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lef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第七届全国沉积物环境与污染控制研讨会</w:t>
      </w:r>
    </w:p>
    <w:p>
      <w:pPr>
        <w:pStyle w:val="2"/>
        <w:spacing w:line="460" w:lineRule="exact"/>
        <w:ind w:left="3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参会报名表</w:t>
      </w:r>
    </w:p>
    <w:p>
      <w:pPr>
        <w:pStyle w:val="2"/>
        <w:tabs>
          <w:tab w:val="left" w:pos="5197"/>
        </w:tabs>
        <w:ind w:right="13"/>
        <w:jc w:val="center"/>
      </w:pPr>
      <w:r>
        <w:t>时间：2019</w:t>
      </w:r>
      <w:r>
        <w:rPr>
          <w:spacing w:val="-83"/>
        </w:rPr>
        <w:t xml:space="preserve"> </w:t>
      </w:r>
      <w:r>
        <w:t>年</w:t>
      </w:r>
      <w:r>
        <w:rPr>
          <w:spacing w:val="-82"/>
        </w:rPr>
        <w:t xml:space="preserve"> </w:t>
      </w:r>
      <w:r>
        <w:t>11</w:t>
      </w:r>
      <w:r>
        <w:rPr>
          <w:spacing w:val="-83"/>
        </w:rPr>
        <w:t xml:space="preserve"> </w:t>
      </w:r>
      <w:r>
        <w:t xml:space="preserve">月  </w:t>
      </w:r>
      <w:r>
        <w:tab/>
      </w:r>
      <w:r>
        <w:t xml:space="preserve"> 地点：广西南宁</w:t>
      </w:r>
    </w:p>
    <w:tbl>
      <w:tblPr>
        <w:tblStyle w:val="6"/>
        <w:tblW w:w="9262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276"/>
        <w:gridCol w:w="781"/>
        <w:gridCol w:w="503"/>
        <w:gridCol w:w="1409"/>
        <w:gridCol w:w="472"/>
        <w:gridCol w:w="950"/>
        <w:gridCol w:w="1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单位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both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邮编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地址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both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241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邮箱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其他同事参会</w:t>
            </w:r>
            <w:r>
              <w:rPr>
                <w:rFonts w:ascii="Times New Roman" w:hAnsi="Times New Roman" w:eastAsia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登记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right="2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238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right="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手机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right="1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"/>
            <w:vAlign w:val="top"/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宋体"/>
                <w:w w:val="9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w w:val="90"/>
                <w:sz w:val="28"/>
                <w:szCs w:val="28"/>
                <w:lang w:eastAsia="zh-CN"/>
              </w:rPr>
              <w:t>其他合作</w:t>
            </w:r>
          </w:p>
        </w:tc>
        <w:tc>
          <w:tcPr>
            <w:tcW w:w="7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Cs w:val="21"/>
              </w:rPr>
              <w:t>□会议联办/协办   □展位展示   □技术报告  □会刊插页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宋体"/>
                <w:w w:val="9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w w:val="90"/>
                <w:sz w:val="28"/>
                <w:szCs w:val="28"/>
                <w:lang w:eastAsia="zh-CN"/>
              </w:rPr>
              <w:t>学术报告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sz w:val="28"/>
                <w:szCs w:val="28"/>
                <w:lang w:eastAsia="zh-CN"/>
              </w:rPr>
              <w:t>发言题目</w:t>
            </w:r>
          </w:p>
        </w:tc>
        <w:tc>
          <w:tcPr>
            <w:tcW w:w="5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both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sz w:val="28"/>
                <w:szCs w:val="28"/>
                <w:lang w:eastAsia="zh-CN"/>
              </w:rPr>
              <w:t>分会场</w:t>
            </w:r>
          </w:p>
        </w:tc>
        <w:tc>
          <w:tcPr>
            <w:tcW w:w="5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sz w:val="28"/>
                <w:szCs w:val="28"/>
                <w:lang w:eastAsia="zh-CN"/>
              </w:rPr>
              <w:t>发言人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sz w:val="28"/>
                <w:szCs w:val="28"/>
                <w:lang w:eastAsia="zh-CN"/>
              </w:rPr>
              <w:t>职务/职称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1"/>
              <w:ind w:left="116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92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ind w:left="102"/>
              <w:jc w:val="both"/>
              <w:rPr>
                <w:rFonts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1"/>
                <w:lang w:eastAsia="zh-CN"/>
              </w:rPr>
              <w:t>注：因增值税发票要求严格，以下信息请认真填写并确认。如无特殊情况，已开发票不予更换。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eastAsia="仿宋"/>
                <w:sz w:val="28"/>
                <w:szCs w:val="28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仿宋"/>
                <w:sz w:val="28"/>
                <w:szCs w:val="28"/>
                <w:lang w:eastAsia="zh-CN"/>
              </w:rPr>
            </w:pPr>
          </w:p>
          <w:p>
            <w:pPr>
              <w:pStyle w:val="7"/>
              <w:spacing w:before="4"/>
              <w:rPr>
                <w:rFonts w:ascii="Times New Roman" w:hAnsi="Times New Roman" w:eastAsia="仿宋"/>
                <w:sz w:val="19"/>
                <w:szCs w:val="19"/>
                <w:lang w:eastAsia="zh-CN"/>
              </w:rPr>
            </w:pPr>
          </w:p>
          <w:p>
            <w:pPr>
              <w:pStyle w:val="7"/>
              <w:spacing w:line="261" w:lineRule="auto"/>
              <w:ind w:left="344" w:right="342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w w:val="90"/>
                <w:sz w:val="28"/>
                <w:szCs w:val="28"/>
              </w:rPr>
              <w:t>发 票 类 型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1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发票抬头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1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项目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1"/>
              <w:ind w:left="103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会议服务费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1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发票类型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61" w:lineRule="auto"/>
              <w:ind w:left="103" w:right="95"/>
              <w:jc w:val="center"/>
              <w:rPr>
                <w:rFonts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/>
                <w:sz w:val="18"/>
                <w:szCs w:val="18"/>
                <w:lang w:eastAsia="zh-CN"/>
              </w:rPr>
              <w:t>□增值税普通发票    □增值税专用发票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9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pacing w:val="-2"/>
                <w:sz w:val="21"/>
                <w:szCs w:val="21"/>
              </w:rPr>
              <w:t>纳税人识别号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1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税务登记地址、电话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1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开户行银行名称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9"/>
              <w:ind w:left="101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银行账号</w:t>
            </w:r>
          </w:p>
        </w:tc>
        <w:tc>
          <w:tcPr>
            <w:tcW w:w="5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exac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left="346" w:right="340"/>
              <w:jc w:val="center"/>
              <w:rPr>
                <w:rFonts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宋体"/>
                <w:w w:val="90"/>
                <w:sz w:val="28"/>
                <w:szCs w:val="28"/>
                <w:lang w:eastAsia="zh-CN"/>
              </w:rPr>
              <w:t>汇款账户</w:t>
            </w:r>
          </w:p>
        </w:tc>
        <w:tc>
          <w:tcPr>
            <w:tcW w:w="7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中国环境科学学会账户: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开户银行:中国光大银行北京礼士路支行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开户名称:中国环境科学学会</w:t>
            </w:r>
          </w:p>
          <w:p>
            <w:r>
              <w:rPr>
                <w:szCs w:val="21"/>
              </w:rPr>
              <w:t>银行账户:7501 0188 0003 31250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left="346" w:right="340"/>
              <w:jc w:val="center"/>
              <w:rPr>
                <w:rFonts w:ascii="Times New Roman" w:hAnsi="Times New Roman" w:eastAsia="宋体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w w:val="90"/>
                <w:sz w:val="28"/>
                <w:szCs w:val="28"/>
                <w:lang w:eastAsia="zh-CN"/>
              </w:rPr>
              <w:t>住宿预订</w:t>
            </w:r>
          </w:p>
        </w:tc>
        <w:tc>
          <w:tcPr>
            <w:tcW w:w="7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广西沃顿国际大酒店</w:t>
            </w:r>
          </w:p>
          <w:p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是否入住：□ 是   □ 否</w:t>
            </w:r>
          </w:p>
          <w:p>
            <w:pPr>
              <w:spacing w:line="3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豪华单人间：□ 350元/间晚（含单早） 11月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日入住；11月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日退房</w:t>
            </w:r>
          </w:p>
          <w:p>
            <w:pPr>
              <w:spacing w:line="3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豪华标准间：□ 350元/间晚（含单早） 11月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日入住；11月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日退房</w:t>
            </w:r>
          </w:p>
          <w:p>
            <w:pPr>
              <w:ind w:firstLine="1155" w:firstLineChars="550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</w:p>
        </w:tc>
      </w:tr>
    </w:tbl>
    <w:p>
      <w:pPr>
        <w:ind w:firstLine="480" w:firstLineChars="200"/>
        <w:rPr>
          <w:sz w:val="24"/>
        </w:rPr>
      </w:pPr>
      <w:r>
        <w:rPr>
          <w:sz w:val="24"/>
        </w:rPr>
        <w:t>联系人：中国环境科学学会   孙自利</w:t>
      </w:r>
    </w:p>
    <w:p>
      <w:pPr>
        <w:rPr>
          <w:sz w:val="28"/>
          <w:szCs w:val="28"/>
        </w:rPr>
      </w:pPr>
      <w:r>
        <w:rPr>
          <w:sz w:val="24"/>
        </w:rPr>
        <w:t xml:space="preserve">    电  话：010-62210689       邮箱：eda@chinacses.org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531" w:bottom="1134" w:left="1531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3"/>
      <w:spacing w:before="120"/>
      <w:jc w:val="center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75A9"/>
    <w:rsid w:val="31C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jc w:val="left"/>
    </w:pPr>
    <w:rPr>
      <w:rFonts w:ascii="Calibri" w:hAnsi="Calibri" w:eastAsia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2019-09-26T11:10:00Z</dcterms:created>
  <dc:creator>张磊</dc:creator>
  <cp:lastModifiedBy>张磊</cp:lastModifiedBy>
  <dcterms:modified xsi:type="dcterms:W3CDTF">2019-09-26T11:11:01Z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