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00" w:line="440" w:lineRule="exact"/>
        <w:jc w:val="center"/>
        <w:rPr>
          <w:rFonts w:ascii="华文中宋" w:hAnsi="华文中宋" w:eastAsia="华文中宋"/>
          <w:w w:val="95"/>
          <w:sz w:val="44"/>
          <w:szCs w:val="44"/>
        </w:rPr>
      </w:pPr>
      <w:r>
        <w:rPr>
          <w:rFonts w:hint="eastAsia" w:ascii="华文中宋" w:hAnsi="华文中宋" w:eastAsia="华文中宋"/>
          <w:spacing w:val="50"/>
          <w:w w:val="95"/>
          <w:sz w:val="44"/>
          <w:szCs w:val="44"/>
        </w:rPr>
        <w:t>第一届环境生态学术研讨会</w:t>
      </w:r>
      <w:r>
        <w:rPr>
          <w:rFonts w:hint="eastAsia" w:ascii="华文中宋" w:hAnsi="华文中宋" w:eastAsia="华文中宋"/>
          <w:w w:val="95"/>
          <w:sz w:val="44"/>
          <w:szCs w:val="44"/>
        </w:rPr>
        <w:t>会议报名表</w:t>
      </w:r>
    </w:p>
    <w:tbl>
      <w:tblPr>
        <w:tblStyle w:val="2"/>
        <w:tblpPr w:leftFromText="180" w:rightFromText="180" w:vertAnchor="text" w:horzAnchor="margin" w:tblpXSpec="center" w:tblpY="38"/>
        <w:tblW w:w="914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1054"/>
        <w:gridCol w:w="1134"/>
        <w:gridCol w:w="1632"/>
        <w:gridCol w:w="1099"/>
        <w:gridCol w:w="198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单 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名 称</w:t>
            </w:r>
          </w:p>
        </w:tc>
        <w:tc>
          <w:tcPr>
            <w:tcW w:w="4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邮 编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通 讯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地 址</w:t>
            </w:r>
          </w:p>
        </w:tc>
        <w:tc>
          <w:tcPr>
            <w:tcW w:w="4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手 机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姓 名</w:t>
            </w: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部门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职 称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电 话</w:t>
            </w: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传真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电 子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邮 箱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是否提交论文</w:t>
            </w: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是否出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席会议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是 否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大 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发 言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提 交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论 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题目</w:t>
            </w:r>
          </w:p>
        </w:tc>
        <w:tc>
          <w:tcPr>
            <w:tcW w:w="6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大 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发 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题目</w:t>
            </w: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学术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议题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发言人姓  名</w:t>
            </w: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职务或职  称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80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发言人简介：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101" w:type="dxa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备注</w:t>
            </w:r>
          </w:p>
        </w:tc>
        <w:tc>
          <w:tcPr>
            <w:tcW w:w="80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</w:tbl>
    <w:p>
      <w:pPr>
        <w:ind w:firstLine="562" w:firstLineChars="200"/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华文中宋" w:hAnsi="华文中宋" w:eastAsia="华文中宋"/>
          <w:spacing w:val="50"/>
          <w:w w:val="95"/>
          <w:sz w:val="44"/>
          <w:szCs w:val="44"/>
        </w:rPr>
        <w:t>第一届环境生态学术研讨会会议预算</w:t>
      </w:r>
    </w:p>
    <w:p>
      <w:pPr>
        <w:spacing w:beforeLine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部门：科普部         2019年6月24日      单位：万元</w:t>
      </w:r>
    </w:p>
    <w:tbl>
      <w:tblPr>
        <w:tblStyle w:val="2"/>
        <w:tblW w:w="9184" w:type="dxa"/>
        <w:jc w:val="center"/>
        <w:tblInd w:w="-6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170"/>
        <w:gridCol w:w="788"/>
        <w:gridCol w:w="1887"/>
        <w:gridCol w:w="281"/>
        <w:gridCol w:w="1070"/>
        <w:gridCol w:w="900"/>
        <w:gridCol w:w="9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6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会议名称</w:t>
            </w:r>
          </w:p>
        </w:tc>
        <w:tc>
          <w:tcPr>
            <w:tcW w:w="6478" w:type="dxa"/>
            <w:gridSpan w:val="6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第一届环境生态学术研讨会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6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召开依据</w:t>
            </w:r>
          </w:p>
        </w:tc>
        <w:tc>
          <w:tcPr>
            <w:tcW w:w="6478" w:type="dxa"/>
            <w:gridSpan w:val="6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年度计划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6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会议地点</w:t>
            </w:r>
          </w:p>
        </w:tc>
        <w:tc>
          <w:tcPr>
            <w:tcW w:w="3238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南京市</w:t>
            </w:r>
          </w:p>
        </w:tc>
        <w:tc>
          <w:tcPr>
            <w:tcW w:w="1860" w:type="dxa"/>
            <w:gridSpan w:val="2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采购形式</w:t>
            </w:r>
          </w:p>
        </w:tc>
        <w:tc>
          <w:tcPr>
            <w:tcW w:w="1380" w:type="dxa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定点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6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会议起止日期</w:t>
            </w:r>
          </w:p>
        </w:tc>
        <w:tc>
          <w:tcPr>
            <w:tcW w:w="3238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2019年8月23-25日</w:t>
            </w:r>
          </w:p>
        </w:tc>
        <w:tc>
          <w:tcPr>
            <w:tcW w:w="1860" w:type="dxa"/>
            <w:gridSpan w:val="2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会议天数</w:t>
            </w:r>
          </w:p>
        </w:tc>
        <w:tc>
          <w:tcPr>
            <w:tcW w:w="1380" w:type="dxa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6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报到和离开时间</w:t>
            </w:r>
          </w:p>
        </w:tc>
        <w:tc>
          <w:tcPr>
            <w:tcW w:w="3238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10日报到、13日离开</w:t>
            </w:r>
          </w:p>
        </w:tc>
        <w:tc>
          <w:tcPr>
            <w:tcW w:w="1860" w:type="dxa"/>
            <w:gridSpan w:val="2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参会代表数</w:t>
            </w:r>
          </w:p>
        </w:tc>
        <w:tc>
          <w:tcPr>
            <w:tcW w:w="1380" w:type="dxa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500人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6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会议类别</w:t>
            </w:r>
          </w:p>
        </w:tc>
        <w:tc>
          <w:tcPr>
            <w:tcW w:w="3238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三类</w:t>
            </w:r>
          </w:p>
        </w:tc>
        <w:tc>
          <w:tcPr>
            <w:tcW w:w="1860" w:type="dxa"/>
            <w:gridSpan w:val="2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工作人员</w:t>
            </w:r>
          </w:p>
        </w:tc>
        <w:tc>
          <w:tcPr>
            <w:tcW w:w="1380" w:type="dxa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6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是否计划内</w:t>
            </w:r>
          </w:p>
        </w:tc>
        <w:tc>
          <w:tcPr>
            <w:tcW w:w="6478" w:type="dxa"/>
            <w:gridSpan w:val="6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计划内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4" w:type="dxa"/>
            <w:gridSpan w:val="9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8" w:type="dxa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3126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环境生态学学术会议</w:t>
            </w:r>
          </w:p>
        </w:tc>
        <w:tc>
          <w:tcPr>
            <w:tcW w:w="1970" w:type="dxa"/>
            <w:gridSpan w:val="2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预算来源</w:t>
            </w:r>
          </w:p>
        </w:tc>
        <w:tc>
          <w:tcPr>
            <w:tcW w:w="2340" w:type="dxa"/>
            <w:gridSpan w:val="2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4" w:type="dxa"/>
            <w:gridSpan w:val="9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费用明细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费用类型</w:t>
            </w:r>
          </w:p>
        </w:tc>
        <w:tc>
          <w:tcPr>
            <w:tcW w:w="2675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预算金额（万元）</w:t>
            </w:r>
          </w:p>
        </w:tc>
        <w:tc>
          <w:tcPr>
            <w:tcW w:w="4591" w:type="dxa"/>
            <w:gridSpan w:val="5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费用说明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客房费用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3.5</w:t>
            </w:r>
          </w:p>
        </w:tc>
        <w:tc>
          <w:tcPr>
            <w:tcW w:w="4591" w:type="dxa"/>
            <w:gridSpan w:val="5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餐费</w:t>
            </w:r>
          </w:p>
        </w:tc>
        <w:tc>
          <w:tcPr>
            <w:tcW w:w="2675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25</w:t>
            </w:r>
          </w:p>
        </w:tc>
        <w:tc>
          <w:tcPr>
            <w:tcW w:w="4591" w:type="dxa"/>
            <w:gridSpan w:val="5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会议室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4591" w:type="dxa"/>
            <w:gridSpan w:val="5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摄像</w:t>
            </w:r>
          </w:p>
        </w:tc>
        <w:tc>
          <w:tcPr>
            <w:tcW w:w="2675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4591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LED等租赁</w:t>
            </w:r>
          </w:p>
        </w:tc>
        <w:tc>
          <w:tcPr>
            <w:tcW w:w="2675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4591" w:type="dxa"/>
            <w:gridSpan w:val="5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速记</w:t>
            </w:r>
          </w:p>
        </w:tc>
        <w:tc>
          <w:tcPr>
            <w:tcW w:w="2675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0.5</w:t>
            </w:r>
          </w:p>
        </w:tc>
        <w:tc>
          <w:tcPr>
            <w:tcW w:w="4591" w:type="dxa"/>
            <w:gridSpan w:val="5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论文制版、印刷及出版</w:t>
            </w:r>
          </w:p>
        </w:tc>
        <w:tc>
          <w:tcPr>
            <w:tcW w:w="2675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4591" w:type="dxa"/>
            <w:gridSpan w:val="5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环保科技展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4591" w:type="dxa"/>
            <w:gridSpan w:val="5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车辆租赁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4591" w:type="dxa"/>
            <w:gridSpan w:val="5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差旅费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4591" w:type="dxa"/>
            <w:gridSpan w:val="5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会议服务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4591" w:type="dxa"/>
            <w:gridSpan w:val="5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咨询费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4591" w:type="dxa"/>
            <w:gridSpan w:val="5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劳务费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4591" w:type="dxa"/>
            <w:gridSpan w:val="5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合计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111</w:t>
            </w:r>
          </w:p>
        </w:tc>
        <w:tc>
          <w:tcPr>
            <w:tcW w:w="4591" w:type="dxa"/>
            <w:gridSpan w:val="5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E27C7"/>
    <w:rsid w:val="687E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2019-06-25T08:49:00Z</dcterms:created>
  <dc:creator>出发远征</dc:creator>
  <cp:lastModifiedBy>出发远征</cp:lastModifiedBy>
  <dcterms:modified xsi:type="dcterms:W3CDTF">2019-06-25T08:49:57Z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