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98A0" w14:textId="77777777" w:rsidR="006A4800" w:rsidRPr="00853458" w:rsidRDefault="006A4800" w:rsidP="006A4800">
      <w:pPr>
        <w:spacing w:before="1"/>
        <w:ind w:firstLine="480"/>
        <w:jc w:val="left"/>
        <w:rPr>
          <w:color w:val="000000" w:themeColor="text1"/>
          <w:szCs w:val="21"/>
        </w:rPr>
      </w:pPr>
    </w:p>
    <w:p w14:paraId="47091182" w14:textId="77777777" w:rsidR="006A4800" w:rsidRPr="00853458" w:rsidRDefault="006A4800" w:rsidP="006A4800">
      <w:pPr>
        <w:ind w:firstLineChars="150" w:firstLine="1080"/>
        <w:jc w:val="left"/>
        <w:rPr>
          <w:rFonts w:ascii="黑体" w:eastAsia="黑体" w:hAnsi="黑体"/>
          <w:color w:val="000000" w:themeColor="text1"/>
          <w:kern w:val="0"/>
          <w:sz w:val="72"/>
          <w:szCs w:val="90"/>
        </w:rPr>
      </w:pPr>
      <w:r w:rsidRPr="00853458">
        <w:rPr>
          <w:rFonts w:ascii="黑体" w:eastAsia="黑体" w:hAnsi="黑体"/>
          <w:color w:val="000000" w:themeColor="text1"/>
          <w:kern w:val="0"/>
          <w:sz w:val="72"/>
          <w:szCs w:val="90"/>
        </w:rPr>
        <w:t>团   体   标   准</w:t>
      </w:r>
    </w:p>
    <w:p w14:paraId="41F18AD5" w14:textId="77777777" w:rsidR="006A4800" w:rsidRPr="00853458" w:rsidRDefault="006A4800" w:rsidP="006A4800">
      <w:pPr>
        <w:pStyle w:val="ae"/>
        <w:spacing w:line="260" w:lineRule="exact"/>
        <w:ind w:left="106" w:firstLine="480"/>
        <w:jc w:val="right"/>
        <w:rPr>
          <w:rFonts w:eastAsiaTheme="minorEastAsia"/>
          <w:color w:val="000000" w:themeColor="text1"/>
          <w:szCs w:val="21"/>
        </w:rPr>
      </w:pPr>
      <w:r w:rsidRPr="00853458">
        <w:rPr>
          <w:rFonts w:eastAsiaTheme="minorEastAsia"/>
          <w:color w:val="000000" w:themeColor="text1"/>
          <w:szCs w:val="21"/>
        </w:rPr>
        <w:t>T/CSES-</w:t>
      </w:r>
      <w:r w:rsidRPr="00853458">
        <w:rPr>
          <w:rFonts w:ascii="宋体" w:hAnsi="宋体" w:hint="eastAsia"/>
          <w:color w:val="000000" w:themeColor="text1"/>
          <w:szCs w:val="21"/>
        </w:rPr>
        <w:t>X</w:t>
      </w:r>
      <w:r w:rsidRPr="00853458">
        <w:rPr>
          <w:rFonts w:ascii="宋体" w:hAnsi="宋体"/>
          <w:color w:val="000000" w:themeColor="text1"/>
          <w:szCs w:val="21"/>
        </w:rPr>
        <w:t>X</w:t>
      </w:r>
      <w:r w:rsidRPr="00853458">
        <w:rPr>
          <w:rFonts w:eastAsiaTheme="minorEastAsia"/>
          <w:color w:val="000000" w:themeColor="text1"/>
          <w:szCs w:val="21"/>
        </w:rPr>
        <w:t>-</w:t>
      </w:r>
      <w:r w:rsidRPr="00853458">
        <w:rPr>
          <w:rFonts w:ascii="宋体" w:hAnsi="宋体" w:hint="eastAsia"/>
          <w:color w:val="000000" w:themeColor="text1"/>
          <w:szCs w:val="21"/>
        </w:rPr>
        <w:t>X</w:t>
      </w:r>
      <w:r w:rsidRPr="00853458">
        <w:rPr>
          <w:rFonts w:ascii="宋体" w:hAnsi="宋体"/>
          <w:color w:val="000000" w:themeColor="text1"/>
          <w:szCs w:val="21"/>
        </w:rPr>
        <w:t>XXX</w:t>
      </w:r>
    </w:p>
    <w:p w14:paraId="6A67E8B7" w14:textId="77777777" w:rsidR="006A4800" w:rsidRPr="00853458" w:rsidRDefault="006A4800" w:rsidP="006A4800">
      <w:pPr>
        <w:snapToGrid w:val="0"/>
        <w:ind w:firstLine="480"/>
        <w:jc w:val="left"/>
        <w:rPr>
          <w:color w:val="000000" w:themeColor="text1"/>
          <w:szCs w:val="21"/>
        </w:rPr>
      </w:pPr>
      <w:r w:rsidRPr="00853458">
        <w:rPr>
          <w:noProof/>
          <w:color w:val="000000" w:themeColor="text1"/>
          <w:szCs w:val="21"/>
        </w:rPr>
        <mc:AlternateContent>
          <mc:Choice Requires="wps">
            <w:drawing>
              <wp:anchor distT="4294967293" distB="4294967293" distL="114300" distR="114300" simplePos="0" relativeHeight="251662336" behindDoc="0" locked="0" layoutInCell="1" allowOverlap="1" wp14:anchorId="3C37E26D" wp14:editId="46F63EDF">
                <wp:simplePos x="0" y="0"/>
                <wp:positionH relativeFrom="column">
                  <wp:posOffset>-13335</wp:posOffset>
                </wp:positionH>
                <wp:positionV relativeFrom="paragraph">
                  <wp:posOffset>81280</wp:posOffset>
                </wp:positionV>
                <wp:extent cx="4907280" cy="7620"/>
                <wp:effectExtent l="19050" t="19050" r="26670" b="30480"/>
                <wp:wrapNone/>
                <wp:docPr id="1024" name="直接连接符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B43E" id="直接连接符 1024"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4pt" to="38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" strokeweight="2.25pt"/>
            </w:pict>
          </mc:Fallback>
        </mc:AlternateContent>
      </w:r>
    </w:p>
    <w:p w14:paraId="2F579E6E" w14:textId="77777777" w:rsidR="006A4800" w:rsidRPr="00853458" w:rsidRDefault="006A4800" w:rsidP="006A4800">
      <w:pPr>
        <w:ind w:firstLine="643"/>
        <w:jc w:val="right"/>
        <w:rPr>
          <w:b/>
          <w:color w:val="000000" w:themeColor="text1"/>
          <w:sz w:val="32"/>
          <w:szCs w:val="32"/>
        </w:rPr>
      </w:pPr>
    </w:p>
    <w:p w14:paraId="4F65B5A8" w14:textId="77777777" w:rsidR="006A4800" w:rsidRPr="00853458" w:rsidRDefault="006A4800" w:rsidP="006A4800">
      <w:pPr>
        <w:ind w:firstLine="880"/>
        <w:jc w:val="center"/>
        <w:rPr>
          <w:rFonts w:eastAsia="黑体"/>
          <w:color w:val="000000" w:themeColor="text1"/>
          <w:kern w:val="0"/>
          <w:sz w:val="44"/>
          <w:szCs w:val="44"/>
        </w:rPr>
      </w:pPr>
    </w:p>
    <w:p w14:paraId="0BF6C3C1" w14:textId="77777777" w:rsidR="006A4800" w:rsidRPr="00853458" w:rsidRDefault="006A4800" w:rsidP="006A4800">
      <w:pPr>
        <w:ind w:firstLine="880"/>
        <w:jc w:val="center"/>
        <w:rPr>
          <w:rFonts w:eastAsia="黑体"/>
          <w:color w:val="000000" w:themeColor="text1"/>
          <w:kern w:val="0"/>
          <w:sz w:val="44"/>
          <w:szCs w:val="44"/>
        </w:rPr>
      </w:pPr>
    </w:p>
    <w:p w14:paraId="2DC50BA8" w14:textId="77777777" w:rsidR="00183142" w:rsidRDefault="006A4800" w:rsidP="006A4800">
      <w:pPr>
        <w:adjustRightInd w:val="0"/>
        <w:snapToGrid w:val="0"/>
        <w:ind w:firstLine="920"/>
        <w:jc w:val="center"/>
        <w:rPr>
          <w:rFonts w:eastAsia="黑体"/>
          <w:color w:val="000000" w:themeColor="text1"/>
          <w:spacing w:val="20"/>
          <w:sz w:val="42"/>
          <w:szCs w:val="42"/>
        </w:rPr>
      </w:pPr>
      <w:r w:rsidRPr="006A4800">
        <w:rPr>
          <w:rFonts w:eastAsia="黑体" w:hint="eastAsia"/>
          <w:color w:val="000000" w:themeColor="text1"/>
          <w:spacing w:val="20"/>
          <w:sz w:val="42"/>
          <w:szCs w:val="42"/>
        </w:rPr>
        <w:t>燃煤电站烟气污染物超低排放技术</w:t>
      </w:r>
    </w:p>
    <w:p w14:paraId="35675DFA" w14:textId="0CDDA30E" w:rsidR="006A4800" w:rsidRDefault="006A4800" w:rsidP="006A4800">
      <w:pPr>
        <w:adjustRightInd w:val="0"/>
        <w:snapToGrid w:val="0"/>
        <w:ind w:firstLine="920"/>
        <w:jc w:val="center"/>
        <w:rPr>
          <w:rFonts w:eastAsia="黑体"/>
          <w:color w:val="000000" w:themeColor="text1"/>
          <w:spacing w:val="20"/>
          <w:sz w:val="42"/>
          <w:szCs w:val="42"/>
        </w:rPr>
      </w:pPr>
      <w:r w:rsidRPr="006A4800">
        <w:rPr>
          <w:rFonts w:eastAsia="黑体" w:hint="eastAsia"/>
          <w:color w:val="000000" w:themeColor="text1"/>
          <w:spacing w:val="20"/>
          <w:sz w:val="42"/>
          <w:szCs w:val="42"/>
        </w:rPr>
        <w:t>验证评价规范</w:t>
      </w:r>
    </w:p>
    <w:p w14:paraId="598D1FCD" w14:textId="77777777" w:rsidR="006A4800" w:rsidRDefault="006E2B99" w:rsidP="006A4800">
      <w:pPr>
        <w:ind w:firstLine="600"/>
        <w:jc w:val="center"/>
        <w:rPr>
          <w:rFonts w:eastAsia="黑体"/>
          <w:color w:val="000000" w:themeColor="text1"/>
          <w:kern w:val="0"/>
          <w:sz w:val="30"/>
          <w:szCs w:val="30"/>
        </w:rPr>
      </w:pPr>
      <w:r>
        <w:rPr>
          <w:rFonts w:eastAsia="黑体" w:hint="eastAsia"/>
          <w:color w:val="000000" w:themeColor="text1"/>
          <w:kern w:val="0"/>
          <w:sz w:val="30"/>
          <w:szCs w:val="30"/>
        </w:rPr>
        <w:t>V</w:t>
      </w:r>
      <w:r>
        <w:rPr>
          <w:rFonts w:eastAsia="黑体"/>
          <w:color w:val="000000" w:themeColor="text1"/>
          <w:kern w:val="0"/>
          <w:sz w:val="30"/>
          <w:szCs w:val="30"/>
        </w:rPr>
        <w:t xml:space="preserve">erification </w:t>
      </w:r>
      <w:proofErr w:type="spellStart"/>
      <w:r>
        <w:rPr>
          <w:rFonts w:eastAsia="黑体" w:hint="eastAsia"/>
          <w:color w:val="000000" w:themeColor="text1"/>
          <w:kern w:val="0"/>
          <w:sz w:val="30"/>
          <w:szCs w:val="30"/>
        </w:rPr>
        <w:t>p</w:t>
      </w:r>
      <w:r w:rsidRPr="006E2B99">
        <w:rPr>
          <w:rFonts w:eastAsia="黑体"/>
          <w:color w:val="000000" w:themeColor="text1"/>
          <w:kern w:val="0"/>
          <w:sz w:val="30"/>
          <w:szCs w:val="30"/>
        </w:rPr>
        <w:t>rotocal</w:t>
      </w:r>
      <w:proofErr w:type="spellEnd"/>
      <w:r w:rsidR="006A4800" w:rsidRPr="006A4800">
        <w:rPr>
          <w:rFonts w:eastAsia="黑体"/>
          <w:color w:val="000000" w:themeColor="text1"/>
          <w:kern w:val="0"/>
          <w:sz w:val="30"/>
          <w:szCs w:val="30"/>
        </w:rPr>
        <w:t xml:space="preserve"> </w:t>
      </w:r>
      <w:r>
        <w:rPr>
          <w:rFonts w:eastAsia="黑体" w:hint="eastAsia"/>
          <w:color w:val="000000" w:themeColor="text1"/>
          <w:kern w:val="0"/>
          <w:sz w:val="30"/>
          <w:szCs w:val="30"/>
        </w:rPr>
        <w:t>for</w:t>
      </w:r>
      <w:r>
        <w:rPr>
          <w:rFonts w:eastAsia="黑体"/>
          <w:color w:val="000000" w:themeColor="text1"/>
          <w:kern w:val="0"/>
          <w:sz w:val="30"/>
          <w:szCs w:val="30"/>
        </w:rPr>
        <w:t xml:space="preserve"> </w:t>
      </w:r>
      <w:r w:rsidR="006A4800" w:rsidRPr="006A4800">
        <w:rPr>
          <w:rFonts w:eastAsia="黑体"/>
          <w:color w:val="000000" w:themeColor="text1"/>
          <w:kern w:val="0"/>
          <w:sz w:val="30"/>
          <w:szCs w:val="30"/>
        </w:rPr>
        <w:t xml:space="preserve">ultra-low emission </w:t>
      </w:r>
      <w:r w:rsidRPr="006A4800">
        <w:rPr>
          <w:rFonts w:eastAsia="黑体"/>
          <w:color w:val="000000" w:themeColor="text1"/>
          <w:kern w:val="0"/>
          <w:sz w:val="30"/>
          <w:szCs w:val="30"/>
        </w:rPr>
        <w:t>pollutants</w:t>
      </w:r>
      <w:r w:rsidRPr="0052408E">
        <w:rPr>
          <w:rFonts w:cs="Times New Roman"/>
          <w:bCs/>
          <w:color w:val="000000" w:themeColor="text1"/>
          <w:sz w:val="30"/>
          <w:szCs w:val="30"/>
        </w:rPr>
        <w:t xml:space="preserve"> technolog</w:t>
      </w:r>
      <w:r>
        <w:rPr>
          <w:rFonts w:cs="Times New Roman" w:hint="eastAsia"/>
          <w:bCs/>
          <w:color w:val="000000" w:themeColor="text1"/>
          <w:sz w:val="30"/>
          <w:szCs w:val="30"/>
        </w:rPr>
        <w:t>ies</w:t>
      </w:r>
      <w:r>
        <w:rPr>
          <w:rFonts w:eastAsia="黑体"/>
          <w:color w:val="000000" w:themeColor="text1"/>
          <w:kern w:val="0"/>
          <w:sz w:val="30"/>
          <w:szCs w:val="30"/>
        </w:rPr>
        <w:t xml:space="preserve"> </w:t>
      </w:r>
      <w:r w:rsidR="006A4800" w:rsidRPr="006A4800">
        <w:rPr>
          <w:rFonts w:eastAsia="黑体"/>
          <w:color w:val="000000" w:themeColor="text1"/>
          <w:kern w:val="0"/>
          <w:sz w:val="30"/>
          <w:szCs w:val="30"/>
        </w:rPr>
        <w:t>of coal-fired power plants</w:t>
      </w:r>
      <w:bookmarkStart w:id="0" w:name="_GoBack"/>
      <w:bookmarkEnd w:id="0"/>
    </w:p>
    <w:p w14:paraId="1609EF77" w14:textId="417BD24C" w:rsidR="006A4800" w:rsidRDefault="006A4800" w:rsidP="006A4800">
      <w:pPr>
        <w:ind w:firstLine="600"/>
        <w:jc w:val="center"/>
        <w:rPr>
          <w:rFonts w:eastAsia="黑体"/>
          <w:color w:val="000000" w:themeColor="text1"/>
          <w:kern w:val="0"/>
          <w:sz w:val="30"/>
          <w:szCs w:val="30"/>
        </w:rPr>
      </w:pPr>
      <w:r w:rsidRPr="006A4800">
        <w:rPr>
          <w:rFonts w:eastAsia="黑体" w:hint="eastAsia"/>
          <w:color w:val="000000" w:themeColor="text1"/>
          <w:kern w:val="0"/>
          <w:sz w:val="30"/>
          <w:szCs w:val="30"/>
        </w:rPr>
        <w:t>（</w:t>
      </w:r>
      <w:r w:rsidR="00BB08B6">
        <w:rPr>
          <w:rFonts w:eastAsia="黑体" w:hint="eastAsia"/>
          <w:color w:val="000000" w:themeColor="text1"/>
          <w:kern w:val="0"/>
          <w:sz w:val="30"/>
          <w:szCs w:val="30"/>
        </w:rPr>
        <w:t>征求意见</w:t>
      </w:r>
      <w:r w:rsidRPr="006A4800">
        <w:rPr>
          <w:rFonts w:eastAsia="黑体" w:hint="eastAsia"/>
          <w:color w:val="000000" w:themeColor="text1"/>
          <w:kern w:val="0"/>
          <w:sz w:val="30"/>
          <w:szCs w:val="30"/>
        </w:rPr>
        <w:t>稿）</w:t>
      </w:r>
    </w:p>
    <w:p w14:paraId="1634629A" w14:textId="77777777" w:rsidR="006A4800" w:rsidRPr="00853458" w:rsidRDefault="006A4800" w:rsidP="006A4800">
      <w:pPr>
        <w:ind w:firstLine="600"/>
        <w:jc w:val="center"/>
        <w:rPr>
          <w:rFonts w:eastAsia="黑体"/>
          <w:color w:val="000000" w:themeColor="text1"/>
          <w:kern w:val="0"/>
          <w:sz w:val="30"/>
          <w:szCs w:val="30"/>
        </w:rPr>
      </w:pPr>
    </w:p>
    <w:p w14:paraId="72B77486" w14:textId="77777777" w:rsidR="006A4800" w:rsidRPr="00853458" w:rsidRDefault="006A4800" w:rsidP="006A4800">
      <w:pPr>
        <w:snapToGrid w:val="0"/>
        <w:ind w:firstLine="480"/>
        <w:jc w:val="left"/>
        <w:rPr>
          <w:color w:val="000000" w:themeColor="text1"/>
          <w:szCs w:val="21"/>
        </w:rPr>
      </w:pPr>
    </w:p>
    <w:p w14:paraId="02FE3CEF" w14:textId="77777777" w:rsidR="006A4800" w:rsidRDefault="006A4800" w:rsidP="006A4800">
      <w:pPr>
        <w:widowControl/>
        <w:ind w:firstLine="964"/>
        <w:jc w:val="center"/>
        <w:rPr>
          <w:b/>
          <w:bCs/>
          <w:color w:val="000000" w:themeColor="text1"/>
          <w:spacing w:val="-20"/>
          <w:sz w:val="52"/>
          <w:szCs w:val="52"/>
        </w:rPr>
      </w:pPr>
    </w:p>
    <w:p w14:paraId="6E7440DD" w14:textId="7B5CEF04" w:rsidR="006E2B99" w:rsidRDefault="006E2B99" w:rsidP="006A4800">
      <w:pPr>
        <w:widowControl/>
        <w:ind w:firstLine="964"/>
        <w:jc w:val="center"/>
        <w:rPr>
          <w:b/>
          <w:bCs/>
          <w:color w:val="000000" w:themeColor="text1"/>
          <w:spacing w:val="-20"/>
          <w:sz w:val="52"/>
          <w:szCs w:val="52"/>
        </w:rPr>
      </w:pPr>
    </w:p>
    <w:p w14:paraId="374A5521" w14:textId="60A8A51A" w:rsidR="00183142" w:rsidRDefault="00183142" w:rsidP="006A4800">
      <w:pPr>
        <w:widowControl/>
        <w:ind w:firstLine="964"/>
        <w:jc w:val="center"/>
        <w:rPr>
          <w:b/>
          <w:bCs/>
          <w:color w:val="000000" w:themeColor="text1"/>
          <w:spacing w:val="-20"/>
          <w:sz w:val="52"/>
          <w:szCs w:val="52"/>
        </w:rPr>
      </w:pPr>
    </w:p>
    <w:p w14:paraId="40D2C231" w14:textId="77777777" w:rsidR="00183142" w:rsidRDefault="00183142" w:rsidP="006A4800">
      <w:pPr>
        <w:widowControl/>
        <w:ind w:firstLine="964"/>
        <w:jc w:val="center"/>
        <w:rPr>
          <w:b/>
          <w:bCs/>
          <w:color w:val="000000" w:themeColor="text1"/>
          <w:spacing w:val="-20"/>
          <w:sz w:val="52"/>
          <w:szCs w:val="52"/>
        </w:rPr>
      </w:pPr>
    </w:p>
    <w:p w14:paraId="4878E2FB" w14:textId="77777777" w:rsidR="00183142" w:rsidRPr="00853458" w:rsidRDefault="00183142" w:rsidP="006A4800">
      <w:pPr>
        <w:widowControl/>
        <w:ind w:firstLine="964"/>
        <w:jc w:val="center"/>
        <w:rPr>
          <w:b/>
          <w:bCs/>
          <w:color w:val="000000" w:themeColor="text1"/>
          <w:spacing w:val="-20"/>
          <w:sz w:val="52"/>
          <w:szCs w:val="52"/>
        </w:rPr>
      </w:pPr>
    </w:p>
    <w:p w14:paraId="7CE94649" w14:textId="77777777" w:rsidR="006A4800" w:rsidRPr="00853458" w:rsidRDefault="006A4800" w:rsidP="006A4800">
      <w:pPr>
        <w:widowControl/>
        <w:ind w:firstLine="964"/>
        <w:rPr>
          <w:b/>
          <w:bCs/>
          <w:color w:val="000000" w:themeColor="text1"/>
          <w:spacing w:val="-20"/>
          <w:sz w:val="52"/>
          <w:szCs w:val="52"/>
        </w:rPr>
      </w:pPr>
    </w:p>
    <w:p w14:paraId="1C3A53EF" w14:textId="77777777" w:rsidR="006A4800" w:rsidRPr="00853458" w:rsidRDefault="006A4800" w:rsidP="006A4800">
      <w:pPr>
        <w:ind w:left="195" w:firstLineChars="0" w:firstLine="0"/>
        <w:jc w:val="left"/>
        <w:rPr>
          <w:color w:val="000000" w:themeColor="text1"/>
          <w:w w:val="105"/>
          <w:kern w:val="0"/>
          <w:sz w:val="29"/>
          <w:szCs w:val="29"/>
        </w:rPr>
      </w:pPr>
      <w:r w:rsidRPr="00853458">
        <w:rPr>
          <w:noProof/>
          <w:color w:val="000000" w:themeColor="text1"/>
          <w:w w:val="105"/>
          <w:kern w:val="0"/>
          <w:sz w:val="29"/>
          <w:szCs w:val="29"/>
        </w:rPr>
        <mc:AlternateContent>
          <mc:Choice Requires="wps">
            <w:drawing>
              <wp:anchor distT="4294967293" distB="4294967293" distL="114300" distR="114300" simplePos="0" relativeHeight="251661312" behindDoc="0" locked="0" layoutInCell="1" allowOverlap="1" wp14:anchorId="6FD6D197" wp14:editId="1F33933B">
                <wp:simplePos x="0" y="0"/>
                <wp:positionH relativeFrom="column">
                  <wp:posOffset>-117475</wp:posOffset>
                </wp:positionH>
                <wp:positionV relativeFrom="paragraph">
                  <wp:posOffset>314498</wp:posOffset>
                </wp:positionV>
                <wp:extent cx="54000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5BDF" id="直接连接符 3"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pt,24.75pt" to="415.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" strokeweight="1.5pt"/>
            </w:pict>
          </mc:Fallback>
        </mc:AlternateContent>
      </w:r>
      <w:r w:rsidRPr="00853458">
        <w:rPr>
          <w:color w:val="000000" w:themeColor="text1"/>
          <w:w w:val="105"/>
          <w:kern w:val="0"/>
          <w:sz w:val="29"/>
          <w:szCs w:val="29"/>
        </w:rPr>
        <w:t>20</w:t>
      </w:r>
      <w:r>
        <w:rPr>
          <w:color w:val="000000" w:themeColor="text1"/>
          <w:w w:val="105"/>
          <w:kern w:val="0"/>
          <w:sz w:val="29"/>
          <w:szCs w:val="29"/>
        </w:rPr>
        <w:t>2</w:t>
      </w:r>
      <w:r w:rsidRPr="00853458">
        <w:rPr>
          <w:color w:val="000000" w:themeColor="text1"/>
          <w:w w:val="105"/>
          <w:kern w:val="0"/>
          <w:sz w:val="29"/>
          <w:szCs w:val="29"/>
        </w:rPr>
        <w:t xml:space="preserve">X-XX-XX </w:t>
      </w:r>
      <w:r w:rsidRPr="00853458">
        <w:rPr>
          <w:rFonts w:ascii="黑体" w:eastAsia="黑体" w:hAnsi="黑体"/>
          <w:color w:val="000000" w:themeColor="text1"/>
          <w:w w:val="105"/>
          <w:kern w:val="0"/>
          <w:sz w:val="29"/>
          <w:szCs w:val="29"/>
        </w:rPr>
        <w:t>发布</w:t>
      </w:r>
      <w:r w:rsidRPr="00853458">
        <w:rPr>
          <w:color w:val="000000" w:themeColor="text1"/>
          <w:w w:val="105"/>
          <w:kern w:val="0"/>
          <w:sz w:val="29"/>
          <w:szCs w:val="29"/>
        </w:rPr>
        <w:t xml:space="preserve">                    20</w:t>
      </w:r>
      <w:r>
        <w:rPr>
          <w:color w:val="000000" w:themeColor="text1"/>
          <w:w w:val="105"/>
          <w:kern w:val="0"/>
          <w:sz w:val="29"/>
          <w:szCs w:val="29"/>
        </w:rPr>
        <w:t>2</w:t>
      </w:r>
      <w:r w:rsidRPr="00853458">
        <w:rPr>
          <w:color w:val="000000" w:themeColor="text1"/>
          <w:w w:val="105"/>
          <w:kern w:val="0"/>
          <w:sz w:val="29"/>
          <w:szCs w:val="29"/>
        </w:rPr>
        <w:t>X-XX-XX</w:t>
      </w:r>
      <w:r w:rsidRPr="00853458">
        <w:rPr>
          <w:rFonts w:ascii="黑体" w:eastAsia="黑体" w:hAnsi="黑体"/>
          <w:color w:val="000000" w:themeColor="text1"/>
          <w:w w:val="105"/>
          <w:kern w:val="0"/>
          <w:sz w:val="29"/>
          <w:szCs w:val="29"/>
        </w:rPr>
        <w:t>实施</w:t>
      </w:r>
    </w:p>
    <w:p w14:paraId="04B2C395" w14:textId="77777777" w:rsidR="006A4800" w:rsidRPr="00853458" w:rsidRDefault="006A4800" w:rsidP="006A4800">
      <w:pPr>
        <w:ind w:left="195" w:firstLine="607"/>
        <w:jc w:val="center"/>
        <w:rPr>
          <w:rFonts w:ascii="黑体" w:eastAsia="黑体" w:hAnsi="黑体"/>
          <w:color w:val="000000" w:themeColor="text1"/>
          <w:w w:val="105"/>
          <w:kern w:val="0"/>
          <w:sz w:val="29"/>
          <w:szCs w:val="29"/>
        </w:rPr>
      </w:pPr>
      <w:r w:rsidRPr="00853458">
        <w:rPr>
          <w:rFonts w:ascii="黑体" w:eastAsia="黑体" w:hAnsi="黑体"/>
          <w:color w:val="000000" w:themeColor="text1"/>
          <w:w w:val="105"/>
          <w:kern w:val="0"/>
          <w:sz w:val="29"/>
          <w:szCs w:val="29"/>
        </w:rPr>
        <w:t>中国环境科学学会 发布</w:t>
      </w:r>
    </w:p>
    <w:p w14:paraId="4F25E9E8" w14:textId="77777777" w:rsidR="008A3482" w:rsidRPr="00F002A5" w:rsidRDefault="008A3482" w:rsidP="00EE685D">
      <w:pPr>
        <w:pStyle w:val="1"/>
        <w:ind w:firstLine="482"/>
        <w:jc w:val="center"/>
        <w:rPr>
          <w:rFonts w:cs="Times New Roman"/>
        </w:rPr>
        <w:sectPr w:rsidR="008A3482" w:rsidRPr="00F002A5" w:rsidSect="00AB466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14:paraId="7C8B3DCC" w14:textId="77777777" w:rsidR="008A3482" w:rsidRPr="006F1832" w:rsidRDefault="008A3482" w:rsidP="005B32DB">
      <w:pPr>
        <w:pStyle w:val="TOC1"/>
      </w:pPr>
      <w:r w:rsidRPr="006F1832">
        <w:lastRenderedPageBreak/>
        <w:t>目</w:t>
      </w:r>
      <w:r w:rsidRPr="006F1832">
        <w:t xml:space="preserve">  </w:t>
      </w:r>
      <w:r w:rsidRPr="006F1832">
        <w:t>录</w:t>
      </w:r>
    </w:p>
    <w:p w14:paraId="04CEB71F" w14:textId="77777777" w:rsidR="008D313B" w:rsidRDefault="008A3482" w:rsidP="005B32DB">
      <w:pPr>
        <w:pStyle w:val="TOC1"/>
        <w:rPr>
          <w:kern w:val="2"/>
          <w:sz w:val="21"/>
        </w:rPr>
      </w:pPr>
      <w:r w:rsidRPr="00F002A5">
        <w:rPr>
          <w:rFonts w:ascii="Times New Roman" w:hAnsi="Times New Roman"/>
          <w:sz w:val="32"/>
          <w:szCs w:val="32"/>
        </w:rPr>
        <w:fldChar w:fldCharType="begin"/>
      </w:r>
      <w:r w:rsidRPr="00F002A5">
        <w:rPr>
          <w:rFonts w:ascii="Times New Roman" w:hAnsi="Times New Roman"/>
        </w:rPr>
        <w:instrText xml:space="preserve"> TOC \o "1-3" \h \z \u </w:instrText>
      </w:r>
      <w:r w:rsidRPr="00F002A5">
        <w:rPr>
          <w:rFonts w:ascii="Times New Roman" w:hAnsi="Times New Roman"/>
          <w:sz w:val="32"/>
          <w:szCs w:val="32"/>
        </w:rPr>
        <w:fldChar w:fldCharType="separate"/>
      </w:r>
      <w:hyperlink w:anchor="_Toc17575175" w:history="1">
        <w:r w:rsidR="008D313B" w:rsidRPr="00B56786">
          <w:rPr>
            <w:rStyle w:val="aa"/>
            <w:rFonts w:hint="eastAsia"/>
          </w:rPr>
          <w:t>前</w:t>
        </w:r>
        <w:r w:rsidR="008D313B" w:rsidRPr="00B56786">
          <w:rPr>
            <w:rStyle w:val="aa"/>
          </w:rPr>
          <w:t xml:space="preserve"> </w:t>
        </w:r>
        <w:r w:rsidR="008D313B" w:rsidRPr="00B56786">
          <w:rPr>
            <w:rStyle w:val="aa"/>
            <w:rFonts w:hint="eastAsia"/>
          </w:rPr>
          <w:t>言</w:t>
        </w:r>
        <w:r w:rsidR="008D313B">
          <w:rPr>
            <w:webHidden/>
          </w:rPr>
          <w:tab/>
        </w:r>
        <w:r w:rsidR="008D313B">
          <w:rPr>
            <w:webHidden/>
          </w:rPr>
          <w:fldChar w:fldCharType="begin"/>
        </w:r>
        <w:r w:rsidR="008D313B">
          <w:rPr>
            <w:webHidden/>
          </w:rPr>
          <w:instrText xml:space="preserve"> PAGEREF _Toc17575175 \h </w:instrText>
        </w:r>
        <w:r w:rsidR="008D313B">
          <w:rPr>
            <w:webHidden/>
          </w:rPr>
        </w:r>
        <w:r w:rsidR="008D313B">
          <w:rPr>
            <w:webHidden/>
          </w:rPr>
          <w:fldChar w:fldCharType="separate"/>
        </w:r>
        <w:r w:rsidR="008D313B">
          <w:rPr>
            <w:webHidden/>
          </w:rPr>
          <w:t>1</w:t>
        </w:r>
        <w:r w:rsidR="008D313B">
          <w:rPr>
            <w:webHidden/>
          </w:rPr>
          <w:fldChar w:fldCharType="end"/>
        </w:r>
      </w:hyperlink>
    </w:p>
    <w:p w14:paraId="0953C50E" w14:textId="77777777" w:rsidR="008D313B" w:rsidRDefault="0012633E" w:rsidP="005B32DB">
      <w:pPr>
        <w:pStyle w:val="TOC1"/>
        <w:rPr>
          <w:kern w:val="2"/>
          <w:sz w:val="21"/>
        </w:rPr>
      </w:pPr>
      <w:hyperlink w:anchor="_Toc17575176" w:history="1">
        <w:r w:rsidR="008D313B" w:rsidRPr="00B56786">
          <w:rPr>
            <w:rStyle w:val="aa"/>
          </w:rPr>
          <w:t xml:space="preserve">1 </w:t>
        </w:r>
        <w:r w:rsidR="008D313B" w:rsidRPr="00B56786">
          <w:rPr>
            <w:rStyle w:val="aa"/>
            <w:rFonts w:hint="eastAsia"/>
          </w:rPr>
          <w:t>适用范围</w:t>
        </w:r>
        <w:r w:rsidR="008D313B">
          <w:rPr>
            <w:webHidden/>
          </w:rPr>
          <w:tab/>
        </w:r>
        <w:r w:rsidR="008D313B">
          <w:rPr>
            <w:webHidden/>
          </w:rPr>
          <w:fldChar w:fldCharType="begin"/>
        </w:r>
        <w:r w:rsidR="008D313B">
          <w:rPr>
            <w:webHidden/>
          </w:rPr>
          <w:instrText xml:space="preserve"> PAGEREF _Toc17575176 \h </w:instrText>
        </w:r>
        <w:r w:rsidR="008D313B">
          <w:rPr>
            <w:webHidden/>
          </w:rPr>
        </w:r>
        <w:r w:rsidR="008D313B">
          <w:rPr>
            <w:webHidden/>
          </w:rPr>
          <w:fldChar w:fldCharType="separate"/>
        </w:r>
        <w:r w:rsidR="008D313B">
          <w:rPr>
            <w:webHidden/>
          </w:rPr>
          <w:t>2</w:t>
        </w:r>
        <w:r w:rsidR="008D313B">
          <w:rPr>
            <w:webHidden/>
          </w:rPr>
          <w:fldChar w:fldCharType="end"/>
        </w:r>
      </w:hyperlink>
    </w:p>
    <w:p w14:paraId="6DBB64AD" w14:textId="77777777" w:rsidR="008D313B" w:rsidRDefault="0012633E" w:rsidP="005B32DB">
      <w:pPr>
        <w:pStyle w:val="TOC1"/>
        <w:rPr>
          <w:kern w:val="2"/>
          <w:sz w:val="21"/>
        </w:rPr>
      </w:pPr>
      <w:hyperlink w:anchor="_Toc17575177" w:history="1">
        <w:r w:rsidR="008D313B" w:rsidRPr="00B56786">
          <w:rPr>
            <w:rStyle w:val="aa"/>
          </w:rPr>
          <w:t xml:space="preserve">2 </w:t>
        </w:r>
        <w:r w:rsidR="008D313B" w:rsidRPr="00B56786">
          <w:rPr>
            <w:rStyle w:val="aa"/>
            <w:rFonts w:hint="eastAsia"/>
          </w:rPr>
          <w:t>规范性引用文件</w:t>
        </w:r>
        <w:r w:rsidR="008D313B">
          <w:rPr>
            <w:webHidden/>
          </w:rPr>
          <w:tab/>
        </w:r>
        <w:r w:rsidR="008D313B">
          <w:rPr>
            <w:webHidden/>
          </w:rPr>
          <w:fldChar w:fldCharType="begin"/>
        </w:r>
        <w:r w:rsidR="008D313B">
          <w:rPr>
            <w:webHidden/>
          </w:rPr>
          <w:instrText xml:space="preserve"> PAGEREF _Toc17575177 \h </w:instrText>
        </w:r>
        <w:r w:rsidR="008D313B">
          <w:rPr>
            <w:webHidden/>
          </w:rPr>
        </w:r>
        <w:r w:rsidR="008D313B">
          <w:rPr>
            <w:webHidden/>
          </w:rPr>
          <w:fldChar w:fldCharType="separate"/>
        </w:r>
        <w:r w:rsidR="008D313B">
          <w:rPr>
            <w:webHidden/>
          </w:rPr>
          <w:t>2</w:t>
        </w:r>
        <w:r w:rsidR="008D313B">
          <w:rPr>
            <w:webHidden/>
          </w:rPr>
          <w:fldChar w:fldCharType="end"/>
        </w:r>
      </w:hyperlink>
    </w:p>
    <w:p w14:paraId="491242B3" w14:textId="77777777" w:rsidR="008D313B" w:rsidRDefault="0012633E" w:rsidP="005B32DB">
      <w:pPr>
        <w:pStyle w:val="TOC1"/>
        <w:rPr>
          <w:kern w:val="2"/>
          <w:sz w:val="21"/>
        </w:rPr>
      </w:pPr>
      <w:hyperlink w:anchor="_Toc17575178" w:history="1">
        <w:r w:rsidR="008D313B" w:rsidRPr="00B56786">
          <w:rPr>
            <w:rStyle w:val="aa"/>
          </w:rPr>
          <w:t xml:space="preserve">3 </w:t>
        </w:r>
        <w:r w:rsidR="008D313B" w:rsidRPr="00B56786">
          <w:rPr>
            <w:rStyle w:val="aa"/>
            <w:rFonts w:hint="eastAsia"/>
          </w:rPr>
          <w:t>术语和定义</w:t>
        </w:r>
        <w:r w:rsidR="008D313B">
          <w:rPr>
            <w:webHidden/>
          </w:rPr>
          <w:tab/>
        </w:r>
        <w:r w:rsidR="008D313B">
          <w:rPr>
            <w:webHidden/>
          </w:rPr>
          <w:fldChar w:fldCharType="begin"/>
        </w:r>
        <w:r w:rsidR="008D313B">
          <w:rPr>
            <w:webHidden/>
          </w:rPr>
          <w:instrText xml:space="preserve"> PAGEREF _Toc17575178 \h </w:instrText>
        </w:r>
        <w:r w:rsidR="008D313B">
          <w:rPr>
            <w:webHidden/>
          </w:rPr>
        </w:r>
        <w:r w:rsidR="008D313B">
          <w:rPr>
            <w:webHidden/>
          </w:rPr>
          <w:fldChar w:fldCharType="separate"/>
        </w:r>
        <w:r w:rsidR="008D313B">
          <w:rPr>
            <w:webHidden/>
          </w:rPr>
          <w:t>3</w:t>
        </w:r>
        <w:r w:rsidR="008D313B">
          <w:rPr>
            <w:webHidden/>
          </w:rPr>
          <w:fldChar w:fldCharType="end"/>
        </w:r>
      </w:hyperlink>
    </w:p>
    <w:p w14:paraId="5C959E9F" w14:textId="77777777" w:rsidR="008D313B" w:rsidRDefault="0012633E" w:rsidP="005B32DB">
      <w:pPr>
        <w:pStyle w:val="TOC1"/>
        <w:rPr>
          <w:kern w:val="2"/>
          <w:sz w:val="21"/>
        </w:rPr>
      </w:pPr>
      <w:hyperlink w:anchor="_Toc17575179" w:history="1">
        <w:r w:rsidR="008D313B" w:rsidRPr="00B56786">
          <w:rPr>
            <w:rStyle w:val="aa"/>
          </w:rPr>
          <w:t xml:space="preserve">4 </w:t>
        </w:r>
        <w:r w:rsidR="008D313B" w:rsidRPr="00B56786">
          <w:rPr>
            <w:rStyle w:val="aa"/>
            <w:rFonts w:hint="eastAsia"/>
          </w:rPr>
          <w:t>总则</w:t>
        </w:r>
        <w:r w:rsidR="008D313B">
          <w:rPr>
            <w:webHidden/>
          </w:rPr>
          <w:tab/>
        </w:r>
        <w:r w:rsidR="008D313B">
          <w:rPr>
            <w:webHidden/>
          </w:rPr>
          <w:fldChar w:fldCharType="begin"/>
        </w:r>
        <w:r w:rsidR="008D313B">
          <w:rPr>
            <w:webHidden/>
          </w:rPr>
          <w:instrText xml:space="preserve"> PAGEREF _Toc17575179 \h </w:instrText>
        </w:r>
        <w:r w:rsidR="008D313B">
          <w:rPr>
            <w:webHidden/>
          </w:rPr>
        </w:r>
        <w:r w:rsidR="008D313B">
          <w:rPr>
            <w:webHidden/>
          </w:rPr>
          <w:fldChar w:fldCharType="separate"/>
        </w:r>
        <w:r w:rsidR="008D313B">
          <w:rPr>
            <w:webHidden/>
          </w:rPr>
          <w:t>4</w:t>
        </w:r>
        <w:r w:rsidR="008D313B">
          <w:rPr>
            <w:webHidden/>
          </w:rPr>
          <w:fldChar w:fldCharType="end"/>
        </w:r>
      </w:hyperlink>
    </w:p>
    <w:p w14:paraId="72F3328B" w14:textId="77777777" w:rsidR="008D313B" w:rsidRDefault="0012633E" w:rsidP="005B32DB">
      <w:pPr>
        <w:pStyle w:val="TOC1"/>
        <w:rPr>
          <w:kern w:val="2"/>
          <w:sz w:val="21"/>
        </w:rPr>
      </w:pPr>
      <w:hyperlink w:anchor="_Toc17575180" w:history="1">
        <w:r w:rsidR="008D313B" w:rsidRPr="00B56786">
          <w:rPr>
            <w:rStyle w:val="aa"/>
          </w:rPr>
          <w:t xml:space="preserve">5 </w:t>
        </w:r>
        <w:r w:rsidR="008D313B" w:rsidRPr="00B56786">
          <w:rPr>
            <w:rStyle w:val="aa"/>
            <w:rFonts w:hint="eastAsia"/>
          </w:rPr>
          <w:t>验证评价程序</w:t>
        </w:r>
        <w:r w:rsidR="008D313B">
          <w:rPr>
            <w:webHidden/>
          </w:rPr>
          <w:tab/>
        </w:r>
        <w:r w:rsidR="008D313B">
          <w:rPr>
            <w:webHidden/>
          </w:rPr>
          <w:fldChar w:fldCharType="begin"/>
        </w:r>
        <w:r w:rsidR="008D313B">
          <w:rPr>
            <w:webHidden/>
          </w:rPr>
          <w:instrText xml:space="preserve"> PAGEREF _Toc17575180 \h </w:instrText>
        </w:r>
        <w:r w:rsidR="008D313B">
          <w:rPr>
            <w:webHidden/>
          </w:rPr>
        </w:r>
        <w:r w:rsidR="008D313B">
          <w:rPr>
            <w:webHidden/>
          </w:rPr>
          <w:fldChar w:fldCharType="separate"/>
        </w:r>
        <w:r w:rsidR="008D313B">
          <w:rPr>
            <w:webHidden/>
          </w:rPr>
          <w:t>5</w:t>
        </w:r>
        <w:r w:rsidR="008D313B">
          <w:rPr>
            <w:webHidden/>
          </w:rPr>
          <w:fldChar w:fldCharType="end"/>
        </w:r>
      </w:hyperlink>
    </w:p>
    <w:p w14:paraId="76E6F734" w14:textId="77777777" w:rsidR="008D313B" w:rsidRDefault="0012633E" w:rsidP="005B32DB">
      <w:pPr>
        <w:pStyle w:val="TOC1"/>
        <w:rPr>
          <w:kern w:val="2"/>
          <w:sz w:val="21"/>
        </w:rPr>
      </w:pPr>
      <w:hyperlink w:anchor="_Toc17575181" w:history="1">
        <w:r w:rsidR="008D313B" w:rsidRPr="00B56786">
          <w:rPr>
            <w:rStyle w:val="aa"/>
          </w:rPr>
          <w:t xml:space="preserve">6 </w:t>
        </w:r>
        <w:r w:rsidR="008D313B" w:rsidRPr="00B56786">
          <w:rPr>
            <w:rStyle w:val="aa"/>
            <w:rFonts w:hint="eastAsia"/>
          </w:rPr>
          <w:t>资料收集</w:t>
        </w:r>
        <w:r w:rsidR="008D313B">
          <w:rPr>
            <w:webHidden/>
          </w:rPr>
          <w:tab/>
        </w:r>
        <w:r w:rsidR="008D313B">
          <w:rPr>
            <w:webHidden/>
          </w:rPr>
          <w:fldChar w:fldCharType="begin"/>
        </w:r>
        <w:r w:rsidR="008D313B">
          <w:rPr>
            <w:webHidden/>
          </w:rPr>
          <w:instrText xml:space="preserve"> PAGEREF _Toc17575181 \h </w:instrText>
        </w:r>
        <w:r w:rsidR="008D313B">
          <w:rPr>
            <w:webHidden/>
          </w:rPr>
        </w:r>
        <w:r w:rsidR="008D313B">
          <w:rPr>
            <w:webHidden/>
          </w:rPr>
          <w:fldChar w:fldCharType="separate"/>
        </w:r>
        <w:r w:rsidR="008D313B">
          <w:rPr>
            <w:webHidden/>
          </w:rPr>
          <w:t>5</w:t>
        </w:r>
        <w:r w:rsidR="008D313B">
          <w:rPr>
            <w:webHidden/>
          </w:rPr>
          <w:fldChar w:fldCharType="end"/>
        </w:r>
      </w:hyperlink>
    </w:p>
    <w:p w14:paraId="15A677B6" w14:textId="77777777" w:rsidR="008D313B" w:rsidRDefault="0012633E">
      <w:pPr>
        <w:pStyle w:val="TOC2"/>
        <w:tabs>
          <w:tab w:val="right" w:leader="dot" w:pos="8296"/>
        </w:tabs>
        <w:rPr>
          <w:noProof/>
          <w:kern w:val="2"/>
          <w:sz w:val="21"/>
        </w:rPr>
      </w:pPr>
      <w:hyperlink w:anchor="_Toc17575182" w:history="1">
        <w:r w:rsidR="008D313B" w:rsidRPr="00B56786">
          <w:rPr>
            <w:rStyle w:val="aa"/>
            <w:rFonts w:cs="Times New Roman"/>
            <w:noProof/>
          </w:rPr>
          <w:t>6.1</w:t>
        </w:r>
        <w:r w:rsidR="008D313B" w:rsidRPr="00B56786">
          <w:rPr>
            <w:rStyle w:val="aa"/>
            <w:rFonts w:cs="Times New Roman" w:hint="eastAsia"/>
            <w:noProof/>
          </w:rPr>
          <w:t>总体要求</w:t>
        </w:r>
        <w:r w:rsidR="008D313B">
          <w:rPr>
            <w:noProof/>
            <w:webHidden/>
          </w:rPr>
          <w:tab/>
        </w:r>
        <w:r w:rsidR="008D313B">
          <w:rPr>
            <w:noProof/>
            <w:webHidden/>
          </w:rPr>
          <w:fldChar w:fldCharType="begin"/>
        </w:r>
        <w:r w:rsidR="008D313B">
          <w:rPr>
            <w:noProof/>
            <w:webHidden/>
          </w:rPr>
          <w:instrText xml:space="preserve"> PAGEREF _Toc17575182 \h </w:instrText>
        </w:r>
        <w:r w:rsidR="008D313B">
          <w:rPr>
            <w:noProof/>
            <w:webHidden/>
          </w:rPr>
        </w:r>
        <w:r w:rsidR="008D313B">
          <w:rPr>
            <w:noProof/>
            <w:webHidden/>
          </w:rPr>
          <w:fldChar w:fldCharType="separate"/>
        </w:r>
        <w:r w:rsidR="008D313B">
          <w:rPr>
            <w:noProof/>
            <w:webHidden/>
          </w:rPr>
          <w:t>5</w:t>
        </w:r>
        <w:r w:rsidR="008D313B">
          <w:rPr>
            <w:noProof/>
            <w:webHidden/>
          </w:rPr>
          <w:fldChar w:fldCharType="end"/>
        </w:r>
      </w:hyperlink>
    </w:p>
    <w:p w14:paraId="2E4B314C" w14:textId="77777777" w:rsidR="008D313B" w:rsidRDefault="0012633E">
      <w:pPr>
        <w:pStyle w:val="TOC2"/>
        <w:tabs>
          <w:tab w:val="right" w:leader="dot" w:pos="8296"/>
        </w:tabs>
        <w:rPr>
          <w:noProof/>
          <w:kern w:val="2"/>
          <w:sz w:val="21"/>
        </w:rPr>
      </w:pPr>
      <w:hyperlink w:anchor="_Toc17575183" w:history="1">
        <w:r w:rsidR="008D313B" w:rsidRPr="00B56786">
          <w:rPr>
            <w:rStyle w:val="aa"/>
            <w:rFonts w:cs="Times New Roman"/>
            <w:noProof/>
          </w:rPr>
          <w:t>6.2</w:t>
        </w:r>
        <w:r w:rsidR="008D313B" w:rsidRPr="00B56786">
          <w:rPr>
            <w:rStyle w:val="aa"/>
            <w:rFonts w:cs="Times New Roman" w:hint="eastAsia"/>
            <w:noProof/>
          </w:rPr>
          <w:t>基本信息</w:t>
        </w:r>
        <w:r w:rsidR="008D313B">
          <w:rPr>
            <w:noProof/>
            <w:webHidden/>
          </w:rPr>
          <w:tab/>
        </w:r>
        <w:r w:rsidR="008D313B">
          <w:rPr>
            <w:noProof/>
            <w:webHidden/>
          </w:rPr>
          <w:fldChar w:fldCharType="begin"/>
        </w:r>
        <w:r w:rsidR="008D313B">
          <w:rPr>
            <w:noProof/>
            <w:webHidden/>
          </w:rPr>
          <w:instrText xml:space="preserve"> PAGEREF _Toc17575183 \h </w:instrText>
        </w:r>
        <w:r w:rsidR="008D313B">
          <w:rPr>
            <w:noProof/>
            <w:webHidden/>
          </w:rPr>
        </w:r>
        <w:r w:rsidR="008D313B">
          <w:rPr>
            <w:noProof/>
            <w:webHidden/>
          </w:rPr>
          <w:fldChar w:fldCharType="separate"/>
        </w:r>
        <w:r w:rsidR="008D313B">
          <w:rPr>
            <w:noProof/>
            <w:webHidden/>
          </w:rPr>
          <w:t>5</w:t>
        </w:r>
        <w:r w:rsidR="008D313B">
          <w:rPr>
            <w:noProof/>
            <w:webHidden/>
          </w:rPr>
          <w:fldChar w:fldCharType="end"/>
        </w:r>
      </w:hyperlink>
    </w:p>
    <w:p w14:paraId="15AF0295" w14:textId="77777777" w:rsidR="008D313B" w:rsidRDefault="0012633E">
      <w:pPr>
        <w:pStyle w:val="TOC2"/>
        <w:tabs>
          <w:tab w:val="right" w:leader="dot" w:pos="8296"/>
        </w:tabs>
        <w:rPr>
          <w:noProof/>
          <w:kern w:val="2"/>
          <w:sz w:val="21"/>
        </w:rPr>
      </w:pPr>
      <w:hyperlink w:anchor="_Toc17575184" w:history="1">
        <w:r w:rsidR="008D313B" w:rsidRPr="00B56786">
          <w:rPr>
            <w:rStyle w:val="aa"/>
            <w:rFonts w:cs="Times New Roman"/>
            <w:noProof/>
          </w:rPr>
          <w:t>6.3</w:t>
        </w:r>
        <w:r w:rsidR="008D313B" w:rsidRPr="00B56786">
          <w:rPr>
            <w:rStyle w:val="aa"/>
            <w:rFonts w:cs="Times New Roman" w:hint="eastAsia"/>
            <w:noProof/>
          </w:rPr>
          <w:t>设计参数</w:t>
        </w:r>
        <w:r w:rsidR="008D313B">
          <w:rPr>
            <w:noProof/>
            <w:webHidden/>
          </w:rPr>
          <w:tab/>
        </w:r>
        <w:r w:rsidR="008D313B">
          <w:rPr>
            <w:noProof/>
            <w:webHidden/>
          </w:rPr>
          <w:fldChar w:fldCharType="begin"/>
        </w:r>
        <w:r w:rsidR="008D313B">
          <w:rPr>
            <w:noProof/>
            <w:webHidden/>
          </w:rPr>
          <w:instrText xml:space="preserve"> PAGEREF _Toc17575184 \h </w:instrText>
        </w:r>
        <w:r w:rsidR="008D313B">
          <w:rPr>
            <w:noProof/>
            <w:webHidden/>
          </w:rPr>
        </w:r>
        <w:r w:rsidR="008D313B">
          <w:rPr>
            <w:noProof/>
            <w:webHidden/>
          </w:rPr>
          <w:fldChar w:fldCharType="separate"/>
        </w:r>
        <w:r w:rsidR="008D313B">
          <w:rPr>
            <w:noProof/>
            <w:webHidden/>
          </w:rPr>
          <w:t>6</w:t>
        </w:r>
        <w:r w:rsidR="008D313B">
          <w:rPr>
            <w:noProof/>
            <w:webHidden/>
          </w:rPr>
          <w:fldChar w:fldCharType="end"/>
        </w:r>
      </w:hyperlink>
    </w:p>
    <w:p w14:paraId="7602DD07" w14:textId="77777777" w:rsidR="008D313B" w:rsidRDefault="0012633E" w:rsidP="005B32DB">
      <w:pPr>
        <w:pStyle w:val="TOC1"/>
        <w:rPr>
          <w:kern w:val="2"/>
          <w:sz w:val="21"/>
        </w:rPr>
      </w:pPr>
      <w:hyperlink w:anchor="_Toc17575185" w:history="1">
        <w:r w:rsidR="008D313B" w:rsidRPr="00B56786">
          <w:rPr>
            <w:rStyle w:val="aa"/>
          </w:rPr>
          <w:t xml:space="preserve">7 </w:t>
        </w:r>
        <w:r w:rsidR="008D313B" w:rsidRPr="00B56786">
          <w:rPr>
            <w:rStyle w:val="aa"/>
            <w:rFonts w:hint="eastAsia"/>
          </w:rPr>
          <w:t>验证测试指标</w:t>
        </w:r>
        <w:r w:rsidR="008D313B">
          <w:rPr>
            <w:webHidden/>
          </w:rPr>
          <w:tab/>
        </w:r>
        <w:r w:rsidR="008D313B">
          <w:rPr>
            <w:webHidden/>
          </w:rPr>
          <w:fldChar w:fldCharType="begin"/>
        </w:r>
        <w:r w:rsidR="008D313B">
          <w:rPr>
            <w:webHidden/>
          </w:rPr>
          <w:instrText xml:space="preserve"> PAGEREF _Toc17575185 \h </w:instrText>
        </w:r>
        <w:r w:rsidR="008D313B">
          <w:rPr>
            <w:webHidden/>
          </w:rPr>
        </w:r>
        <w:r w:rsidR="008D313B">
          <w:rPr>
            <w:webHidden/>
          </w:rPr>
          <w:fldChar w:fldCharType="separate"/>
        </w:r>
        <w:r w:rsidR="008D313B">
          <w:rPr>
            <w:webHidden/>
          </w:rPr>
          <w:t>6</w:t>
        </w:r>
        <w:r w:rsidR="008D313B">
          <w:rPr>
            <w:webHidden/>
          </w:rPr>
          <w:fldChar w:fldCharType="end"/>
        </w:r>
      </w:hyperlink>
    </w:p>
    <w:p w14:paraId="66E639A5" w14:textId="77777777" w:rsidR="008D313B" w:rsidRDefault="0012633E">
      <w:pPr>
        <w:pStyle w:val="TOC2"/>
        <w:tabs>
          <w:tab w:val="right" w:leader="dot" w:pos="8296"/>
        </w:tabs>
        <w:rPr>
          <w:noProof/>
          <w:kern w:val="2"/>
          <w:sz w:val="21"/>
        </w:rPr>
      </w:pPr>
      <w:hyperlink w:anchor="_Toc17575186" w:history="1">
        <w:r w:rsidR="008D313B" w:rsidRPr="00B56786">
          <w:rPr>
            <w:rStyle w:val="aa"/>
            <w:rFonts w:cs="Times New Roman"/>
            <w:noProof/>
          </w:rPr>
          <w:t>7.1</w:t>
        </w:r>
        <w:r w:rsidR="008D313B" w:rsidRPr="00B56786">
          <w:rPr>
            <w:rStyle w:val="aa"/>
            <w:rFonts w:cs="Times New Roman" w:hint="eastAsia"/>
            <w:noProof/>
          </w:rPr>
          <w:t>指标体系</w:t>
        </w:r>
        <w:r w:rsidR="008D313B">
          <w:rPr>
            <w:noProof/>
            <w:webHidden/>
          </w:rPr>
          <w:tab/>
        </w:r>
        <w:r w:rsidR="008D313B">
          <w:rPr>
            <w:noProof/>
            <w:webHidden/>
          </w:rPr>
          <w:fldChar w:fldCharType="begin"/>
        </w:r>
        <w:r w:rsidR="008D313B">
          <w:rPr>
            <w:noProof/>
            <w:webHidden/>
          </w:rPr>
          <w:instrText xml:space="preserve"> PAGEREF _Toc17575186 \h </w:instrText>
        </w:r>
        <w:r w:rsidR="008D313B">
          <w:rPr>
            <w:noProof/>
            <w:webHidden/>
          </w:rPr>
        </w:r>
        <w:r w:rsidR="008D313B">
          <w:rPr>
            <w:noProof/>
            <w:webHidden/>
          </w:rPr>
          <w:fldChar w:fldCharType="separate"/>
        </w:r>
        <w:r w:rsidR="008D313B">
          <w:rPr>
            <w:noProof/>
            <w:webHidden/>
          </w:rPr>
          <w:t>6</w:t>
        </w:r>
        <w:r w:rsidR="008D313B">
          <w:rPr>
            <w:noProof/>
            <w:webHidden/>
          </w:rPr>
          <w:fldChar w:fldCharType="end"/>
        </w:r>
      </w:hyperlink>
    </w:p>
    <w:p w14:paraId="293E628F" w14:textId="77777777" w:rsidR="008D313B" w:rsidRDefault="0012633E">
      <w:pPr>
        <w:pStyle w:val="TOC2"/>
        <w:tabs>
          <w:tab w:val="right" w:leader="dot" w:pos="8296"/>
        </w:tabs>
        <w:rPr>
          <w:noProof/>
          <w:kern w:val="2"/>
          <w:sz w:val="21"/>
        </w:rPr>
      </w:pPr>
      <w:hyperlink w:anchor="_Toc17575187" w:history="1">
        <w:r w:rsidR="008D313B" w:rsidRPr="00B56786">
          <w:rPr>
            <w:rStyle w:val="aa"/>
            <w:rFonts w:cs="Times New Roman"/>
            <w:noProof/>
          </w:rPr>
          <w:t xml:space="preserve">7.2 </w:t>
        </w:r>
        <w:r w:rsidR="008D313B" w:rsidRPr="00B56786">
          <w:rPr>
            <w:rStyle w:val="aa"/>
            <w:rFonts w:cs="Times New Roman" w:hint="eastAsia"/>
            <w:noProof/>
          </w:rPr>
          <w:t>环境效果指标</w:t>
        </w:r>
        <w:r w:rsidR="008D313B">
          <w:rPr>
            <w:noProof/>
            <w:webHidden/>
          </w:rPr>
          <w:tab/>
        </w:r>
        <w:r w:rsidR="008D313B">
          <w:rPr>
            <w:noProof/>
            <w:webHidden/>
          </w:rPr>
          <w:fldChar w:fldCharType="begin"/>
        </w:r>
        <w:r w:rsidR="008D313B">
          <w:rPr>
            <w:noProof/>
            <w:webHidden/>
          </w:rPr>
          <w:instrText xml:space="preserve"> PAGEREF _Toc17575187 \h </w:instrText>
        </w:r>
        <w:r w:rsidR="008D313B">
          <w:rPr>
            <w:noProof/>
            <w:webHidden/>
          </w:rPr>
        </w:r>
        <w:r w:rsidR="008D313B">
          <w:rPr>
            <w:noProof/>
            <w:webHidden/>
          </w:rPr>
          <w:fldChar w:fldCharType="separate"/>
        </w:r>
        <w:r w:rsidR="008D313B">
          <w:rPr>
            <w:noProof/>
            <w:webHidden/>
          </w:rPr>
          <w:t>7</w:t>
        </w:r>
        <w:r w:rsidR="008D313B">
          <w:rPr>
            <w:noProof/>
            <w:webHidden/>
          </w:rPr>
          <w:fldChar w:fldCharType="end"/>
        </w:r>
      </w:hyperlink>
    </w:p>
    <w:p w14:paraId="5957C5D7" w14:textId="77777777" w:rsidR="008D313B" w:rsidRDefault="0012633E">
      <w:pPr>
        <w:pStyle w:val="TOC2"/>
        <w:tabs>
          <w:tab w:val="right" w:leader="dot" w:pos="8296"/>
        </w:tabs>
        <w:rPr>
          <w:noProof/>
          <w:kern w:val="2"/>
          <w:sz w:val="21"/>
        </w:rPr>
      </w:pPr>
      <w:hyperlink w:anchor="_Toc17575188" w:history="1">
        <w:r w:rsidR="008D313B" w:rsidRPr="00B56786">
          <w:rPr>
            <w:rStyle w:val="aa"/>
            <w:rFonts w:cs="Times New Roman"/>
            <w:noProof/>
          </w:rPr>
          <w:t xml:space="preserve">7.3 </w:t>
        </w:r>
        <w:r w:rsidR="008D313B" w:rsidRPr="00B56786">
          <w:rPr>
            <w:rStyle w:val="aa"/>
            <w:rFonts w:cs="Times New Roman" w:hint="eastAsia"/>
            <w:noProof/>
          </w:rPr>
          <w:t>工艺运行指标</w:t>
        </w:r>
        <w:r w:rsidR="008D313B">
          <w:rPr>
            <w:noProof/>
            <w:webHidden/>
          </w:rPr>
          <w:tab/>
        </w:r>
        <w:r w:rsidR="008D313B">
          <w:rPr>
            <w:noProof/>
            <w:webHidden/>
          </w:rPr>
          <w:fldChar w:fldCharType="begin"/>
        </w:r>
        <w:r w:rsidR="008D313B">
          <w:rPr>
            <w:noProof/>
            <w:webHidden/>
          </w:rPr>
          <w:instrText xml:space="preserve"> PAGEREF _Toc17575188 \h </w:instrText>
        </w:r>
        <w:r w:rsidR="008D313B">
          <w:rPr>
            <w:noProof/>
            <w:webHidden/>
          </w:rPr>
        </w:r>
        <w:r w:rsidR="008D313B">
          <w:rPr>
            <w:noProof/>
            <w:webHidden/>
          </w:rPr>
          <w:fldChar w:fldCharType="separate"/>
        </w:r>
        <w:r w:rsidR="008D313B">
          <w:rPr>
            <w:noProof/>
            <w:webHidden/>
          </w:rPr>
          <w:t>7</w:t>
        </w:r>
        <w:r w:rsidR="008D313B">
          <w:rPr>
            <w:noProof/>
            <w:webHidden/>
          </w:rPr>
          <w:fldChar w:fldCharType="end"/>
        </w:r>
      </w:hyperlink>
    </w:p>
    <w:p w14:paraId="174DA44C" w14:textId="77777777" w:rsidR="008D313B" w:rsidRDefault="0012633E">
      <w:pPr>
        <w:pStyle w:val="TOC2"/>
        <w:tabs>
          <w:tab w:val="right" w:leader="dot" w:pos="8296"/>
        </w:tabs>
        <w:rPr>
          <w:noProof/>
          <w:kern w:val="2"/>
          <w:sz w:val="21"/>
        </w:rPr>
      </w:pPr>
      <w:hyperlink w:anchor="_Toc17575189" w:history="1">
        <w:r w:rsidR="008D313B" w:rsidRPr="00B56786">
          <w:rPr>
            <w:rStyle w:val="aa"/>
            <w:rFonts w:cs="Times New Roman"/>
            <w:noProof/>
          </w:rPr>
          <w:t>7.4</w:t>
        </w:r>
        <w:r w:rsidR="008D313B" w:rsidRPr="00B56786">
          <w:rPr>
            <w:rStyle w:val="aa"/>
            <w:rFonts w:cs="Times New Roman" w:hint="eastAsia"/>
            <w:noProof/>
          </w:rPr>
          <w:t>维护管理指标</w:t>
        </w:r>
        <w:r w:rsidR="008D313B">
          <w:rPr>
            <w:noProof/>
            <w:webHidden/>
          </w:rPr>
          <w:tab/>
        </w:r>
        <w:r w:rsidR="008D313B">
          <w:rPr>
            <w:noProof/>
            <w:webHidden/>
          </w:rPr>
          <w:fldChar w:fldCharType="begin"/>
        </w:r>
        <w:r w:rsidR="008D313B">
          <w:rPr>
            <w:noProof/>
            <w:webHidden/>
          </w:rPr>
          <w:instrText xml:space="preserve"> PAGEREF _Toc17575189 \h </w:instrText>
        </w:r>
        <w:r w:rsidR="008D313B">
          <w:rPr>
            <w:noProof/>
            <w:webHidden/>
          </w:rPr>
        </w:r>
        <w:r w:rsidR="008D313B">
          <w:rPr>
            <w:noProof/>
            <w:webHidden/>
          </w:rPr>
          <w:fldChar w:fldCharType="separate"/>
        </w:r>
        <w:r w:rsidR="008D313B">
          <w:rPr>
            <w:noProof/>
            <w:webHidden/>
          </w:rPr>
          <w:t>8</w:t>
        </w:r>
        <w:r w:rsidR="008D313B">
          <w:rPr>
            <w:noProof/>
            <w:webHidden/>
          </w:rPr>
          <w:fldChar w:fldCharType="end"/>
        </w:r>
      </w:hyperlink>
    </w:p>
    <w:p w14:paraId="18A4AD43" w14:textId="77777777" w:rsidR="008D313B" w:rsidRDefault="0012633E" w:rsidP="005B32DB">
      <w:pPr>
        <w:pStyle w:val="TOC1"/>
        <w:rPr>
          <w:kern w:val="2"/>
          <w:sz w:val="21"/>
        </w:rPr>
      </w:pPr>
      <w:hyperlink w:anchor="_Toc17575190" w:history="1">
        <w:r w:rsidR="008D313B" w:rsidRPr="00B56786">
          <w:rPr>
            <w:rStyle w:val="aa"/>
          </w:rPr>
          <w:t>8</w:t>
        </w:r>
        <w:r w:rsidR="008D313B" w:rsidRPr="00B56786">
          <w:rPr>
            <w:rStyle w:val="aa"/>
            <w:rFonts w:hint="eastAsia"/>
          </w:rPr>
          <w:t>测试技术要求</w:t>
        </w:r>
        <w:r w:rsidR="008D313B">
          <w:rPr>
            <w:webHidden/>
          </w:rPr>
          <w:tab/>
        </w:r>
        <w:r w:rsidR="008D313B">
          <w:rPr>
            <w:webHidden/>
          </w:rPr>
          <w:fldChar w:fldCharType="begin"/>
        </w:r>
        <w:r w:rsidR="008D313B">
          <w:rPr>
            <w:webHidden/>
          </w:rPr>
          <w:instrText xml:space="preserve"> PAGEREF _Toc17575190 \h </w:instrText>
        </w:r>
        <w:r w:rsidR="008D313B">
          <w:rPr>
            <w:webHidden/>
          </w:rPr>
        </w:r>
        <w:r w:rsidR="008D313B">
          <w:rPr>
            <w:webHidden/>
          </w:rPr>
          <w:fldChar w:fldCharType="separate"/>
        </w:r>
        <w:r w:rsidR="008D313B">
          <w:rPr>
            <w:webHidden/>
          </w:rPr>
          <w:t>9</w:t>
        </w:r>
        <w:r w:rsidR="008D313B">
          <w:rPr>
            <w:webHidden/>
          </w:rPr>
          <w:fldChar w:fldCharType="end"/>
        </w:r>
      </w:hyperlink>
    </w:p>
    <w:p w14:paraId="009798EB" w14:textId="77777777" w:rsidR="008D313B" w:rsidRDefault="0012633E">
      <w:pPr>
        <w:pStyle w:val="TOC2"/>
        <w:tabs>
          <w:tab w:val="right" w:leader="dot" w:pos="8296"/>
        </w:tabs>
        <w:rPr>
          <w:noProof/>
          <w:kern w:val="2"/>
          <w:sz w:val="21"/>
        </w:rPr>
      </w:pPr>
      <w:hyperlink w:anchor="_Toc17575191" w:history="1">
        <w:r w:rsidR="008D313B" w:rsidRPr="00B56786">
          <w:rPr>
            <w:rStyle w:val="aa"/>
            <w:rFonts w:cs="Times New Roman"/>
            <w:noProof/>
          </w:rPr>
          <w:t xml:space="preserve">8.1 </w:t>
        </w:r>
        <w:r w:rsidR="008D313B" w:rsidRPr="00B56786">
          <w:rPr>
            <w:rStyle w:val="aa"/>
            <w:rFonts w:cs="Times New Roman" w:hint="eastAsia"/>
            <w:noProof/>
          </w:rPr>
          <w:t>测试周期和样本数</w:t>
        </w:r>
        <w:r w:rsidR="008D313B">
          <w:rPr>
            <w:noProof/>
            <w:webHidden/>
          </w:rPr>
          <w:tab/>
        </w:r>
        <w:r w:rsidR="008D313B">
          <w:rPr>
            <w:noProof/>
            <w:webHidden/>
          </w:rPr>
          <w:fldChar w:fldCharType="begin"/>
        </w:r>
        <w:r w:rsidR="008D313B">
          <w:rPr>
            <w:noProof/>
            <w:webHidden/>
          </w:rPr>
          <w:instrText xml:space="preserve"> PAGEREF _Toc17575191 \h </w:instrText>
        </w:r>
        <w:r w:rsidR="008D313B">
          <w:rPr>
            <w:noProof/>
            <w:webHidden/>
          </w:rPr>
        </w:r>
        <w:r w:rsidR="008D313B">
          <w:rPr>
            <w:noProof/>
            <w:webHidden/>
          </w:rPr>
          <w:fldChar w:fldCharType="separate"/>
        </w:r>
        <w:r w:rsidR="008D313B">
          <w:rPr>
            <w:noProof/>
            <w:webHidden/>
          </w:rPr>
          <w:t>9</w:t>
        </w:r>
        <w:r w:rsidR="008D313B">
          <w:rPr>
            <w:noProof/>
            <w:webHidden/>
          </w:rPr>
          <w:fldChar w:fldCharType="end"/>
        </w:r>
      </w:hyperlink>
    </w:p>
    <w:p w14:paraId="52D21DFA" w14:textId="77777777" w:rsidR="008D313B" w:rsidRDefault="0012633E">
      <w:pPr>
        <w:pStyle w:val="TOC2"/>
        <w:tabs>
          <w:tab w:val="right" w:leader="dot" w:pos="8296"/>
        </w:tabs>
        <w:rPr>
          <w:noProof/>
          <w:kern w:val="2"/>
          <w:sz w:val="21"/>
        </w:rPr>
      </w:pPr>
      <w:hyperlink w:anchor="_Toc17575192" w:history="1">
        <w:r w:rsidR="008D313B" w:rsidRPr="00B56786">
          <w:rPr>
            <w:rStyle w:val="aa"/>
            <w:rFonts w:cs="Times New Roman"/>
            <w:noProof/>
          </w:rPr>
          <w:t>8.2</w:t>
        </w:r>
        <w:r w:rsidR="008D313B" w:rsidRPr="00B56786">
          <w:rPr>
            <w:rStyle w:val="aa"/>
            <w:rFonts w:cs="Times New Roman" w:hint="eastAsia"/>
            <w:noProof/>
          </w:rPr>
          <w:t>采样点和采样频率</w:t>
        </w:r>
        <w:r w:rsidR="008D313B">
          <w:rPr>
            <w:noProof/>
            <w:webHidden/>
          </w:rPr>
          <w:tab/>
        </w:r>
        <w:r w:rsidR="008D313B">
          <w:rPr>
            <w:noProof/>
            <w:webHidden/>
          </w:rPr>
          <w:fldChar w:fldCharType="begin"/>
        </w:r>
        <w:r w:rsidR="008D313B">
          <w:rPr>
            <w:noProof/>
            <w:webHidden/>
          </w:rPr>
          <w:instrText xml:space="preserve"> PAGEREF _Toc17575192 \h </w:instrText>
        </w:r>
        <w:r w:rsidR="008D313B">
          <w:rPr>
            <w:noProof/>
            <w:webHidden/>
          </w:rPr>
        </w:r>
        <w:r w:rsidR="008D313B">
          <w:rPr>
            <w:noProof/>
            <w:webHidden/>
          </w:rPr>
          <w:fldChar w:fldCharType="separate"/>
        </w:r>
        <w:r w:rsidR="008D313B">
          <w:rPr>
            <w:noProof/>
            <w:webHidden/>
          </w:rPr>
          <w:t>9</w:t>
        </w:r>
        <w:r w:rsidR="008D313B">
          <w:rPr>
            <w:noProof/>
            <w:webHidden/>
          </w:rPr>
          <w:fldChar w:fldCharType="end"/>
        </w:r>
      </w:hyperlink>
    </w:p>
    <w:p w14:paraId="61D4D8E9" w14:textId="77777777" w:rsidR="008D313B" w:rsidRDefault="0012633E">
      <w:pPr>
        <w:pStyle w:val="TOC2"/>
        <w:tabs>
          <w:tab w:val="right" w:leader="dot" w:pos="8296"/>
        </w:tabs>
        <w:rPr>
          <w:noProof/>
          <w:kern w:val="2"/>
          <w:sz w:val="21"/>
        </w:rPr>
      </w:pPr>
      <w:hyperlink w:anchor="_Toc17575193" w:history="1">
        <w:r w:rsidR="008D313B" w:rsidRPr="00B56786">
          <w:rPr>
            <w:rStyle w:val="aa"/>
            <w:rFonts w:cs="Times New Roman"/>
            <w:noProof/>
          </w:rPr>
          <w:t xml:space="preserve">8.3 </w:t>
        </w:r>
        <w:r w:rsidR="008D313B" w:rsidRPr="00B56786">
          <w:rPr>
            <w:rStyle w:val="aa"/>
            <w:rFonts w:cs="Times New Roman" w:hint="eastAsia"/>
            <w:noProof/>
          </w:rPr>
          <w:t>样品的采集和保存</w:t>
        </w:r>
        <w:r w:rsidR="008D313B">
          <w:rPr>
            <w:noProof/>
            <w:webHidden/>
          </w:rPr>
          <w:tab/>
        </w:r>
        <w:r w:rsidR="008D313B">
          <w:rPr>
            <w:noProof/>
            <w:webHidden/>
          </w:rPr>
          <w:fldChar w:fldCharType="begin"/>
        </w:r>
        <w:r w:rsidR="008D313B">
          <w:rPr>
            <w:noProof/>
            <w:webHidden/>
          </w:rPr>
          <w:instrText xml:space="preserve"> PAGEREF _Toc17575193 \h </w:instrText>
        </w:r>
        <w:r w:rsidR="008D313B">
          <w:rPr>
            <w:noProof/>
            <w:webHidden/>
          </w:rPr>
        </w:r>
        <w:r w:rsidR="008D313B">
          <w:rPr>
            <w:noProof/>
            <w:webHidden/>
          </w:rPr>
          <w:fldChar w:fldCharType="separate"/>
        </w:r>
        <w:r w:rsidR="008D313B">
          <w:rPr>
            <w:noProof/>
            <w:webHidden/>
          </w:rPr>
          <w:t>10</w:t>
        </w:r>
        <w:r w:rsidR="008D313B">
          <w:rPr>
            <w:noProof/>
            <w:webHidden/>
          </w:rPr>
          <w:fldChar w:fldCharType="end"/>
        </w:r>
      </w:hyperlink>
    </w:p>
    <w:p w14:paraId="3D9246D3" w14:textId="77777777" w:rsidR="008D313B" w:rsidRDefault="0012633E">
      <w:pPr>
        <w:pStyle w:val="TOC2"/>
        <w:tabs>
          <w:tab w:val="right" w:leader="dot" w:pos="8296"/>
        </w:tabs>
        <w:rPr>
          <w:noProof/>
          <w:kern w:val="2"/>
          <w:sz w:val="21"/>
        </w:rPr>
      </w:pPr>
      <w:hyperlink w:anchor="_Toc17575194" w:history="1">
        <w:r w:rsidR="008D313B" w:rsidRPr="00B56786">
          <w:rPr>
            <w:rStyle w:val="aa"/>
            <w:rFonts w:cs="Times New Roman"/>
            <w:noProof/>
          </w:rPr>
          <w:t xml:space="preserve">8.4 </w:t>
        </w:r>
        <w:r w:rsidR="008D313B" w:rsidRPr="00B56786">
          <w:rPr>
            <w:rStyle w:val="aa"/>
            <w:rFonts w:cs="Times New Roman" w:hint="eastAsia"/>
            <w:noProof/>
          </w:rPr>
          <w:t>验证测试方法</w:t>
        </w:r>
        <w:r w:rsidR="008D313B">
          <w:rPr>
            <w:noProof/>
            <w:webHidden/>
          </w:rPr>
          <w:tab/>
        </w:r>
        <w:r w:rsidR="008D313B">
          <w:rPr>
            <w:noProof/>
            <w:webHidden/>
          </w:rPr>
          <w:fldChar w:fldCharType="begin"/>
        </w:r>
        <w:r w:rsidR="008D313B">
          <w:rPr>
            <w:noProof/>
            <w:webHidden/>
          </w:rPr>
          <w:instrText xml:space="preserve"> PAGEREF _Toc17575194 \h </w:instrText>
        </w:r>
        <w:r w:rsidR="008D313B">
          <w:rPr>
            <w:noProof/>
            <w:webHidden/>
          </w:rPr>
        </w:r>
        <w:r w:rsidR="008D313B">
          <w:rPr>
            <w:noProof/>
            <w:webHidden/>
          </w:rPr>
          <w:fldChar w:fldCharType="separate"/>
        </w:r>
        <w:r w:rsidR="008D313B">
          <w:rPr>
            <w:noProof/>
            <w:webHidden/>
          </w:rPr>
          <w:t>10</w:t>
        </w:r>
        <w:r w:rsidR="008D313B">
          <w:rPr>
            <w:noProof/>
            <w:webHidden/>
          </w:rPr>
          <w:fldChar w:fldCharType="end"/>
        </w:r>
      </w:hyperlink>
    </w:p>
    <w:p w14:paraId="2FB3E0E0" w14:textId="77777777" w:rsidR="008D313B" w:rsidRDefault="0012633E" w:rsidP="005B32DB">
      <w:pPr>
        <w:pStyle w:val="TOC1"/>
        <w:rPr>
          <w:kern w:val="2"/>
          <w:sz w:val="21"/>
        </w:rPr>
      </w:pPr>
      <w:hyperlink w:anchor="_Toc17575195" w:history="1">
        <w:r w:rsidR="008D313B" w:rsidRPr="00B56786">
          <w:rPr>
            <w:rStyle w:val="aa"/>
          </w:rPr>
          <w:t>9</w:t>
        </w:r>
        <w:r w:rsidR="008D313B" w:rsidRPr="00B56786">
          <w:rPr>
            <w:rStyle w:val="aa"/>
            <w:rFonts w:hint="eastAsia"/>
          </w:rPr>
          <w:t>验证评价</w:t>
        </w:r>
        <w:r w:rsidR="008D313B">
          <w:rPr>
            <w:webHidden/>
          </w:rPr>
          <w:tab/>
        </w:r>
        <w:r w:rsidR="008D313B">
          <w:rPr>
            <w:webHidden/>
          </w:rPr>
          <w:fldChar w:fldCharType="begin"/>
        </w:r>
        <w:r w:rsidR="008D313B">
          <w:rPr>
            <w:webHidden/>
          </w:rPr>
          <w:instrText xml:space="preserve"> PAGEREF _Toc17575195 \h </w:instrText>
        </w:r>
        <w:r w:rsidR="008D313B">
          <w:rPr>
            <w:webHidden/>
          </w:rPr>
        </w:r>
        <w:r w:rsidR="008D313B">
          <w:rPr>
            <w:webHidden/>
          </w:rPr>
          <w:fldChar w:fldCharType="separate"/>
        </w:r>
        <w:r w:rsidR="008D313B">
          <w:rPr>
            <w:webHidden/>
          </w:rPr>
          <w:t>12</w:t>
        </w:r>
        <w:r w:rsidR="008D313B">
          <w:rPr>
            <w:webHidden/>
          </w:rPr>
          <w:fldChar w:fldCharType="end"/>
        </w:r>
      </w:hyperlink>
    </w:p>
    <w:p w14:paraId="22C6AB26" w14:textId="77777777" w:rsidR="008D313B" w:rsidRDefault="0012633E">
      <w:pPr>
        <w:pStyle w:val="TOC2"/>
        <w:tabs>
          <w:tab w:val="right" w:leader="dot" w:pos="8296"/>
        </w:tabs>
        <w:rPr>
          <w:noProof/>
          <w:kern w:val="2"/>
          <w:sz w:val="21"/>
        </w:rPr>
      </w:pPr>
      <w:hyperlink w:anchor="_Toc17575196" w:history="1">
        <w:r w:rsidR="008D313B" w:rsidRPr="00B56786">
          <w:rPr>
            <w:rStyle w:val="aa"/>
            <w:rFonts w:cs="Times New Roman"/>
            <w:noProof/>
          </w:rPr>
          <w:t xml:space="preserve">9.1 </w:t>
        </w:r>
        <w:r w:rsidR="008D313B" w:rsidRPr="00B56786">
          <w:rPr>
            <w:rStyle w:val="aa"/>
            <w:rFonts w:cs="Times New Roman" w:hint="eastAsia"/>
            <w:noProof/>
          </w:rPr>
          <w:t>总体要求</w:t>
        </w:r>
        <w:r w:rsidR="008D313B">
          <w:rPr>
            <w:noProof/>
            <w:webHidden/>
          </w:rPr>
          <w:tab/>
        </w:r>
        <w:r w:rsidR="008D313B">
          <w:rPr>
            <w:noProof/>
            <w:webHidden/>
          </w:rPr>
          <w:fldChar w:fldCharType="begin"/>
        </w:r>
        <w:r w:rsidR="008D313B">
          <w:rPr>
            <w:noProof/>
            <w:webHidden/>
          </w:rPr>
          <w:instrText xml:space="preserve"> PAGEREF _Toc17575196 \h </w:instrText>
        </w:r>
        <w:r w:rsidR="008D313B">
          <w:rPr>
            <w:noProof/>
            <w:webHidden/>
          </w:rPr>
        </w:r>
        <w:r w:rsidR="008D313B">
          <w:rPr>
            <w:noProof/>
            <w:webHidden/>
          </w:rPr>
          <w:fldChar w:fldCharType="separate"/>
        </w:r>
        <w:r w:rsidR="008D313B">
          <w:rPr>
            <w:noProof/>
            <w:webHidden/>
          </w:rPr>
          <w:t>12</w:t>
        </w:r>
        <w:r w:rsidR="008D313B">
          <w:rPr>
            <w:noProof/>
            <w:webHidden/>
          </w:rPr>
          <w:fldChar w:fldCharType="end"/>
        </w:r>
      </w:hyperlink>
    </w:p>
    <w:p w14:paraId="3AA08601" w14:textId="77777777" w:rsidR="008D313B" w:rsidRDefault="0012633E">
      <w:pPr>
        <w:pStyle w:val="TOC2"/>
        <w:tabs>
          <w:tab w:val="right" w:leader="dot" w:pos="8296"/>
        </w:tabs>
        <w:rPr>
          <w:noProof/>
          <w:kern w:val="2"/>
          <w:sz w:val="21"/>
        </w:rPr>
      </w:pPr>
      <w:hyperlink w:anchor="_Toc17575197" w:history="1">
        <w:r w:rsidR="008D313B" w:rsidRPr="00B56786">
          <w:rPr>
            <w:rStyle w:val="aa"/>
            <w:rFonts w:cs="Times New Roman"/>
            <w:noProof/>
          </w:rPr>
          <w:t xml:space="preserve">9.2 </w:t>
        </w:r>
        <w:r w:rsidR="008D313B" w:rsidRPr="00B56786">
          <w:rPr>
            <w:rStyle w:val="aa"/>
            <w:rFonts w:cs="Times New Roman" w:hint="eastAsia"/>
            <w:noProof/>
          </w:rPr>
          <w:t>去除率</w:t>
        </w:r>
        <w:r w:rsidR="008D313B">
          <w:rPr>
            <w:noProof/>
            <w:webHidden/>
          </w:rPr>
          <w:tab/>
        </w:r>
        <w:r w:rsidR="008D313B">
          <w:rPr>
            <w:noProof/>
            <w:webHidden/>
          </w:rPr>
          <w:fldChar w:fldCharType="begin"/>
        </w:r>
        <w:r w:rsidR="008D313B">
          <w:rPr>
            <w:noProof/>
            <w:webHidden/>
          </w:rPr>
          <w:instrText xml:space="preserve"> PAGEREF _Toc17575197 \h </w:instrText>
        </w:r>
        <w:r w:rsidR="008D313B">
          <w:rPr>
            <w:noProof/>
            <w:webHidden/>
          </w:rPr>
        </w:r>
        <w:r w:rsidR="008D313B">
          <w:rPr>
            <w:noProof/>
            <w:webHidden/>
          </w:rPr>
          <w:fldChar w:fldCharType="separate"/>
        </w:r>
        <w:r w:rsidR="008D313B">
          <w:rPr>
            <w:noProof/>
            <w:webHidden/>
          </w:rPr>
          <w:t>12</w:t>
        </w:r>
        <w:r w:rsidR="008D313B">
          <w:rPr>
            <w:noProof/>
            <w:webHidden/>
          </w:rPr>
          <w:fldChar w:fldCharType="end"/>
        </w:r>
      </w:hyperlink>
    </w:p>
    <w:p w14:paraId="3B41ACDB" w14:textId="77777777" w:rsidR="008D313B" w:rsidRDefault="0012633E">
      <w:pPr>
        <w:pStyle w:val="TOC2"/>
        <w:tabs>
          <w:tab w:val="right" w:leader="dot" w:pos="8296"/>
        </w:tabs>
        <w:rPr>
          <w:noProof/>
          <w:kern w:val="2"/>
          <w:sz w:val="21"/>
        </w:rPr>
      </w:pPr>
      <w:hyperlink w:anchor="_Toc17575198" w:history="1">
        <w:r w:rsidR="008D313B" w:rsidRPr="00B56786">
          <w:rPr>
            <w:rStyle w:val="aa"/>
            <w:rFonts w:cs="Times New Roman"/>
            <w:noProof/>
          </w:rPr>
          <w:t xml:space="preserve">9.3 </w:t>
        </w:r>
        <w:r w:rsidR="008D313B" w:rsidRPr="00B56786">
          <w:rPr>
            <w:rStyle w:val="aa"/>
            <w:rFonts w:cs="Times New Roman" w:hint="eastAsia"/>
            <w:noProof/>
          </w:rPr>
          <w:t>处理效果稳定性</w:t>
        </w:r>
        <w:r w:rsidR="008D313B">
          <w:rPr>
            <w:noProof/>
            <w:webHidden/>
          </w:rPr>
          <w:tab/>
        </w:r>
        <w:r w:rsidR="008D313B">
          <w:rPr>
            <w:noProof/>
            <w:webHidden/>
          </w:rPr>
          <w:fldChar w:fldCharType="begin"/>
        </w:r>
        <w:r w:rsidR="008D313B">
          <w:rPr>
            <w:noProof/>
            <w:webHidden/>
          </w:rPr>
          <w:instrText xml:space="preserve"> PAGEREF _Toc17575198 \h </w:instrText>
        </w:r>
        <w:r w:rsidR="008D313B">
          <w:rPr>
            <w:noProof/>
            <w:webHidden/>
          </w:rPr>
        </w:r>
        <w:r w:rsidR="008D313B">
          <w:rPr>
            <w:noProof/>
            <w:webHidden/>
          </w:rPr>
          <w:fldChar w:fldCharType="separate"/>
        </w:r>
        <w:r w:rsidR="008D313B">
          <w:rPr>
            <w:noProof/>
            <w:webHidden/>
          </w:rPr>
          <w:t>12</w:t>
        </w:r>
        <w:r w:rsidR="008D313B">
          <w:rPr>
            <w:noProof/>
            <w:webHidden/>
          </w:rPr>
          <w:fldChar w:fldCharType="end"/>
        </w:r>
      </w:hyperlink>
    </w:p>
    <w:p w14:paraId="619114E3" w14:textId="77777777" w:rsidR="008D313B" w:rsidRDefault="0012633E">
      <w:pPr>
        <w:pStyle w:val="TOC2"/>
        <w:tabs>
          <w:tab w:val="right" w:leader="dot" w:pos="8296"/>
        </w:tabs>
        <w:rPr>
          <w:noProof/>
          <w:kern w:val="2"/>
          <w:sz w:val="21"/>
        </w:rPr>
      </w:pPr>
      <w:hyperlink w:anchor="_Toc17575199" w:history="1">
        <w:r w:rsidR="008D313B" w:rsidRPr="00B56786">
          <w:rPr>
            <w:rStyle w:val="aa"/>
            <w:rFonts w:cs="Times New Roman"/>
            <w:noProof/>
          </w:rPr>
          <w:t xml:space="preserve">9.4 </w:t>
        </w:r>
        <w:r w:rsidR="008D313B" w:rsidRPr="00B56786">
          <w:rPr>
            <w:rStyle w:val="aa"/>
            <w:rFonts w:cs="Times New Roman" w:hint="eastAsia"/>
            <w:noProof/>
          </w:rPr>
          <w:t>运转可靠性</w:t>
        </w:r>
        <w:r w:rsidR="008D313B">
          <w:rPr>
            <w:noProof/>
            <w:webHidden/>
          </w:rPr>
          <w:tab/>
        </w:r>
        <w:r w:rsidR="008D313B">
          <w:rPr>
            <w:noProof/>
            <w:webHidden/>
          </w:rPr>
          <w:fldChar w:fldCharType="begin"/>
        </w:r>
        <w:r w:rsidR="008D313B">
          <w:rPr>
            <w:noProof/>
            <w:webHidden/>
          </w:rPr>
          <w:instrText xml:space="preserve"> PAGEREF _Toc17575199 \h </w:instrText>
        </w:r>
        <w:r w:rsidR="008D313B">
          <w:rPr>
            <w:noProof/>
            <w:webHidden/>
          </w:rPr>
        </w:r>
        <w:r w:rsidR="008D313B">
          <w:rPr>
            <w:noProof/>
            <w:webHidden/>
          </w:rPr>
          <w:fldChar w:fldCharType="separate"/>
        </w:r>
        <w:r w:rsidR="008D313B">
          <w:rPr>
            <w:noProof/>
            <w:webHidden/>
          </w:rPr>
          <w:t>13</w:t>
        </w:r>
        <w:r w:rsidR="008D313B">
          <w:rPr>
            <w:noProof/>
            <w:webHidden/>
          </w:rPr>
          <w:fldChar w:fldCharType="end"/>
        </w:r>
      </w:hyperlink>
    </w:p>
    <w:p w14:paraId="15DB45AC" w14:textId="77777777" w:rsidR="008D313B" w:rsidRDefault="0012633E">
      <w:pPr>
        <w:pStyle w:val="TOC2"/>
        <w:tabs>
          <w:tab w:val="right" w:leader="dot" w:pos="8296"/>
        </w:tabs>
        <w:rPr>
          <w:noProof/>
          <w:kern w:val="2"/>
          <w:sz w:val="21"/>
        </w:rPr>
      </w:pPr>
      <w:hyperlink w:anchor="_Toc17575200" w:history="1">
        <w:r w:rsidR="008D313B" w:rsidRPr="00B56786">
          <w:rPr>
            <w:rStyle w:val="aa"/>
            <w:rFonts w:cs="Times New Roman"/>
            <w:noProof/>
          </w:rPr>
          <w:t xml:space="preserve">9.5 </w:t>
        </w:r>
        <w:r w:rsidR="008D313B" w:rsidRPr="00B56786">
          <w:rPr>
            <w:rStyle w:val="aa"/>
            <w:rFonts w:cs="Times New Roman" w:hint="eastAsia"/>
            <w:noProof/>
          </w:rPr>
          <w:t>经济性</w:t>
        </w:r>
        <w:r w:rsidR="008D313B">
          <w:rPr>
            <w:noProof/>
            <w:webHidden/>
          </w:rPr>
          <w:tab/>
        </w:r>
        <w:r w:rsidR="008D313B">
          <w:rPr>
            <w:noProof/>
            <w:webHidden/>
          </w:rPr>
          <w:fldChar w:fldCharType="begin"/>
        </w:r>
        <w:r w:rsidR="008D313B">
          <w:rPr>
            <w:noProof/>
            <w:webHidden/>
          </w:rPr>
          <w:instrText xml:space="preserve"> PAGEREF _Toc17575200 \h </w:instrText>
        </w:r>
        <w:r w:rsidR="008D313B">
          <w:rPr>
            <w:noProof/>
            <w:webHidden/>
          </w:rPr>
        </w:r>
        <w:r w:rsidR="008D313B">
          <w:rPr>
            <w:noProof/>
            <w:webHidden/>
          </w:rPr>
          <w:fldChar w:fldCharType="separate"/>
        </w:r>
        <w:r w:rsidR="008D313B">
          <w:rPr>
            <w:noProof/>
            <w:webHidden/>
          </w:rPr>
          <w:t>13</w:t>
        </w:r>
        <w:r w:rsidR="008D313B">
          <w:rPr>
            <w:noProof/>
            <w:webHidden/>
          </w:rPr>
          <w:fldChar w:fldCharType="end"/>
        </w:r>
      </w:hyperlink>
    </w:p>
    <w:p w14:paraId="180C9EF8" w14:textId="77777777" w:rsidR="008D313B" w:rsidRDefault="0012633E">
      <w:pPr>
        <w:pStyle w:val="TOC2"/>
        <w:tabs>
          <w:tab w:val="right" w:leader="dot" w:pos="8296"/>
        </w:tabs>
        <w:rPr>
          <w:noProof/>
          <w:kern w:val="2"/>
          <w:sz w:val="21"/>
        </w:rPr>
      </w:pPr>
      <w:hyperlink w:anchor="_Toc17575201" w:history="1">
        <w:r w:rsidR="008D313B" w:rsidRPr="00B56786">
          <w:rPr>
            <w:rStyle w:val="aa"/>
            <w:rFonts w:cs="Times New Roman"/>
            <w:noProof/>
          </w:rPr>
          <w:t>9.6</w:t>
        </w:r>
        <w:r w:rsidR="008D313B" w:rsidRPr="00B56786">
          <w:rPr>
            <w:rStyle w:val="aa"/>
            <w:rFonts w:cs="Times New Roman" w:hint="eastAsia"/>
            <w:noProof/>
          </w:rPr>
          <w:t>维护管理方便性</w:t>
        </w:r>
        <w:r w:rsidR="008D313B">
          <w:rPr>
            <w:noProof/>
            <w:webHidden/>
          </w:rPr>
          <w:tab/>
        </w:r>
        <w:r w:rsidR="008D313B">
          <w:rPr>
            <w:noProof/>
            <w:webHidden/>
          </w:rPr>
          <w:fldChar w:fldCharType="begin"/>
        </w:r>
        <w:r w:rsidR="008D313B">
          <w:rPr>
            <w:noProof/>
            <w:webHidden/>
          </w:rPr>
          <w:instrText xml:space="preserve"> PAGEREF _Toc17575201 \h </w:instrText>
        </w:r>
        <w:r w:rsidR="008D313B">
          <w:rPr>
            <w:noProof/>
            <w:webHidden/>
          </w:rPr>
        </w:r>
        <w:r w:rsidR="008D313B">
          <w:rPr>
            <w:noProof/>
            <w:webHidden/>
          </w:rPr>
          <w:fldChar w:fldCharType="separate"/>
        </w:r>
        <w:r w:rsidR="008D313B">
          <w:rPr>
            <w:noProof/>
            <w:webHidden/>
          </w:rPr>
          <w:t>13</w:t>
        </w:r>
        <w:r w:rsidR="008D313B">
          <w:rPr>
            <w:noProof/>
            <w:webHidden/>
          </w:rPr>
          <w:fldChar w:fldCharType="end"/>
        </w:r>
      </w:hyperlink>
    </w:p>
    <w:p w14:paraId="373B4E83" w14:textId="77777777" w:rsidR="008D313B" w:rsidRPr="005B32DB" w:rsidRDefault="0012633E" w:rsidP="005B32DB">
      <w:pPr>
        <w:pStyle w:val="TOC1"/>
        <w:rPr>
          <w:kern w:val="2"/>
        </w:rPr>
      </w:pPr>
      <w:hyperlink w:anchor="_Toc17575202" w:history="1">
        <w:r w:rsidR="008D313B" w:rsidRPr="005B32DB">
          <w:rPr>
            <w:rStyle w:val="aa"/>
            <w:rFonts w:hint="eastAsia"/>
          </w:rPr>
          <w:t>附录</w:t>
        </w:r>
        <w:r w:rsidR="008D313B" w:rsidRPr="005B32DB">
          <w:rPr>
            <w:rStyle w:val="aa"/>
          </w:rPr>
          <w:t>1</w:t>
        </w:r>
        <w:r w:rsidR="008D313B" w:rsidRPr="005B32DB">
          <w:rPr>
            <w:webHidden/>
          </w:rPr>
          <w:tab/>
        </w:r>
        <w:r w:rsidR="008D313B" w:rsidRPr="005B32DB">
          <w:rPr>
            <w:webHidden/>
          </w:rPr>
          <w:fldChar w:fldCharType="begin"/>
        </w:r>
        <w:r w:rsidR="008D313B" w:rsidRPr="005B32DB">
          <w:rPr>
            <w:webHidden/>
          </w:rPr>
          <w:instrText xml:space="preserve"> PAGEREF _Toc17575202 \h </w:instrText>
        </w:r>
        <w:r w:rsidR="008D313B" w:rsidRPr="005B32DB">
          <w:rPr>
            <w:webHidden/>
          </w:rPr>
        </w:r>
        <w:r w:rsidR="008D313B" w:rsidRPr="005B32DB">
          <w:rPr>
            <w:webHidden/>
          </w:rPr>
          <w:fldChar w:fldCharType="separate"/>
        </w:r>
        <w:r w:rsidR="008D313B" w:rsidRPr="005B32DB">
          <w:rPr>
            <w:webHidden/>
          </w:rPr>
          <w:t>14</w:t>
        </w:r>
        <w:r w:rsidR="008D313B" w:rsidRPr="005B32DB">
          <w:rPr>
            <w:webHidden/>
          </w:rPr>
          <w:fldChar w:fldCharType="end"/>
        </w:r>
      </w:hyperlink>
    </w:p>
    <w:p w14:paraId="793FB6D3" w14:textId="77777777" w:rsidR="008A3482" w:rsidRPr="00F002A5" w:rsidRDefault="008A3482" w:rsidP="00EE685D">
      <w:pPr>
        <w:pStyle w:val="1"/>
        <w:ind w:firstLine="482"/>
        <w:jc w:val="center"/>
        <w:rPr>
          <w:rFonts w:cs="Times New Roman"/>
        </w:rPr>
        <w:sectPr w:rsidR="008A3482" w:rsidRPr="00F002A5" w:rsidSect="00AB466D">
          <w:pgSz w:w="11906" w:h="16838"/>
          <w:pgMar w:top="1440" w:right="1800" w:bottom="1440" w:left="1800" w:header="851" w:footer="992" w:gutter="0"/>
          <w:cols w:space="425"/>
          <w:docGrid w:type="lines" w:linePitch="312"/>
        </w:sectPr>
      </w:pPr>
      <w:r w:rsidRPr="00F002A5">
        <w:rPr>
          <w:rFonts w:cs="Times New Roman"/>
        </w:rPr>
        <w:fldChar w:fldCharType="end"/>
      </w:r>
    </w:p>
    <w:p w14:paraId="1C55C88C" w14:textId="77777777" w:rsidR="003E3337" w:rsidRPr="00F002A5" w:rsidRDefault="003E3337" w:rsidP="00EE685D">
      <w:pPr>
        <w:pStyle w:val="1"/>
        <w:ind w:firstLine="482"/>
        <w:jc w:val="center"/>
        <w:rPr>
          <w:rFonts w:cs="Times New Roman"/>
        </w:rPr>
      </w:pPr>
      <w:bookmarkStart w:id="1" w:name="_Toc17575175"/>
      <w:r w:rsidRPr="00F002A5">
        <w:rPr>
          <w:rFonts w:cs="Times New Roman"/>
        </w:rPr>
        <w:lastRenderedPageBreak/>
        <w:t>前</w:t>
      </w:r>
      <w:r w:rsidRPr="00F002A5">
        <w:rPr>
          <w:rFonts w:cs="Times New Roman"/>
        </w:rPr>
        <w:t xml:space="preserve"> </w:t>
      </w:r>
      <w:r w:rsidRPr="00F002A5">
        <w:rPr>
          <w:rFonts w:cs="Times New Roman"/>
        </w:rPr>
        <w:t>言</w:t>
      </w:r>
      <w:bookmarkEnd w:id="1"/>
    </w:p>
    <w:p w14:paraId="21FB5B22" w14:textId="77777777" w:rsidR="003E3337" w:rsidRPr="00F002A5" w:rsidRDefault="003E3337" w:rsidP="003E3337">
      <w:pPr>
        <w:ind w:firstLine="480"/>
        <w:rPr>
          <w:rFonts w:cs="Times New Roman"/>
        </w:rPr>
      </w:pPr>
      <w:r w:rsidRPr="00F002A5">
        <w:rPr>
          <w:rFonts w:cs="Times New Roman"/>
        </w:rPr>
        <w:t>为规范环境保护技术验证评价联盟成员单位实施</w:t>
      </w:r>
      <w:r w:rsidR="006A560E">
        <w:rPr>
          <w:rFonts w:cs="Times New Roman" w:hint="eastAsia"/>
        </w:rPr>
        <w:t>的</w:t>
      </w:r>
      <w:r w:rsidR="00C72D77" w:rsidRPr="00C72D77">
        <w:rPr>
          <w:rFonts w:cs="Times New Roman" w:hint="eastAsia"/>
        </w:rPr>
        <w:t>燃煤电站烟气污染物超低排放技术</w:t>
      </w:r>
      <w:r w:rsidRPr="00F002A5">
        <w:rPr>
          <w:rFonts w:cs="Times New Roman"/>
        </w:rPr>
        <w:t>验证评价工作，促进</w:t>
      </w:r>
      <w:r w:rsidR="00C72D77" w:rsidRPr="00C72D77">
        <w:rPr>
          <w:rFonts w:cs="Times New Roman" w:hint="eastAsia"/>
        </w:rPr>
        <w:t>燃煤电站烟气污染物超低排放技术</w:t>
      </w:r>
      <w:r w:rsidRPr="00F002A5">
        <w:rPr>
          <w:rFonts w:cs="Times New Roman"/>
        </w:rPr>
        <w:t>的创新、示范和推广，制定本规范。</w:t>
      </w:r>
    </w:p>
    <w:p w14:paraId="42E3EAA3" w14:textId="77777777" w:rsidR="003E3337" w:rsidRPr="00F002A5" w:rsidRDefault="003E3337" w:rsidP="003E3337">
      <w:pPr>
        <w:ind w:firstLine="480"/>
        <w:rPr>
          <w:rFonts w:cs="Times New Roman"/>
        </w:rPr>
      </w:pPr>
      <w:r w:rsidRPr="00F002A5">
        <w:rPr>
          <w:rFonts w:cs="Times New Roman"/>
        </w:rPr>
        <w:t>本规范是技术指导性文件，用来指导参与验证评价各方对已完成工业性试验或已有少量应用，具有潜在的市场前景的</w:t>
      </w:r>
      <w:r w:rsidR="00C72D77" w:rsidRPr="00C72D77">
        <w:rPr>
          <w:rFonts w:cs="Times New Roman" w:hint="eastAsia"/>
        </w:rPr>
        <w:t>燃煤电站烟气污染物超低排放技术</w:t>
      </w:r>
      <w:r w:rsidRPr="00F002A5">
        <w:rPr>
          <w:rFonts w:cs="Times New Roman"/>
        </w:rPr>
        <w:t>进行的验证评价。</w:t>
      </w:r>
    </w:p>
    <w:p w14:paraId="3CAD4D66" w14:textId="77777777" w:rsidR="007E363C" w:rsidRPr="00F002A5" w:rsidRDefault="003E3337" w:rsidP="003E3337">
      <w:pPr>
        <w:ind w:firstLine="480"/>
        <w:rPr>
          <w:rFonts w:cs="Times New Roman"/>
        </w:rPr>
      </w:pPr>
      <w:r w:rsidRPr="00F002A5">
        <w:rPr>
          <w:rFonts w:cs="Times New Roman"/>
        </w:rPr>
        <w:t>本规范规定了</w:t>
      </w:r>
      <w:r w:rsidR="00F3308B" w:rsidRPr="00F002A5">
        <w:rPr>
          <w:rFonts w:cs="Times New Roman"/>
        </w:rPr>
        <w:t>燃煤电站烟气污染物</w:t>
      </w:r>
      <w:r w:rsidR="00464294">
        <w:rPr>
          <w:rFonts w:cs="Times New Roman" w:hint="eastAsia"/>
        </w:rPr>
        <w:t>超低</w:t>
      </w:r>
      <w:r w:rsidR="00F3308B" w:rsidRPr="00F002A5">
        <w:rPr>
          <w:rFonts w:cs="Times New Roman"/>
        </w:rPr>
        <w:t>排放技术</w:t>
      </w:r>
      <w:r w:rsidR="006031F6" w:rsidRPr="00F002A5">
        <w:rPr>
          <w:rFonts w:cs="Times New Roman"/>
        </w:rPr>
        <w:t>验证</w:t>
      </w:r>
      <w:r w:rsidRPr="00F002A5">
        <w:rPr>
          <w:rFonts w:cs="Times New Roman"/>
        </w:rPr>
        <w:t>评价工作的通用程序及相关技术要求。</w:t>
      </w:r>
    </w:p>
    <w:p w14:paraId="5F7F2841" w14:textId="77777777" w:rsidR="007E363C" w:rsidRPr="00F002A5" w:rsidRDefault="007E363C">
      <w:pPr>
        <w:widowControl/>
        <w:spacing w:line="240" w:lineRule="auto"/>
        <w:ind w:firstLineChars="0" w:firstLine="0"/>
        <w:jc w:val="left"/>
        <w:rPr>
          <w:rFonts w:cs="Times New Roman"/>
        </w:rPr>
      </w:pPr>
      <w:r w:rsidRPr="00F002A5">
        <w:rPr>
          <w:rFonts w:cs="Times New Roman"/>
        </w:rPr>
        <w:br w:type="page"/>
      </w:r>
    </w:p>
    <w:p w14:paraId="2C383C87" w14:textId="77777777" w:rsidR="00A76973" w:rsidRPr="00F002A5" w:rsidRDefault="00513FF4" w:rsidP="00EE685D">
      <w:pPr>
        <w:pStyle w:val="1"/>
        <w:rPr>
          <w:rFonts w:cs="Times New Roman"/>
        </w:rPr>
      </w:pPr>
      <w:bookmarkStart w:id="2" w:name="_Toc469992731"/>
      <w:bookmarkStart w:id="3" w:name="_Toc17575176"/>
      <w:r w:rsidRPr="00F002A5">
        <w:rPr>
          <w:rFonts w:cs="Times New Roman"/>
        </w:rPr>
        <w:lastRenderedPageBreak/>
        <w:t xml:space="preserve">1 </w:t>
      </w:r>
      <w:r w:rsidRPr="00F002A5">
        <w:rPr>
          <w:rFonts w:cs="Times New Roman"/>
        </w:rPr>
        <w:t>适用范围</w:t>
      </w:r>
      <w:bookmarkEnd w:id="2"/>
      <w:bookmarkEnd w:id="3"/>
    </w:p>
    <w:p w14:paraId="0476C4A3" w14:textId="77777777" w:rsidR="00493CA5" w:rsidRDefault="00493CA5" w:rsidP="00493CA5">
      <w:pPr>
        <w:ind w:firstLine="480"/>
        <w:rPr>
          <w:rFonts w:cs="Times New Roman"/>
        </w:rPr>
      </w:pPr>
      <w:r>
        <w:rPr>
          <w:rFonts w:cs="Times New Roman" w:hint="eastAsia"/>
        </w:rPr>
        <w:t>本规范规定了</w:t>
      </w:r>
      <w:r w:rsidR="00C72D77" w:rsidRPr="00C72D77">
        <w:rPr>
          <w:rFonts w:cs="Times New Roman" w:hint="eastAsia"/>
        </w:rPr>
        <w:t>燃煤电站烟气污染物超低排放技术</w:t>
      </w:r>
      <w:r w:rsidRPr="00493CA5">
        <w:rPr>
          <w:rFonts w:cs="Times New Roman" w:hint="eastAsia"/>
        </w:rPr>
        <w:t>验证评价程序</w:t>
      </w:r>
      <w:r>
        <w:rPr>
          <w:rFonts w:cs="Times New Roman" w:hint="eastAsia"/>
        </w:rPr>
        <w:t>、验证测试指标、测试周期、测试方法、评价方法等内容。</w:t>
      </w:r>
    </w:p>
    <w:p w14:paraId="5B626087" w14:textId="77777777" w:rsidR="00EE685D" w:rsidRDefault="00792DE9" w:rsidP="00792DE9">
      <w:pPr>
        <w:ind w:firstLine="480"/>
        <w:rPr>
          <w:rFonts w:cs="Times New Roman"/>
        </w:rPr>
      </w:pPr>
      <w:r w:rsidRPr="00F002A5">
        <w:rPr>
          <w:rFonts w:cs="Times New Roman"/>
        </w:rPr>
        <w:t>本规范适用于</w:t>
      </w:r>
      <w:r w:rsidR="007357FA" w:rsidRPr="00F002A5">
        <w:rPr>
          <w:rFonts w:cs="Times New Roman"/>
        </w:rPr>
        <w:t>燃煤电站烟气污染物</w:t>
      </w:r>
      <w:r w:rsidR="00604836">
        <w:rPr>
          <w:rFonts w:cs="Times New Roman" w:hint="eastAsia"/>
        </w:rPr>
        <w:t>超低</w:t>
      </w:r>
      <w:r w:rsidR="007357FA" w:rsidRPr="00F002A5">
        <w:rPr>
          <w:rFonts w:cs="Times New Roman"/>
        </w:rPr>
        <w:t>排放</w:t>
      </w:r>
      <w:r w:rsidR="006B53FD">
        <w:rPr>
          <w:rFonts w:cs="Times New Roman" w:hint="eastAsia"/>
        </w:rPr>
        <w:t>单项</w:t>
      </w:r>
      <w:r w:rsidR="007357FA" w:rsidRPr="00F002A5">
        <w:rPr>
          <w:rFonts w:cs="Times New Roman"/>
        </w:rPr>
        <w:t>技术</w:t>
      </w:r>
      <w:r w:rsidR="006B53FD">
        <w:rPr>
          <w:rFonts w:cs="Times New Roman" w:hint="eastAsia"/>
        </w:rPr>
        <w:t>或组合技术的</w:t>
      </w:r>
      <w:r w:rsidRPr="00F002A5">
        <w:rPr>
          <w:rFonts w:cs="Times New Roman"/>
        </w:rPr>
        <w:t>验证评价。</w:t>
      </w:r>
    </w:p>
    <w:p w14:paraId="681E0789" w14:textId="77777777" w:rsidR="006B53FD" w:rsidRPr="00F002A5" w:rsidRDefault="006B53FD" w:rsidP="00792DE9">
      <w:pPr>
        <w:ind w:firstLine="480"/>
        <w:rPr>
          <w:rFonts w:cs="Times New Roman"/>
        </w:rPr>
      </w:pPr>
      <w:r>
        <w:rPr>
          <w:rFonts w:cs="Times New Roman" w:hint="eastAsia"/>
        </w:rPr>
        <w:t>燃煤电站超低排放技术验证评价的主要对象是</w:t>
      </w:r>
      <w:r w:rsidR="00493CA5">
        <w:rPr>
          <w:rFonts w:cs="Times New Roman" w:hint="eastAsia"/>
        </w:rPr>
        <w:t>建立</w:t>
      </w:r>
      <w:r>
        <w:rPr>
          <w:rFonts w:cs="Times New Roman" w:hint="eastAsia"/>
        </w:rPr>
        <w:t>在一定科学原理基础上，已完成工业性试验或已有少量应用，具有市场推广前景的新技术或改良现有技术的验证评价也可参照本规范执行。</w:t>
      </w:r>
    </w:p>
    <w:p w14:paraId="63141392" w14:textId="77777777" w:rsidR="000175F8" w:rsidRPr="00F002A5" w:rsidRDefault="000175F8" w:rsidP="000175F8">
      <w:pPr>
        <w:pStyle w:val="1"/>
        <w:rPr>
          <w:rFonts w:cs="Times New Roman"/>
        </w:rPr>
      </w:pPr>
      <w:bookmarkStart w:id="4" w:name="_Toc17575177"/>
      <w:r w:rsidRPr="00F002A5">
        <w:rPr>
          <w:rFonts w:cs="Times New Roman"/>
        </w:rPr>
        <w:t xml:space="preserve">2 </w:t>
      </w:r>
      <w:r w:rsidRPr="00F002A5">
        <w:rPr>
          <w:rFonts w:cs="Times New Roman"/>
        </w:rPr>
        <w:t>规范性引用文件</w:t>
      </w:r>
      <w:bookmarkEnd w:id="4"/>
    </w:p>
    <w:p w14:paraId="143FAB19" w14:textId="77777777" w:rsidR="0000300B" w:rsidRDefault="0000300B" w:rsidP="00493CA5">
      <w:pPr>
        <w:autoSpaceDE w:val="0"/>
        <w:autoSpaceDN w:val="0"/>
        <w:ind w:rightChars="100" w:right="240" w:firstLineChars="207" w:firstLine="497"/>
        <w:jc w:val="left"/>
        <w:rPr>
          <w:rFonts w:cs="Times New Roman"/>
        </w:rPr>
      </w:pPr>
      <w:r w:rsidRPr="00F002A5">
        <w:rPr>
          <w:rFonts w:cs="Times New Roman"/>
        </w:rPr>
        <w:t>本规范</w:t>
      </w:r>
      <w:r>
        <w:rPr>
          <w:rFonts w:cs="Times New Roman" w:hint="eastAsia"/>
        </w:rPr>
        <w:t>引用了下列文件</w:t>
      </w:r>
      <w:r w:rsidR="00C72D77">
        <w:rPr>
          <w:rFonts w:cs="Times New Roman" w:hint="eastAsia"/>
        </w:rPr>
        <w:t>或其中</w:t>
      </w:r>
      <w:r>
        <w:rPr>
          <w:rFonts w:cs="Times New Roman" w:hint="eastAsia"/>
        </w:rPr>
        <w:t>的条款。凡是不注明日期的</w:t>
      </w:r>
      <w:r w:rsidRPr="00F002A5">
        <w:rPr>
          <w:rFonts w:cs="Times New Roman"/>
        </w:rPr>
        <w:t>引用文件，其最新版本（包括所有的修改单）适用于本规范。</w:t>
      </w:r>
    </w:p>
    <w:p w14:paraId="69939680" w14:textId="77777777" w:rsidR="0000300B" w:rsidRDefault="0000300B" w:rsidP="00493CA5">
      <w:pPr>
        <w:autoSpaceDE w:val="0"/>
        <w:autoSpaceDN w:val="0"/>
        <w:ind w:rightChars="100" w:right="240" w:firstLineChars="207" w:firstLine="497"/>
        <w:jc w:val="left"/>
        <w:rPr>
          <w:kern w:val="0"/>
          <w:szCs w:val="21"/>
        </w:rPr>
      </w:pPr>
      <w:r>
        <w:rPr>
          <w:kern w:val="0"/>
          <w:szCs w:val="21"/>
        </w:rPr>
        <w:t xml:space="preserve">GB 8978  </w:t>
      </w:r>
      <w:r>
        <w:rPr>
          <w:kern w:val="0"/>
          <w:szCs w:val="21"/>
        </w:rPr>
        <w:t>污水综合排放标准</w:t>
      </w:r>
    </w:p>
    <w:p w14:paraId="5E01A416" w14:textId="77777777" w:rsidR="0000300B" w:rsidRDefault="0000300B" w:rsidP="00493CA5">
      <w:pPr>
        <w:autoSpaceDE w:val="0"/>
        <w:autoSpaceDN w:val="0"/>
        <w:ind w:rightChars="100" w:right="240" w:firstLineChars="207" w:firstLine="497"/>
        <w:jc w:val="left"/>
        <w:rPr>
          <w:kern w:val="0"/>
          <w:szCs w:val="21"/>
        </w:rPr>
      </w:pPr>
      <w:r>
        <w:rPr>
          <w:rFonts w:hint="eastAsia"/>
          <w:kern w:val="0"/>
          <w:szCs w:val="21"/>
        </w:rPr>
        <w:t xml:space="preserve">GB 13223  </w:t>
      </w:r>
      <w:r w:rsidRPr="0074264F">
        <w:rPr>
          <w:kern w:val="0"/>
          <w:szCs w:val="21"/>
        </w:rPr>
        <w:t>火电厂大气污染物排放标准</w:t>
      </w:r>
    </w:p>
    <w:p w14:paraId="0000B5F0" w14:textId="77777777" w:rsidR="006B53FD" w:rsidRDefault="006B53FD" w:rsidP="00493CA5">
      <w:pPr>
        <w:autoSpaceDE w:val="0"/>
        <w:autoSpaceDN w:val="0"/>
        <w:ind w:rightChars="100" w:right="240" w:firstLineChars="207" w:firstLine="497"/>
        <w:jc w:val="left"/>
        <w:rPr>
          <w:kern w:val="0"/>
          <w:szCs w:val="21"/>
        </w:rPr>
      </w:pPr>
      <w:r>
        <w:rPr>
          <w:rFonts w:hint="eastAsia"/>
          <w:kern w:val="0"/>
          <w:szCs w:val="21"/>
        </w:rPr>
        <w:t>GB</w:t>
      </w:r>
      <w:r>
        <w:rPr>
          <w:kern w:val="0"/>
          <w:szCs w:val="21"/>
        </w:rPr>
        <w:t xml:space="preserve"> 12348  </w:t>
      </w:r>
      <w:r>
        <w:rPr>
          <w:rFonts w:hint="eastAsia"/>
          <w:kern w:val="0"/>
          <w:szCs w:val="21"/>
        </w:rPr>
        <w:t>工业企业厂界环境噪声排放标准</w:t>
      </w:r>
    </w:p>
    <w:p w14:paraId="365078C7" w14:textId="77777777" w:rsidR="0000300B" w:rsidRDefault="0000300B" w:rsidP="00493CA5">
      <w:pPr>
        <w:autoSpaceDE w:val="0"/>
        <w:autoSpaceDN w:val="0"/>
        <w:ind w:rightChars="100" w:right="240" w:firstLineChars="207" w:firstLine="497"/>
        <w:jc w:val="left"/>
        <w:rPr>
          <w:kern w:val="0"/>
          <w:szCs w:val="21"/>
        </w:rPr>
      </w:pPr>
      <w:r>
        <w:rPr>
          <w:rFonts w:hint="eastAsia"/>
          <w:kern w:val="0"/>
          <w:szCs w:val="21"/>
        </w:rPr>
        <w:t xml:space="preserve">GB 16297  </w:t>
      </w:r>
      <w:r>
        <w:rPr>
          <w:rFonts w:hint="eastAsia"/>
          <w:kern w:val="0"/>
          <w:szCs w:val="21"/>
        </w:rPr>
        <w:t>大气污染物综合排放标准</w:t>
      </w:r>
    </w:p>
    <w:p w14:paraId="483633CD" w14:textId="77777777" w:rsidR="0000300B" w:rsidRDefault="0000300B" w:rsidP="00493CA5">
      <w:pPr>
        <w:autoSpaceDE w:val="0"/>
        <w:autoSpaceDN w:val="0"/>
        <w:ind w:rightChars="100" w:right="240" w:firstLineChars="207" w:firstLine="497"/>
        <w:jc w:val="left"/>
        <w:rPr>
          <w:kern w:val="0"/>
          <w:szCs w:val="21"/>
        </w:rPr>
      </w:pPr>
      <w:r>
        <w:rPr>
          <w:rFonts w:hint="eastAsia"/>
          <w:kern w:val="0"/>
          <w:szCs w:val="21"/>
        </w:rPr>
        <w:t>GB 18597</w:t>
      </w:r>
      <w:r>
        <w:rPr>
          <w:kern w:val="0"/>
          <w:szCs w:val="21"/>
        </w:rPr>
        <w:t xml:space="preserve">  </w:t>
      </w:r>
      <w:r>
        <w:rPr>
          <w:kern w:val="0"/>
          <w:szCs w:val="21"/>
        </w:rPr>
        <w:t>危险废物贮存污染控制标准</w:t>
      </w:r>
    </w:p>
    <w:p w14:paraId="626E0800" w14:textId="77777777" w:rsidR="0000300B" w:rsidRDefault="0000300B" w:rsidP="00493CA5">
      <w:pPr>
        <w:autoSpaceDE w:val="0"/>
        <w:autoSpaceDN w:val="0"/>
        <w:ind w:rightChars="100" w:right="240" w:firstLineChars="207" w:firstLine="497"/>
        <w:jc w:val="left"/>
        <w:rPr>
          <w:bCs/>
          <w:kern w:val="0"/>
          <w:szCs w:val="21"/>
        </w:rPr>
      </w:pPr>
      <w:r>
        <w:rPr>
          <w:rFonts w:hint="eastAsia"/>
          <w:kern w:val="0"/>
          <w:szCs w:val="21"/>
        </w:rPr>
        <w:t xml:space="preserve">GB 18599  </w:t>
      </w:r>
      <w:r w:rsidRPr="00995CB9">
        <w:rPr>
          <w:rFonts w:hint="eastAsia"/>
          <w:bCs/>
          <w:kern w:val="0"/>
          <w:szCs w:val="21"/>
        </w:rPr>
        <w:t>一般工业固体废物贮存、处置场污染控制标准</w:t>
      </w:r>
    </w:p>
    <w:p w14:paraId="3235E19C" w14:textId="77777777" w:rsidR="0000300B" w:rsidRDefault="0000300B" w:rsidP="00493CA5">
      <w:pPr>
        <w:autoSpaceDE w:val="0"/>
        <w:autoSpaceDN w:val="0"/>
        <w:ind w:rightChars="100" w:right="240" w:firstLineChars="207" w:firstLine="497"/>
        <w:jc w:val="left"/>
        <w:rPr>
          <w:kern w:val="0"/>
          <w:szCs w:val="21"/>
        </w:rPr>
      </w:pPr>
      <w:r>
        <w:rPr>
          <w:rFonts w:hint="eastAsia"/>
          <w:kern w:val="0"/>
          <w:szCs w:val="21"/>
        </w:rPr>
        <w:t>GB/T 16157</w:t>
      </w:r>
      <w:r>
        <w:rPr>
          <w:kern w:val="0"/>
          <w:szCs w:val="21"/>
        </w:rPr>
        <w:t xml:space="preserve">  </w:t>
      </w:r>
      <w:r>
        <w:rPr>
          <w:rFonts w:hint="eastAsia"/>
          <w:kern w:val="0"/>
          <w:szCs w:val="21"/>
        </w:rPr>
        <w:t>固定污染源排气中颗粒物测定与气态污染物采样方法</w:t>
      </w:r>
    </w:p>
    <w:p w14:paraId="581CEFF1" w14:textId="77777777" w:rsidR="00311693" w:rsidRPr="00311693" w:rsidRDefault="00311693" w:rsidP="00493CA5">
      <w:pPr>
        <w:autoSpaceDE w:val="0"/>
        <w:autoSpaceDN w:val="0"/>
        <w:ind w:rightChars="100" w:right="240" w:firstLineChars="207" w:firstLine="497"/>
        <w:jc w:val="left"/>
        <w:rPr>
          <w:kern w:val="0"/>
          <w:szCs w:val="21"/>
        </w:rPr>
      </w:pPr>
      <w:r w:rsidRPr="00311693">
        <w:rPr>
          <w:rFonts w:hint="eastAsia"/>
          <w:kern w:val="0"/>
          <w:szCs w:val="21"/>
        </w:rPr>
        <w:t>HJ 836</w:t>
      </w:r>
      <w:r>
        <w:rPr>
          <w:kern w:val="0"/>
          <w:szCs w:val="21"/>
        </w:rPr>
        <w:t xml:space="preserve">  </w:t>
      </w:r>
      <w:r w:rsidRPr="00311693">
        <w:rPr>
          <w:rFonts w:hint="eastAsia"/>
          <w:kern w:val="0"/>
          <w:szCs w:val="21"/>
        </w:rPr>
        <w:t>固定污染源废气</w:t>
      </w:r>
      <w:r w:rsidR="00D3582C">
        <w:rPr>
          <w:rFonts w:hint="eastAsia"/>
          <w:kern w:val="0"/>
          <w:szCs w:val="21"/>
        </w:rPr>
        <w:t xml:space="preserve"> </w:t>
      </w:r>
      <w:r w:rsidRPr="00311693">
        <w:rPr>
          <w:rFonts w:hint="eastAsia"/>
          <w:kern w:val="0"/>
          <w:szCs w:val="21"/>
        </w:rPr>
        <w:t>低浓度颗粒物的测定</w:t>
      </w:r>
      <w:r w:rsidR="00D3582C">
        <w:rPr>
          <w:rFonts w:hint="eastAsia"/>
          <w:kern w:val="0"/>
          <w:szCs w:val="21"/>
        </w:rPr>
        <w:t xml:space="preserve"> </w:t>
      </w:r>
      <w:r w:rsidRPr="00311693">
        <w:rPr>
          <w:rFonts w:hint="eastAsia"/>
          <w:kern w:val="0"/>
          <w:szCs w:val="21"/>
        </w:rPr>
        <w:t>重量法</w:t>
      </w:r>
    </w:p>
    <w:p w14:paraId="692DDB52" w14:textId="77777777" w:rsidR="0000300B" w:rsidRPr="0000300B" w:rsidRDefault="0000300B" w:rsidP="00493CA5">
      <w:pPr>
        <w:ind w:firstLine="480"/>
        <w:rPr>
          <w:kern w:val="0"/>
          <w:szCs w:val="21"/>
        </w:rPr>
      </w:pPr>
      <w:r w:rsidRPr="0000300B">
        <w:rPr>
          <w:rFonts w:hint="eastAsia"/>
          <w:kern w:val="0"/>
          <w:szCs w:val="21"/>
        </w:rPr>
        <w:t xml:space="preserve">GB/T 19001 </w:t>
      </w:r>
      <w:r w:rsidRPr="0000300B">
        <w:rPr>
          <w:rFonts w:hint="eastAsia"/>
          <w:kern w:val="0"/>
          <w:szCs w:val="21"/>
        </w:rPr>
        <w:t>质量管理体系要求</w:t>
      </w:r>
    </w:p>
    <w:p w14:paraId="1F43D2C6" w14:textId="77777777" w:rsidR="0000300B" w:rsidRDefault="0000300B" w:rsidP="00493CA5">
      <w:pPr>
        <w:ind w:firstLine="480"/>
        <w:rPr>
          <w:kern w:val="0"/>
          <w:szCs w:val="21"/>
        </w:rPr>
      </w:pPr>
      <w:r w:rsidRPr="0000300B">
        <w:rPr>
          <w:rFonts w:hint="eastAsia"/>
          <w:kern w:val="0"/>
          <w:szCs w:val="21"/>
        </w:rPr>
        <w:t xml:space="preserve">GB/T 24001 </w:t>
      </w:r>
      <w:r w:rsidRPr="0000300B">
        <w:rPr>
          <w:rFonts w:hint="eastAsia"/>
          <w:kern w:val="0"/>
          <w:szCs w:val="21"/>
        </w:rPr>
        <w:t>环境管理体系</w:t>
      </w:r>
      <w:r w:rsidRPr="0000300B">
        <w:rPr>
          <w:rFonts w:hint="eastAsia"/>
          <w:kern w:val="0"/>
          <w:szCs w:val="21"/>
        </w:rPr>
        <w:t xml:space="preserve"> </w:t>
      </w:r>
      <w:r w:rsidRPr="0000300B">
        <w:rPr>
          <w:rFonts w:hint="eastAsia"/>
          <w:kern w:val="0"/>
          <w:szCs w:val="21"/>
        </w:rPr>
        <w:t>要求及使用指南</w:t>
      </w:r>
    </w:p>
    <w:p w14:paraId="07F9C4AF" w14:textId="77777777" w:rsidR="0000300B" w:rsidRDefault="0000300B" w:rsidP="00493CA5">
      <w:pPr>
        <w:ind w:firstLine="480"/>
        <w:rPr>
          <w:kern w:val="0"/>
          <w:szCs w:val="21"/>
        </w:rPr>
      </w:pPr>
      <w:r>
        <w:rPr>
          <w:kern w:val="0"/>
          <w:szCs w:val="21"/>
        </w:rPr>
        <w:t xml:space="preserve">HJ 75  </w:t>
      </w:r>
      <w:r>
        <w:rPr>
          <w:kern w:val="0"/>
          <w:szCs w:val="21"/>
        </w:rPr>
        <w:t>固定污染源烟气</w:t>
      </w:r>
      <w:r>
        <w:rPr>
          <w:rFonts w:hint="eastAsia"/>
          <w:kern w:val="0"/>
          <w:szCs w:val="21"/>
        </w:rPr>
        <w:t>（</w:t>
      </w:r>
      <w:r>
        <w:rPr>
          <w:rFonts w:hint="eastAsia"/>
          <w:kern w:val="0"/>
          <w:szCs w:val="21"/>
        </w:rPr>
        <w:t>SO</w:t>
      </w:r>
      <w:r w:rsidRPr="00CC2571">
        <w:rPr>
          <w:rFonts w:hint="eastAsia"/>
          <w:kern w:val="0"/>
          <w:szCs w:val="21"/>
          <w:vertAlign w:val="subscript"/>
        </w:rPr>
        <w:t>2</w:t>
      </w:r>
      <w:r>
        <w:rPr>
          <w:rFonts w:hint="eastAsia"/>
          <w:kern w:val="0"/>
          <w:szCs w:val="21"/>
        </w:rPr>
        <w:t>、</w:t>
      </w:r>
      <w:r>
        <w:rPr>
          <w:rFonts w:hint="eastAsia"/>
          <w:kern w:val="0"/>
          <w:szCs w:val="21"/>
        </w:rPr>
        <w:t>NOx</w:t>
      </w:r>
      <w:r>
        <w:rPr>
          <w:rFonts w:hint="eastAsia"/>
          <w:kern w:val="0"/>
          <w:szCs w:val="21"/>
        </w:rPr>
        <w:t>、颗粒物）</w:t>
      </w:r>
      <w:r>
        <w:rPr>
          <w:kern w:val="0"/>
          <w:szCs w:val="21"/>
        </w:rPr>
        <w:t>排放连续监测技术规范</w:t>
      </w:r>
    </w:p>
    <w:p w14:paraId="13FB1D62" w14:textId="77777777" w:rsidR="003F4F4D" w:rsidRDefault="003F4F4D" w:rsidP="00493CA5">
      <w:pPr>
        <w:ind w:firstLine="480"/>
      </w:pPr>
      <w:r w:rsidRPr="003F4F4D">
        <w:rPr>
          <w:rFonts w:hint="eastAsia"/>
        </w:rPr>
        <w:t>HJ</w:t>
      </w:r>
      <w:r>
        <w:t xml:space="preserve"> </w:t>
      </w:r>
      <w:r w:rsidRPr="003F4F4D">
        <w:rPr>
          <w:rFonts w:hint="eastAsia"/>
        </w:rPr>
        <w:t>493</w:t>
      </w:r>
      <w:r>
        <w:t xml:space="preserve"> </w:t>
      </w:r>
      <w:r w:rsidRPr="003F4F4D">
        <w:rPr>
          <w:rFonts w:hint="eastAsia"/>
        </w:rPr>
        <w:t>水质样品的保存和管理技术规定</w:t>
      </w:r>
    </w:p>
    <w:p w14:paraId="23A2E7BC" w14:textId="77777777" w:rsidR="003F4F4D" w:rsidRDefault="003F4F4D" w:rsidP="00493CA5">
      <w:pPr>
        <w:ind w:firstLine="480"/>
      </w:pPr>
      <w:r w:rsidRPr="003F4F4D">
        <w:rPr>
          <w:rFonts w:hint="eastAsia"/>
        </w:rPr>
        <w:t>HJ 494</w:t>
      </w:r>
      <w:r>
        <w:t xml:space="preserve"> </w:t>
      </w:r>
      <w:r w:rsidRPr="003F4F4D">
        <w:rPr>
          <w:rFonts w:hint="eastAsia"/>
        </w:rPr>
        <w:t>水质采样技术指导</w:t>
      </w:r>
    </w:p>
    <w:p w14:paraId="3BA0D470" w14:textId="77777777" w:rsidR="003F4F4D" w:rsidRPr="003F4F4D" w:rsidRDefault="003F4F4D" w:rsidP="00493CA5">
      <w:pPr>
        <w:ind w:firstLine="480"/>
      </w:pPr>
      <w:r w:rsidRPr="003F4F4D">
        <w:rPr>
          <w:rFonts w:hint="eastAsia"/>
        </w:rPr>
        <w:t>HJ 495</w:t>
      </w:r>
      <w:r>
        <w:t xml:space="preserve"> </w:t>
      </w:r>
      <w:r w:rsidRPr="003F4F4D">
        <w:rPr>
          <w:rFonts w:hint="eastAsia"/>
        </w:rPr>
        <w:t>水质采样方案设计技术规定</w:t>
      </w:r>
    </w:p>
    <w:p w14:paraId="2402AEEC" w14:textId="77777777" w:rsidR="0000300B" w:rsidRDefault="0000300B" w:rsidP="00493CA5">
      <w:pPr>
        <w:autoSpaceDE w:val="0"/>
        <w:autoSpaceDN w:val="0"/>
        <w:ind w:rightChars="100" w:right="240" w:firstLineChars="207" w:firstLine="497"/>
        <w:jc w:val="left"/>
        <w:rPr>
          <w:kern w:val="0"/>
          <w:szCs w:val="21"/>
        </w:rPr>
      </w:pPr>
      <w:r>
        <w:rPr>
          <w:kern w:val="0"/>
          <w:szCs w:val="21"/>
        </w:rPr>
        <w:lastRenderedPageBreak/>
        <w:t xml:space="preserve">HJ/T 91  </w:t>
      </w:r>
      <w:r>
        <w:rPr>
          <w:kern w:val="0"/>
          <w:szCs w:val="21"/>
        </w:rPr>
        <w:t>地表水和污水监测技术规范</w:t>
      </w:r>
    </w:p>
    <w:p w14:paraId="15FD4C3C" w14:textId="77777777" w:rsidR="0000300B" w:rsidRDefault="0000300B" w:rsidP="00493CA5">
      <w:pPr>
        <w:autoSpaceDE w:val="0"/>
        <w:autoSpaceDN w:val="0"/>
        <w:ind w:rightChars="100" w:right="240" w:firstLineChars="207" w:firstLine="497"/>
        <w:jc w:val="left"/>
        <w:rPr>
          <w:kern w:val="0"/>
          <w:szCs w:val="21"/>
        </w:rPr>
      </w:pPr>
      <w:r>
        <w:rPr>
          <w:kern w:val="0"/>
          <w:szCs w:val="21"/>
        </w:rPr>
        <w:t xml:space="preserve">HJ/T 397  </w:t>
      </w:r>
      <w:r>
        <w:rPr>
          <w:kern w:val="0"/>
          <w:szCs w:val="21"/>
        </w:rPr>
        <w:t>固定源废气监测技术规范</w:t>
      </w:r>
    </w:p>
    <w:p w14:paraId="31624BA0" w14:textId="77777777" w:rsidR="0000300B" w:rsidRDefault="0000300B" w:rsidP="00493CA5">
      <w:pPr>
        <w:autoSpaceDE w:val="0"/>
        <w:autoSpaceDN w:val="0"/>
        <w:ind w:rightChars="100" w:right="240" w:firstLineChars="207" w:firstLine="497"/>
        <w:jc w:val="left"/>
        <w:rPr>
          <w:kern w:val="0"/>
          <w:szCs w:val="21"/>
        </w:rPr>
      </w:pPr>
      <w:r>
        <w:rPr>
          <w:rFonts w:hint="eastAsia"/>
          <w:kern w:val="0"/>
          <w:szCs w:val="21"/>
        </w:rPr>
        <w:t>HJ 820</w:t>
      </w:r>
      <w:r>
        <w:rPr>
          <w:kern w:val="0"/>
          <w:szCs w:val="21"/>
        </w:rPr>
        <w:t xml:space="preserve">  </w:t>
      </w:r>
      <w:r>
        <w:rPr>
          <w:rFonts w:hint="eastAsia"/>
          <w:kern w:val="0"/>
          <w:szCs w:val="21"/>
        </w:rPr>
        <w:t>排污单位自行监测技术指南</w:t>
      </w:r>
      <w:r>
        <w:rPr>
          <w:rFonts w:hint="eastAsia"/>
          <w:kern w:val="0"/>
          <w:szCs w:val="21"/>
        </w:rPr>
        <w:t xml:space="preserve"> </w:t>
      </w:r>
      <w:r>
        <w:rPr>
          <w:rFonts w:hint="eastAsia"/>
          <w:kern w:val="0"/>
          <w:szCs w:val="21"/>
        </w:rPr>
        <w:t>火力发电及锅炉</w:t>
      </w:r>
    </w:p>
    <w:p w14:paraId="22FC0AF3" w14:textId="77777777" w:rsidR="0000300B" w:rsidRDefault="0000300B" w:rsidP="00493CA5">
      <w:pPr>
        <w:autoSpaceDE w:val="0"/>
        <w:autoSpaceDN w:val="0"/>
        <w:ind w:rightChars="100" w:right="240" w:firstLineChars="207" w:firstLine="497"/>
        <w:jc w:val="left"/>
        <w:rPr>
          <w:kern w:val="0"/>
          <w:szCs w:val="21"/>
        </w:rPr>
      </w:pPr>
      <w:bookmarkStart w:id="5" w:name="_Hlk17893923"/>
      <w:r>
        <w:rPr>
          <w:rFonts w:hint="eastAsia"/>
          <w:kern w:val="0"/>
          <w:szCs w:val="21"/>
        </w:rPr>
        <w:t>T</w:t>
      </w:r>
      <w:r>
        <w:rPr>
          <w:kern w:val="0"/>
          <w:szCs w:val="21"/>
        </w:rPr>
        <w:t xml:space="preserve">/CSES-1 </w:t>
      </w:r>
      <w:r>
        <w:rPr>
          <w:rFonts w:hint="eastAsia"/>
          <w:kern w:val="0"/>
          <w:szCs w:val="21"/>
        </w:rPr>
        <w:t>环境保护技术验证评价</w:t>
      </w:r>
      <w:r>
        <w:rPr>
          <w:rFonts w:hint="eastAsia"/>
          <w:kern w:val="0"/>
          <w:szCs w:val="21"/>
        </w:rPr>
        <w:t xml:space="preserve"> </w:t>
      </w:r>
      <w:r>
        <w:rPr>
          <w:kern w:val="0"/>
          <w:szCs w:val="21"/>
        </w:rPr>
        <w:t xml:space="preserve"> </w:t>
      </w:r>
      <w:r>
        <w:rPr>
          <w:rFonts w:hint="eastAsia"/>
          <w:kern w:val="0"/>
          <w:szCs w:val="21"/>
        </w:rPr>
        <w:t>通用规范（试行）</w:t>
      </w:r>
    </w:p>
    <w:p w14:paraId="3A3CCD3E" w14:textId="77777777" w:rsidR="0000300B" w:rsidRDefault="0000300B" w:rsidP="00493CA5">
      <w:pPr>
        <w:autoSpaceDE w:val="0"/>
        <w:autoSpaceDN w:val="0"/>
        <w:ind w:rightChars="100" w:right="240" w:firstLineChars="207" w:firstLine="497"/>
        <w:jc w:val="left"/>
        <w:rPr>
          <w:kern w:val="0"/>
          <w:szCs w:val="21"/>
        </w:rPr>
      </w:pPr>
      <w:bookmarkStart w:id="6" w:name="_Hlk526928576"/>
      <w:bookmarkEnd w:id="5"/>
      <w:r>
        <w:rPr>
          <w:rFonts w:hint="eastAsia"/>
          <w:kern w:val="0"/>
          <w:szCs w:val="21"/>
        </w:rPr>
        <w:t>T</w:t>
      </w:r>
      <w:r>
        <w:rPr>
          <w:kern w:val="0"/>
          <w:szCs w:val="21"/>
        </w:rPr>
        <w:t>/CSES-2</w:t>
      </w:r>
      <w:bookmarkEnd w:id="6"/>
      <w:r>
        <w:rPr>
          <w:kern w:val="0"/>
          <w:szCs w:val="21"/>
        </w:rPr>
        <w:t xml:space="preserve"> </w:t>
      </w:r>
      <w:r>
        <w:rPr>
          <w:rFonts w:hint="eastAsia"/>
          <w:kern w:val="0"/>
          <w:szCs w:val="21"/>
        </w:rPr>
        <w:t>环境保护技术验证评价</w:t>
      </w:r>
      <w:r>
        <w:rPr>
          <w:rFonts w:hint="eastAsia"/>
          <w:kern w:val="0"/>
          <w:szCs w:val="21"/>
        </w:rPr>
        <w:t xml:space="preserve"> </w:t>
      </w:r>
      <w:r>
        <w:rPr>
          <w:kern w:val="0"/>
          <w:szCs w:val="21"/>
        </w:rPr>
        <w:t xml:space="preserve"> </w:t>
      </w:r>
      <w:r>
        <w:rPr>
          <w:rFonts w:hint="eastAsia"/>
          <w:kern w:val="0"/>
          <w:szCs w:val="21"/>
        </w:rPr>
        <w:t>测试通用规范（试行）</w:t>
      </w:r>
    </w:p>
    <w:p w14:paraId="499A8982" w14:textId="77777777" w:rsidR="0000300B" w:rsidRDefault="0000300B" w:rsidP="00493CA5">
      <w:pPr>
        <w:autoSpaceDE w:val="0"/>
        <w:autoSpaceDN w:val="0"/>
        <w:ind w:rightChars="100" w:right="240" w:firstLineChars="207" w:firstLine="497"/>
        <w:jc w:val="left"/>
        <w:rPr>
          <w:kern w:val="0"/>
          <w:szCs w:val="21"/>
        </w:rPr>
      </w:pPr>
      <w:r w:rsidRPr="00DA370E">
        <w:rPr>
          <w:rFonts w:hint="eastAsia"/>
          <w:kern w:val="0"/>
          <w:szCs w:val="21"/>
        </w:rPr>
        <w:t>《国家危险废物名录》</w:t>
      </w:r>
      <w:r w:rsidRPr="00BF4489">
        <w:rPr>
          <w:rFonts w:hint="eastAsia"/>
          <w:kern w:val="0"/>
          <w:szCs w:val="21"/>
        </w:rPr>
        <w:t>（环境保护部令第</w:t>
      </w:r>
      <w:r>
        <w:rPr>
          <w:rFonts w:hint="eastAsia"/>
          <w:kern w:val="0"/>
          <w:szCs w:val="21"/>
        </w:rPr>
        <w:t>39</w:t>
      </w:r>
      <w:r w:rsidRPr="00BF4489">
        <w:rPr>
          <w:rFonts w:hint="eastAsia"/>
          <w:kern w:val="0"/>
          <w:szCs w:val="21"/>
        </w:rPr>
        <w:t>号）</w:t>
      </w:r>
    </w:p>
    <w:p w14:paraId="489A0CBA" w14:textId="77777777" w:rsidR="0028549C" w:rsidRPr="00F002A5" w:rsidRDefault="0000300B" w:rsidP="00493CA5">
      <w:pPr>
        <w:autoSpaceDE w:val="0"/>
        <w:autoSpaceDN w:val="0"/>
        <w:ind w:rightChars="100" w:right="240" w:firstLineChars="207" w:firstLine="497"/>
        <w:jc w:val="left"/>
        <w:rPr>
          <w:rFonts w:cs="Times New Roman"/>
        </w:rPr>
      </w:pPr>
      <w:r w:rsidRPr="00DA370E">
        <w:rPr>
          <w:rFonts w:hint="eastAsia"/>
          <w:kern w:val="0"/>
          <w:szCs w:val="21"/>
        </w:rPr>
        <w:t>《危险废物转移联单管理办法》</w:t>
      </w:r>
      <w:r>
        <w:rPr>
          <w:rFonts w:hint="eastAsia"/>
          <w:kern w:val="0"/>
          <w:szCs w:val="21"/>
        </w:rPr>
        <w:t>（</w:t>
      </w:r>
      <w:r w:rsidRPr="0024672A">
        <w:rPr>
          <w:kern w:val="0"/>
          <w:szCs w:val="21"/>
        </w:rPr>
        <w:t>国家环境保护总局令第</w:t>
      </w:r>
      <w:r w:rsidRPr="0024672A">
        <w:rPr>
          <w:kern w:val="0"/>
          <w:szCs w:val="21"/>
        </w:rPr>
        <w:t>5</w:t>
      </w:r>
      <w:r w:rsidRPr="0024672A">
        <w:rPr>
          <w:kern w:val="0"/>
          <w:szCs w:val="21"/>
        </w:rPr>
        <w:t>号</w:t>
      </w:r>
      <w:r>
        <w:rPr>
          <w:rFonts w:hint="eastAsia"/>
          <w:kern w:val="0"/>
          <w:szCs w:val="21"/>
        </w:rPr>
        <w:t>）</w:t>
      </w:r>
    </w:p>
    <w:p w14:paraId="58E726DE" w14:textId="77777777" w:rsidR="001C1F7B" w:rsidRPr="00F002A5" w:rsidRDefault="001C1F7B" w:rsidP="001C1F7B">
      <w:pPr>
        <w:pStyle w:val="1"/>
        <w:rPr>
          <w:rFonts w:cs="Times New Roman"/>
        </w:rPr>
      </w:pPr>
      <w:bookmarkStart w:id="7" w:name="_Toc17575178"/>
      <w:r w:rsidRPr="00F002A5">
        <w:rPr>
          <w:rFonts w:cs="Times New Roman"/>
        </w:rPr>
        <w:t xml:space="preserve">3 </w:t>
      </w:r>
      <w:r w:rsidRPr="00F002A5">
        <w:rPr>
          <w:rFonts w:cs="Times New Roman"/>
        </w:rPr>
        <w:t>术语和定义</w:t>
      </w:r>
      <w:bookmarkEnd w:id="7"/>
    </w:p>
    <w:p w14:paraId="36CAF0AF" w14:textId="77777777" w:rsidR="001C1F7B" w:rsidRPr="00F002A5" w:rsidRDefault="008633A8" w:rsidP="00BD3EF1">
      <w:pPr>
        <w:ind w:firstLineChars="0" w:firstLine="0"/>
        <w:rPr>
          <w:rFonts w:cs="Times New Roman"/>
          <w:b/>
        </w:rPr>
      </w:pPr>
      <w:r w:rsidRPr="00F002A5">
        <w:rPr>
          <w:rFonts w:cs="Times New Roman"/>
          <w:b/>
        </w:rPr>
        <w:t>3.1</w:t>
      </w:r>
      <w:bookmarkStart w:id="8" w:name="OLE_LINK1"/>
      <w:bookmarkStart w:id="9" w:name="OLE_LINK2"/>
      <w:r w:rsidR="003D25E7" w:rsidRPr="00F002A5">
        <w:rPr>
          <w:rFonts w:cs="Times New Roman"/>
          <w:b/>
        </w:rPr>
        <w:t>燃煤</w:t>
      </w:r>
      <w:bookmarkEnd w:id="8"/>
      <w:bookmarkEnd w:id="9"/>
      <w:r w:rsidR="003D3E73">
        <w:rPr>
          <w:rFonts w:cs="Times New Roman" w:hint="eastAsia"/>
          <w:b/>
        </w:rPr>
        <w:t>电站</w:t>
      </w:r>
      <w:r w:rsidR="001C1F7B" w:rsidRPr="00F002A5">
        <w:rPr>
          <w:rFonts w:cs="Times New Roman"/>
          <w:b/>
        </w:rPr>
        <w:t xml:space="preserve"> </w:t>
      </w:r>
      <w:r w:rsidR="003D25E7" w:rsidRPr="00F002A5">
        <w:rPr>
          <w:rFonts w:cs="Times New Roman"/>
          <w:b/>
        </w:rPr>
        <w:t xml:space="preserve">coal-fired </w:t>
      </w:r>
      <w:r w:rsidR="003D3E73" w:rsidRPr="003D3E73">
        <w:rPr>
          <w:rFonts w:cs="Times New Roman"/>
          <w:b/>
        </w:rPr>
        <w:t>power stations</w:t>
      </w:r>
    </w:p>
    <w:p w14:paraId="228041D8" w14:textId="77777777" w:rsidR="002029AF" w:rsidRPr="00F002A5" w:rsidRDefault="005B27C7" w:rsidP="005B27C7">
      <w:pPr>
        <w:ind w:firstLine="480"/>
        <w:rPr>
          <w:rFonts w:cs="Times New Roman"/>
        </w:rPr>
      </w:pPr>
      <w:r w:rsidRPr="00F002A5">
        <w:rPr>
          <w:rFonts w:cs="Times New Roman"/>
        </w:rPr>
        <w:t>指使用</w:t>
      </w:r>
      <w:r w:rsidR="003D3E73">
        <w:rPr>
          <w:rFonts w:cs="Times New Roman" w:hint="eastAsia"/>
        </w:rPr>
        <w:t>洗选煤、</w:t>
      </w:r>
      <w:r w:rsidRPr="00F002A5">
        <w:rPr>
          <w:rFonts w:cs="Times New Roman"/>
        </w:rPr>
        <w:t>型煤、水煤浆、煤矸石等的锅炉</w:t>
      </w:r>
      <w:r w:rsidR="003D3E73">
        <w:rPr>
          <w:rFonts w:cs="Times New Roman" w:hint="eastAsia"/>
        </w:rPr>
        <w:t>生产电能的</w:t>
      </w:r>
      <w:r w:rsidR="00D3582C">
        <w:rPr>
          <w:rFonts w:cs="Times New Roman" w:hint="eastAsia"/>
        </w:rPr>
        <w:t>设备</w:t>
      </w:r>
      <w:r w:rsidRPr="00F002A5">
        <w:rPr>
          <w:rFonts w:cs="Times New Roman"/>
        </w:rPr>
        <w:t>。</w:t>
      </w:r>
    </w:p>
    <w:p w14:paraId="2D6AADE6" w14:textId="77777777" w:rsidR="00EE2641" w:rsidRPr="00F002A5" w:rsidRDefault="008633A8" w:rsidP="00BD3EF1">
      <w:pPr>
        <w:ind w:firstLineChars="0" w:firstLine="0"/>
        <w:rPr>
          <w:rFonts w:cs="Times New Roman"/>
          <w:b/>
        </w:rPr>
      </w:pPr>
      <w:r w:rsidRPr="00F002A5">
        <w:rPr>
          <w:rFonts w:cs="Times New Roman"/>
          <w:b/>
        </w:rPr>
        <w:t>3.2</w:t>
      </w:r>
      <w:r w:rsidR="00EE2641" w:rsidRPr="00F002A5">
        <w:rPr>
          <w:rFonts w:cs="Times New Roman"/>
          <w:b/>
        </w:rPr>
        <w:t>超低排放技术</w:t>
      </w:r>
      <w:r w:rsidR="00EE2641" w:rsidRPr="00F002A5">
        <w:rPr>
          <w:rFonts w:cs="Times New Roman"/>
          <w:b/>
        </w:rPr>
        <w:t xml:space="preserve"> </w:t>
      </w:r>
      <w:r w:rsidR="00E32614" w:rsidRPr="00F002A5">
        <w:rPr>
          <w:rFonts w:cs="Times New Roman"/>
          <w:b/>
        </w:rPr>
        <w:t>ultra-low emission</w:t>
      </w:r>
      <w:r w:rsidR="00CE5C6E" w:rsidRPr="00F002A5">
        <w:rPr>
          <w:rFonts w:cs="Times New Roman"/>
          <w:b/>
        </w:rPr>
        <w:t xml:space="preserve"> technology</w:t>
      </w:r>
    </w:p>
    <w:p w14:paraId="709E0D65" w14:textId="77777777" w:rsidR="00EE2641" w:rsidRPr="00F002A5" w:rsidRDefault="00EE2641" w:rsidP="00A45D71">
      <w:pPr>
        <w:ind w:firstLine="480"/>
        <w:rPr>
          <w:rFonts w:cs="Times New Roman"/>
        </w:rPr>
      </w:pPr>
      <w:r w:rsidRPr="00F002A5">
        <w:rPr>
          <w:rFonts w:cs="Times New Roman"/>
        </w:rPr>
        <w:t>指燃煤</w:t>
      </w:r>
      <w:r w:rsidR="00E32614" w:rsidRPr="00F002A5">
        <w:rPr>
          <w:rFonts w:cs="Times New Roman"/>
        </w:rPr>
        <w:t>电站</w:t>
      </w:r>
      <w:r w:rsidRPr="00F002A5">
        <w:rPr>
          <w:rFonts w:cs="Times New Roman"/>
        </w:rPr>
        <w:t>在发电运行、末端治理等过程中，采用的多种污染物高效协同脱除的技术。该技术可使</w:t>
      </w:r>
      <w:r w:rsidR="00A45D71" w:rsidRPr="00F002A5">
        <w:rPr>
          <w:rFonts w:cs="Times New Roman"/>
        </w:rPr>
        <w:t>燃煤</w:t>
      </w:r>
      <w:r w:rsidR="00B53228" w:rsidRPr="00F002A5">
        <w:rPr>
          <w:rFonts w:cs="Times New Roman"/>
        </w:rPr>
        <w:t>电站</w:t>
      </w:r>
      <w:r w:rsidR="00A45D71" w:rsidRPr="00F002A5">
        <w:rPr>
          <w:rFonts w:cs="Times New Roman"/>
        </w:rPr>
        <w:t>排放烟气</w:t>
      </w:r>
      <w:r w:rsidR="00927AAA" w:rsidRPr="00927AAA">
        <w:rPr>
          <w:rFonts w:cs="Times New Roman" w:hint="eastAsia"/>
        </w:rPr>
        <w:t>基准氧含量</w:t>
      </w:r>
      <w:r w:rsidR="00927AAA" w:rsidRPr="00927AAA">
        <w:rPr>
          <w:rFonts w:cs="Times New Roman" w:hint="eastAsia"/>
        </w:rPr>
        <w:t>6%</w:t>
      </w:r>
      <w:r w:rsidR="00927AAA" w:rsidRPr="00927AAA">
        <w:rPr>
          <w:rFonts w:cs="Times New Roman" w:hint="eastAsia"/>
        </w:rPr>
        <w:t>条件下，</w:t>
      </w:r>
      <w:r w:rsidR="00A45D71" w:rsidRPr="00F002A5">
        <w:rPr>
          <w:rFonts w:cs="Times New Roman"/>
        </w:rPr>
        <w:t>颗粒物、</w:t>
      </w:r>
      <w:r w:rsidR="00A45D71" w:rsidRPr="00F002A5">
        <w:rPr>
          <w:rFonts w:cs="Times New Roman"/>
        </w:rPr>
        <w:t>SO</w:t>
      </w:r>
      <w:r w:rsidR="00A45D71" w:rsidRPr="00F002A5">
        <w:rPr>
          <w:rFonts w:cs="Times New Roman"/>
          <w:vertAlign w:val="subscript"/>
        </w:rPr>
        <w:t>2</w:t>
      </w:r>
      <w:r w:rsidR="00A45D71" w:rsidRPr="00F002A5">
        <w:rPr>
          <w:rFonts w:cs="Times New Roman"/>
        </w:rPr>
        <w:t>、</w:t>
      </w:r>
      <w:r w:rsidR="00A45D71" w:rsidRPr="00F002A5">
        <w:rPr>
          <w:rFonts w:cs="Times New Roman"/>
        </w:rPr>
        <w:t>NOx</w:t>
      </w:r>
      <w:r w:rsidR="00A45D71" w:rsidRPr="00F002A5">
        <w:rPr>
          <w:rFonts w:cs="Times New Roman"/>
        </w:rPr>
        <w:t>浓度分别不高于</w:t>
      </w:r>
      <w:r w:rsidRPr="00F002A5">
        <w:rPr>
          <w:rFonts w:cs="Times New Roman"/>
        </w:rPr>
        <w:t>10 mg/m³</w:t>
      </w:r>
      <w:r w:rsidRPr="00F002A5">
        <w:rPr>
          <w:rFonts w:cs="Times New Roman"/>
        </w:rPr>
        <w:t>、</w:t>
      </w:r>
      <w:r w:rsidRPr="00F002A5">
        <w:rPr>
          <w:rFonts w:cs="Times New Roman"/>
        </w:rPr>
        <w:t>35 mg/m³</w:t>
      </w:r>
      <w:r w:rsidRPr="00F002A5">
        <w:rPr>
          <w:rFonts w:cs="Times New Roman"/>
        </w:rPr>
        <w:t>、</w:t>
      </w:r>
      <w:r w:rsidRPr="00F002A5">
        <w:rPr>
          <w:rFonts w:cs="Times New Roman"/>
        </w:rPr>
        <w:t>50 mg/m³</w:t>
      </w:r>
      <w:r w:rsidR="005B6786" w:rsidRPr="00F002A5">
        <w:rPr>
          <w:rFonts w:cs="Times New Roman"/>
        </w:rPr>
        <w:t>。</w:t>
      </w:r>
    </w:p>
    <w:p w14:paraId="7A74C869" w14:textId="77777777" w:rsidR="008531C3" w:rsidRPr="00F002A5" w:rsidRDefault="00EE2641" w:rsidP="00BD3EF1">
      <w:pPr>
        <w:ind w:firstLineChars="0" w:firstLine="0"/>
        <w:rPr>
          <w:rFonts w:cs="Times New Roman"/>
          <w:b/>
        </w:rPr>
      </w:pPr>
      <w:r w:rsidRPr="00F002A5">
        <w:rPr>
          <w:rFonts w:cs="Times New Roman"/>
          <w:b/>
        </w:rPr>
        <w:t>3.3</w:t>
      </w:r>
      <w:r w:rsidR="001C1F7B" w:rsidRPr="00F002A5">
        <w:rPr>
          <w:rFonts w:cs="Times New Roman"/>
          <w:b/>
        </w:rPr>
        <w:t>技术自我声明</w:t>
      </w:r>
      <w:r w:rsidR="001C1F7B" w:rsidRPr="00F002A5">
        <w:rPr>
          <w:rFonts w:cs="Times New Roman"/>
          <w:b/>
        </w:rPr>
        <w:t xml:space="preserve"> self-announcement of technology</w:t>
      </w:r>
    </w:p>
    <w:p w14:paraId="6D39538F" w14:textId="77777777" w:rsidR="00BC582B" w:rsidRPr="00F002A5" w:rsidRDefault="001C1F7B" w:rsidP="008531C3">
      <w:pPr>
        <w:ind w:firstLine="480"/>
        <w:rPr>
          <w:rFonts w:cs="Times New Roman"/>
        </w:rPr>
      </w:pPr>
      <w:r w:rsidRPr="00F002A5">
        <w:rPr>
          <w:rFonts w:cs="Times New Roman"/>
        </w:rPr>
        <w:t>指评价委托方对委托验证评价的</w:t>
      </w:r>
      <w:r w:rsidR="00765329" w:rsidRPr="00F002A5">
        <w:rPr>
          <w:rFonts w:cs="Times New Roman"/>
        </w:rPr>
        <w:t>燃煤电站烟气污染物</w:t>
      </w:r>
      <w:r w:rsidR="00604836">
        <w:rPr>
          <w:rFonts w:cs="Times New Roman" w:hint="eastAsia"/>
        </w:rPr>
        <w:t>超低</w:t>
      </w:r>
      <w:r w:rsidR="00765329" w:rsidRPr="00F002A5">
        <w:rPr>
          <w:rFonts w:cs="Times New Roman"/>
        </w:rPr>
        <w:t>排放技术</w:t>
      </w:r>
      <w:r w:rsidRPr="00F002A5">
        <w:rPr>
          <w:rFonts w:cs="Times New Roman"/>
        </w:rPr>
        <w:t>的适用范围、性能指标、工艺参数、经济</w:t>
      </w:r>
      <w:r w:rsidR="008531C3" w:rsidRPr="00F002A5">
        <w:rPr>
          <w:rFonts w:cs="Times New Roman"/>
        </w:rPr>
        <w:t>指标、运行维护等所做的介绍性声明。</w:t>
      </w:r>
    </w:p>
    <w:p w14:paraId="4B47990C" w14:textId="77777777" w:rsidR="001A0DBC" w:rsidRPr="00F002A5" w:rsidRDefault="001A0DBC" w:rsidP="00BD3EF1">
      <w:pPr>
        <w:ind w:firstLineChars="0" w:firstLine="0"/>
        <w:rPr>
          <w:rFonts w:eastAsia="黑体" w:cs="Times New Roman"/>
        </w:rPr>
      </w:pPr>
      <w:r w:rsidRPr="00F002A5">
        <w:rPr>
          <w:rFonts w:cs="Times New Roman"/>
          <w:b/>
        </w:rPr>
        <w:t>3.</w:t>
      </w:r>
      <w:r w:rsidR="00483A5E" w:rsidRPr="00F002A5">
        <w:rPr>
          <w:rFonts w:cs="Times New Roman"/>
          <w:b/>
        </w:rPr>
        <w:t>4</w:t>
      </w:r>
      <w:r w:rsidRPr="00F002A5">
        <w:rPr>
          <w:rFonts w:cs="Times New Roman"/>
          <w:b/>
        </w:rPr>
        <w:t>环境效果指标</w:t>
      </w:r>
      <w:r w:rsidRPr="00F002A5">
        <w:rPr>
          <w:rFonts w:cs="Times New Roman"/>
          <w:b/>
        </w:rPr>
        <w:t xml:space="preserve"> environmental performance parameter</w:t>
      </w:r>
    </w:p>
    <w:p w14:paraId="14C74431" w14:textId="77777777" w:rsidR="001A0DBC" w:rsidRPr="00F002A5" w:rsidRDefault="001A0DBC" w:rsidP="001A0DBC">
      <w:pPr>
        <w:ind w:firstLine="480"/>
        <w:rPr>
          <w:rFonts w:cs="Times New Roman"/>
        </w:rPr>
      </w:pPr>
      <w:r w:rsidRPr="00F002A5">
        <w:rPr>
          <w:rFonts w:cs="Times New Roman"/>
        </w:rPr>
        <w:t>指用来表征</w:t>
      </w:r>
      <w:r w:rsidR="003C7B5C" w:rsidRPr="00F002A5">
        <w:rPr>
          <w:rFonts w:cs="Times New Roman"/>
        </w:rPr>
        <w:t>燃煤电站烟气污染物</w:t>
      </w:r>
      <w:r w:rsidR="00BA24C8">
        <w:rPr>
          <w:rFonts w:cs="Times New Roman" w:hint="eastAsia"/>
        </w:rPr>
        <w:t>超低</w:t>
      </w:r>
      <w:r w:rsidR="003C7B5C" w:rsidRPr="00F002A5">
        <w:rPr>
          <w:rFonts w:cs="Times New Roman"/>
        </w:rPr>
        <w:t>排放技术</w:t>
      </w:r>
      <w:r w:rsidRPr="00F002A5">
        <w:rPr>
          <w:rFonts w:cs="Times New Roman"/>
        </w:rPr>
        <w:t>对污染物处理效果的指标，分为通用指标和特征指标。对于污染治理技术，环境效果指标一般是污染物去除效果指标</w:t>
      </w:r>
      <w:r w:rsidR="00870A27">
        <w:rPr>
          <w:rFonts w:cs="Times New Roman" w:hint="eastAsia"/>
        </w:rPr>
        <w:t>，包括污染物去除率和污染物排放浓度</w:t>
      </w:r>
      <w:r w:rsidRPr="00F002A5">
        <w:rPr>
          <w:rFonts w:cs="Times New Roman"/>
        </w:rPr>
        <w:t>。</w:t>
      </w:r>
    </w:p>
    <w:p w14:paraId="3B8FD5AE" w14:textId="77777777" w:rsidR="001A0DBC" w:rsidRPr="00F002A5" w:rsidRDefault="001A0DBC" w:rsidP="00BD3EF1">
      <w:pPr>
        <w:ind w:firstLineChars="0" w:firstLine="0"/>
        <w:rPr>
          <w:rFonts w:eastAsia="黑体" w:cs="Times New Roman"/>
        </w:rPr>
      </w:pPr>
      <w:r w:rsidRPr="00F002A5">
        <w:rPr>
          <w:rFonts w:cs="Times New Roman"/>
          <w:b/>
        </w:rPr>
        <w:t>3.</w:t>
      </w:r>
      <w:r w:rsidR="00870A27">
        <w:rPr>
          <w:rFonts w:cs="Times New Roman"/>
          <w:b/>
        </w:rPr>
        <w:t>5</w:t>
      </w:r>
      <w:r w:rsidRPr="00F002A5">
        <w:rPr>
          <w:rFonts w:cs="Times New Roman"/>
          <w:b/>
        </w:rPr>
        <w:t>工艺运行指标</w:t>
      </w:r>
      <w:r w:rsidRPr="00F002A5">
        <w:rPr>
          <w:rFonts w:cs="Times New Roman"/>
          <w:b/>
        </w:rPr>
        <w:t xml:space="preserve"> process and operation parameter</w:t>
      </w:r>
    </w:p>
    <w:p w14:paraId="180551CD" w14:textId="77777777" w:rsidR="001A0DBC" w:rsidRPr="00F002A5" w:rsidRDefault="001A0DBC" w:rsidP="001A0DBC">
      <w:pPr>
        <w:ind w:firstLine="480"/>
        <w:rPr>
          <w:rFonts w:cs="Times New Roman"/>
        </w:rPr>
      </w:pPr>
      <w:r w:rsidRPr="00F002A5">
        <w:rPr>
          <w:rFonts w:cs="Times New Roman"/>
        </w:rPr>
        <w:t>指直接对</w:t>
      </w:r>
      <w:r w:rsidR="00AA0E1D" w:rsidRPr="00F002A5">
        <w:rPr>
          <w:rFonts w:cs="Times New Roman"/>
        </w:rPr>
        <w:t>燃煤电站烟气污染物</w:t>
      </w:r>
      <w:r w:rsidR="00BA24C8">
        <w:rPr>
          <w:rFonts w:cs="Times New Roman" w:hint="eastAsia"/>
        </w:rPr>
        <w:t>超低</w:t>
      </w:r>
      <w:r w:rsidR="00AA0E1D" w:rsidRPr="00F002A5">
        <w:rPr>
          <w:rFonts w:cs="Times New Roman"/>
        </w:rPr>
        <w:t>排放技术</w:t>
      </w:r>
      <w:r w:rsidRPr="00F002A5">
        <w:rPr>
          <w:rFonts w:cs="Times New Roman"/>
        </w:rPr>
        <w:t>稳定运行及污染物处理效果产生影响的工艺运行指标。</w:t>
      </w:r>
    </w:p>
    <w:p w14:paraId="1F1FD3EE" w14:textId="77777777" w:rsidR="001A0DBC" w:rsidRPr="00F002A5" w:rsidRDefault="001A0DBC" w:rsidP="00BD3EF1">
      <w:pPr>
        <w:ind w:firstLineChars="0" w:firstLine="0"/>
        <w:rPr>
          <w:rFonts w:eastAsia="黑体" w:cs="Times New Roman"/>
          <w:b/>
          <w:bCs/>
        </w:rPr>
      </w:pPr>
      <w:r w:rsidRPr="00F002A5">
        <w:rPr>
          <w:rFonts w:cs="Times New Roman"/>
          <w:b/>
        </w:rPr>
        <w:t>3.</w:t>
      </w:r>
      <w:r w:rsidR="00870A27">
        <w:rPr>
          <w:rFonts w:cs="Times New Roman"/>
          <w:b/>
        </w:rPr>
        <w:t>6</w:t>
      </w:r>
      <w:r w:rsidRPr="00F002A5">
        <w:rPr>
          <w:rFonts w:cs="Times New Roman"/>
          <w:b/>
        </w:rPr>
        <w:t>维护管理指标</w:t>
      </w:r>
      <w:r w:rsidRPr="00F002A5">
        <w:rPr>
          <w:rFonts w:cs="Times New Roman"/>
          <w:b/>
        </w:rPr>
        <w:t xml:space="preserve"> maintenance and management parameter</w:t>
      </w:r>
    </w:p>
    <w:p w14:paraId="23121C9E" w14:textId="77777777" w:rsidR="001A0DBC" w:rsidRPr="00F002A5" w:rsidRDefault="001A0DBC" w:rsidP="001A0DBC">
      <w:pPr>
        <w:ind w:firstLine="480"/>
        <w:rPr>
          <w:rFonts w:cs="Times New Roman"/>
        </w:rPr>
      </w:pPr>
      <w:r w:rsidRPr="00F002A5">
        <w:rPr>
          <w:rFonts w:cs="Times New Roman"/>
        </w:rPr>
        <w:t>指</w:t>
      </w:r>
      <w:r w:rsidR="00AA0E1D" w:rsidRPr="00F002A5">
        <w:rPr>
          <w:rFonts w:cs="Times New Roman"/>
        </w:rPr>
        <w:t>燃煤电站</w:t>
      </w:r>
      <w:r w:rsidR="0006469A" w:rsidRPr="00F002A5">
        <w:rPr>
          <w:rFonts w:cs="Times New Roman"/>
        </w:rPr>
        <w:t>烟气环保</w:t>
      </w:r>
      <w:r w:rsidRPr="00F002A5">
        <w:rPr>
          <w:rFonts w:cs="Times New Roman"/>
        </w:rPr>
        <w:t>设施日常运行、维护指标，如能源资源消耗（如水、电和药剂等）、操作的难易程度、技术设施运行稳定性与耐久性等。</w:t>
      </w:r>
    </w:p>
    <w:p w14:paraId="08E093FF" w14:textId="77777777" w:rsidR="001A0DBC" w:rsidRPr="00F002A5" w:rsidRDefault="001A0DBC" w:rsidP="00BD3EF1">
      <w:pPr>
        <w:ind w:firstLineChars="0" w:firstLine="0"/>
        <w:rPr>
          <w:rFonts w:eastAsia="黑体" w:cs="Times New Roman"/>
        </w:rPr>
      </w:pPr>
      <w:r w:rsidRPr="00F002A5">
        <w:rPr>
          <w:rFonts w:cs="Times New Roman"/>
          <w:b/>
        </w:rPr>
        <w:lastRenderedPageBreak/>
        <w:t>3.</w:t>
      </w:r>
      <w:r w:rsidR="00870A27">
        <w:rPr>
          <w:rFonts w:cs="Times New Roman"/>
          <w:b/>
        </w:rPr>
        <w:t>7</w:t>
      </w:r>
      <w:r w:rsidRPr="00F002A5">
        <w:rPr>
          <w:rFonts w:cs="Times New Roman"/>
          <w:b/>
        </w:rPr>
        <w:t>测试周期</w:t>
      </w:r>
      <w:r w:rsidRPr="00F002A5">
        <w:rPr>
          <w:rFonts w:cs="Times New Roman"/>
          <w:b/>
        </w:rPr>
        <w:t xml:space="preserve"> test period</w:t>
      </w:r>
    </w:p>
    <w:p w14:paraId="2A9A52C3" w14:textId="77777777" w:rsidR="001A0DBC" w:rsidRPr="00F002A5" w:rsidRDefault="001A0DBC" w:rsidP="001A0DBC">
      <w:pPr>
        <w:ind w:firstLine="480"/>
        <w:rPr>
          <w:rFonts w:cs="Times New Roman"/>
        </w:rPr>
      </w:pPr>
      <w:r w:rsidRPr="00F002A5">
        <w:rPr>
          <w:rFonts w:cs="Times New Roman"/>
        </w:rPr>
        <w:t>指根据</w:t>
      </w:r>
      <w:r w:rsidR="00D63A1A" w:rsidRPr="00F002A5">
        <w:rPr>
          <w:rFonts w:cs="Times New Roman"/>
        </w:rPr>
        <w:t>燃煤电站烟气污染物</w:t>
      </w:r>
      <w:r w:rsidR="00BA24C8">
        <w:rPr>
          <w:rFonts w:cs="Times New Roman" w:hint="eastAsia"/>
        </w:rPr>
        <w:t>超低</w:t>
      </w:r>
      <w:r w:rsidR="00D63A1A" w:rsidRPr="00F002A5">
        <w:rPr>
          <w:rFonts w:cs="Times New Roman"/>
        </w:rPr>
        <w:t>排放技术</w:t>
      </w:r>
      <w:r w:rsidRPr="00F002A5">
        <w:rPr>
          <w:rFonts w:cs="Times New Roman"/>
        </w:rPr>
        <w:t>验证评价目标、测试要求，以及污染物负荷、生产周期、环境条件等，为达到验证评价目标所需要的最短测试时间。</w:t>
      </w:r>
    </w:p>
    <w:p w14:paraId="7D65D45C" w14:textId="77777777" w:rsidR="008615F5" w:rsidRPr="00F002A5" w:rsidRDefault="008615F5" w:rsidP="00BD3EF1">
      <w:pPr>
        <w:ind w:firstLineChars="0" w:firstLine="0"/>
        <w:rPr>
          <w:rFonts w:eastAsia="黑体" w:cs="Times New Roman"/>
          <w:sz w:val="20"/>
          <w:szCs w:val="20"/>
        </w:rPr>
      </w:pPr>
      <w:r w:rsidRPr="00F002A5">
        <w:rPr>
          <w:rFonts w:cs="Times New Roman"/>
          <w:b/>
        </w:rPr>
        <w:t>3.</w:t>
      </w:r>
      <w:r w:rsidR="00870A27">
        <w:rPr>
          <w:rFonts w:cs="Times New Roman"/>
          <w:b/>
        </w:rPr>
        <w:t>8</w:t>
      </w:r>
      <w:r w:rsidRPr="00F002A5">
        <w:rPr>
          <w:rFonts w:cs="Times New Roman"/>
          <w:b/>
        </w:rPr>
        <w:t>采样频率</w:t>
      </w:r>
      <w:r w:rsidRPr="00F002A5">
        <w:rPr>
          <w:rFonts w:cs="Times New Roman"/>
          <w:b/>
        </w:rPr>
        <w:t xml:space="preserve"> sampling frequency</w:t>
      </w:r>
    </w:p>
    <w:p w14:paraId="4690BF3D" w14:textId="77777777" w:rsidR="008615F5" w:rsidRPr="00F002A5" w:rsidRDefault="008615F5" w:rsidP="008615F5">
      <w:pPr>
        <w:ind w:firstLine="480"/>
        <w:rPr>
          <w:rFonts w:cs="Times New Roman"/>
        </w:rPr>
      </w:pPr>
      <w:r w:rsidRPr="00F002A5">
        <w:rPr>
          <w:rFonts w:cs="Times New Roman"/>
        </w:rPr>
        <w:t>指满足</w:t>
      </w:r>
      <w:r w:rsidR="00E32614" w:rsidRPr="00F002A5">
        <w:rPr>
          <w:rFonts w:cs="Times New Roman"/>
        </w:rPr>
        <w:t>燃煤电站烟气污染物</w:t>
      </w:r>
      <w:r w:rsidR="00BA24C8">
        <w:rPr>
          <w:rFonts w:cs="Times New Roman" w:hint="eastAsia"/>
        </w:rPr>
        <w:t>超低</w:t>
      </w:r>
      <w:r w:rsidR="00E32614" w:rsidRPr="00F002A5">
        <w:rPr>
          <w:rFonts w:cs="Times New Roman"/>
        </w:rPr>
        <w:t>排放技术</w:t>
      </w:r>
      <w:r w:rsidRPr="00F002A5">
        <w:rPr>
          <w:rFonts w:cs="Times New Roman"/>
        </w:rPr>
        <w:t>验证评价测试要求所需的采样次数和采样时间间隔。</w:t>
      </w:r>
    </w:p>
    <w:p w14:paraId="3A055DB4" w14:textId="77777777" w:rsidR="008615F5" w:rsidRPr="00F002A5" w:rsidRDefault="008615F5" w:rsidP="00BD3EF1">
      <w:pPr>
        <w:ind w:firstLineChars="0" w:firstLine="0"/>
        <w:rPr>
          <w:rFonts w:eastAsia="黑体" w:cs="Times New Roman"/>
          <w:sz w:val="20"/>
          <w:szCs w:val="20"/>
        </w:rPr>
      </w:pPr>
      <w:r w:rsidRPr="00F002A5">
        <w:rPr>
          <w:rFonts w:cs="Times New Roman"/>
          <w:b/>
        </w:rPr>
        <w:t>3.</w:t>
      </w:r>
      <w:r w:rsidR="00870A27">
        <w:rPr>
          <w:rFonts w:cs="Times New Roman"/>
          <w:b/>
        </w:rPr>
        <w:t>9</w:t>
      </w:r>
      <w:r w:rsidRPr="00F002A5">
        <w:rPr>
          <w:rFonts w:cs="Times New Roman"/>
          <w:b/>
        </w:rPr>
        <w:t>样本数</w:t>
      </w:r>
      <w:r w:rsidRPr="00F002A5">
        <w:rPr>
          <w:rFonts w:cs="Times New Roman"/>
          <w:b/>
        </w:rPr>
        <w:t xml:space="preserve"> sample number</w:t>
      </w:r>
    </w:p>
    <w:p w14:paraId="7AE8945C" w14:textId="77777777" w:rsidR="008615F5" w:rsidRPr="00F002A5" w:rsidRDefault="008615F5" w:rsidP="00127ED3">
      <w:pPr>
        <w:ind w:firstLine="480"/>
        <w:rPr>
          <w:rFonts w:cs="Times New Roman"/>
        </w:rPr>
      </w:pPr>
      <w:r w:rsidRPr="00F002A5">
        <w:rPr>
          <w:rFonts w:cs="Times New Roman"/>
        </w:rPr>
        <w:t>指根据</w:t>
      </w:r>
      <w:r w:rsidR="00E32614" w:rsidRPr="00F002A5">
        <w:rPr>
          <w:rFonts w:cs="Times New Roman"/>
        </w:rPr>
        <w:t>燃煤电站烟气污染物</w:t>
      </w:r>
      <w:r w:rsidR="00BA24C8">
        <w:rPr>
          <w:rFonts w:cs="Times New Roman" w:hint="eastAsia"/>
        </w:rPr>
        <w:t>超低</w:t>
      </w:r>
      <w:r w:rsidR="00E32614" w:rsidRPr="00F002A5">
        <w:rPr>
          <w:rFonts w:cs="Times New Roman"/>
        </w:rPr>
        <w:t>排放技术</w:t>
      </w:r>
      <w:r w:rsidRPr="00F002A5">
        <w:rPr>
          <w:rFonts w:cs="Times New Roman"/>
        </w:rPr>
        <w:t>验证评价测试要求，在同一采样条件下采集的样本数量。</w:t>
      </w:r>
    </w:p>
    <w:p w14:paraId="479082AF" w14:textId="77777777" w:rsidR="009C2C5F" w:rsidRPr="00F002A5" w:rsidRDefault="009C2C5F" w:rsidP="009C2C5F">
      <w:pPr>
        <w:pStyle w:val="1"/>
        <w:rPr>
          <w:rFonts w:cs="Times New Roman"/>
        </w:rPr>
      </w:pPr>
      <w:bookmarkStart w:id="10" w:name="_Toc17575179"/>
      <w:r w:rsidRPr="00F002A5">
        <w:rPr>
          <w:rFonts w:cs="Times New Roman"/>
        </w:rPr>
        <w:t xml:space="preserve">4 </w:t>
      </w:r>
      <w:r w:rsidR="00870A27">
        <w:rPr>
          <w:rFonts w:cs="Times New Roman" w:hint="eastAsia"/>
        </w:rPr>
        <w:t>总</w:t>
      </w:r>
      <w:r w:rsidR="006B53FD">
        <w:rPr>
          <w:rFonts w:cs="Times New Roman" w:hint="eastAsia"/>
        </w:rPr>
        <w:t>则</w:t>
      </w:r>
      <w:bookmarkEnd w:id="10"/>
    </w:p>
    <w:p w14:paraId="0DF257C2" w14:textId="77777777" w:rsidR="007F47C2" w:rsidRDefault="00AD6DD6" w:rsidP="00AD6DD6">
      <w:pPr>
        <w:ind w:firstLineChars="0" w:firstLine="0"/>
        <w:rPr>
          <w:rFonts w:eastAsia="黑体" w:cs="Times New Roman"/>
          <w:b/>
        </w:rPr>
      </w:pPr>
      <w:r w:rsidRPr="00F002A5">
        <w:rPr>
          <w:rFonts w:eastAsia="黑体" w:cs="Times New Roman"/>
          <w:b/>
        </w:rPr>
        <w:t>4.1</w:t>
      </w:r>
      <w:r w:rsidR="007F47C2" w:rsidRPr="007F47C2">
        <w:rPr>
          <w:rFonts w:cs="Times New Roman" w:hint="eastAsia"/>
        </w:rPr>
        <w:t>采用本规范开展燃煤电站超低排放技术验证评价，工作程序应符合</w:t>
      </w:r>
      <w:r w:rsidR="007F47C2" w:rsidRPr="007F47C2">
        <w:rPr>
          <w:rFonts w:cs="Times New Roman" w:hint="eastAsia"/>
        </w:rPr>
        <w:t>T</w:t>
      </w:r>
      <w:r w:rsidR="007F47C2" w:rsidRPr="007F47C2">
        <w:rPr>
          <w:rFonts w:cs="Times New Roman"/>
        </w:rPr>
        <w:t>/CSES-1</w:t>
      </w:r>
      <w:r w:rsidR="007F47C2" w:rsidRPr="007F47C2">
        <w:rPr>
          <w:rFonts w:cs="Times New Roman" w:hint="eastAsia"/>
        </w:rPr>
        <w:t>的相关规定。</w:t>
      </w:r>
    </w:p>
    <w:p w14:paraId="251D5B56" w14:textId="77777777" w:rsidR="002E56B7" w:rsidRDefault="007F47C2" w:rsidP="00AD6DD6">
      <w:pPr>
        <w:ind w:firstLineChars="0" w:firstLine="0"/>
        <w:rPr>
          <w:rFonts w:eastAsia="黑体" w:cs="Times New Roman"/>
          <w:b/>
        </w:rPr>
      </w:pPr>
      <w:r w:rsidRPr="00F002A5">
        <w:rPr>
          <w:rFonts w:eastAsia="黑体" w:cs="Times New Roman"/>
          <w:b/>
        </w:rPr>
        <w:t>4.</w:t>
      </w:r>
      <w:r>
        <w:rPr>
          <w:rFonts w:eastAsia="黑体" w:cs="Times New Roman"/>
          <w:b/>
        </w:rPr>
        <w:t>2</w:t>
      </w:r>
      <w:r w:rsidR="002E56B7" w:rsidRPr="00AA0630">
        <w:rPr>
          <w:rFonts w:cs="Times New Roman"/>
          <w:kern w:val="24"/>
          <w:szCs w:val="21"/>
        </w:rPr>
        <w:t>验证测试质量控制与质量保证方法参照</w:t>
      </w:r>
      <w:r w:rsidR="002E56B7" w:rsidRPr="00AA0630">
        <w:rPr>
          <w:rFonts w:cs="Times New Roman"/>
          <w:kern w:val="24"/>
          <w:szCs w:val="21"/>
        </w:rPr>
        <w:t>T/CSES-1</w:t>
      </w:r>
      <w:r w:rsidR="002E56B7" w:rsidRPr="00AA0630">
        <w:rPr>
          <w:rFonts w:cs="Times New Roman"/>
          <w:kern w:val="24"/>
          <w:szCs w:val="21"/>
        </w:rPr>
        <w:t>、</w:t>
      </w:r>
      <w:r w:rsidR="002E56B7" w:rsidRPr="00AA0630">
        <w:rPr>
          <w:rFonts w:cs="Times New Roman"/>
          <w:kern w:val="24"/>
          <w:szCs w:val="21"/>
        </w:rPr>
        <w:t>T/CSES-2</w:t>
      </w:r>
      <w:r w:rsidR="002E56B7" w:rsidRPr="00AA0630">
        <w:rPr>
          <w:rFonts w:cs="Times New Roman"/>
          <w:kern w:val="24"/>
          <w:szCs w:val="21"/>
        </w:rPr>
        <w:t>执行。</w:t>
      </w:r>
    </w:p>
    <w:p w14:paraId="7245AC02" w14:textId="77777777" w:rsidR="003245A8" w:rsidRDefault="002E56B7" w:rsidP="00AD6DD6">
      <w:pPr>
        <w:ind w:firstLineChars="0" w:firstLine="0"/>
        <w:rPr>
          <w:rFonts w:cs="Times New Roman"/>
        </w:rPr>
      </w:pPr>
      <w:r w:rsidRPr="00F002A5">
        <w:rPr>
          <w:rFonts w:eastAsia="黑体" w:cs="Times New Roman"/>
          <w:b/>
        </w:rPr>
        <w:t>4.</w:t>
      </w:r>
      <w:r>
        <w:rPr>
          <w:rFonts w:eastAsia="黑体" w:cs="Times New Roman"/>
          <w:b/>
        </w:rPr>
        <w:t>3</w:t>
      </w:r>
      <w:r w:rsidR="00AD6DD6" w:rsidRPr="00F002A5">
        <w:rPr>
          <w:rFonts w:cs="Times New Roman"/>
        </w:rPr>
        <w:t>验证评价指标一般分为环境效果指标、维护管理指标和工艺运行指标三类。</w:t>
      </w:r>
      <w:r w:rsidR="003245A8">
        <w:rPr>
          <w:rFonts w:cs="Times New Roman" w:hint="eastAsia"/>
        </w:rPr>
        <w:t>测试指标</w:t>
      </w:r>
      <w:r w:rsidR="00E451C2">
        <w:rPr>
          <w:rFonts w:cs="Times New Roman" w:hint="eastAsia"/>
        </w:rPr>
        <w:t>以</w:t>
      </w:r>
      <w:r w:rsidR="003245A8">
        <w:rPr>
          <w:rFonts w:cs="Times New Roman" w:hint="eastAsia"/>
        </w:rPr>
        <w:t>定量为主</w:t>
      </w:r>
      <w:r w:rsidR="00E451C2">
        <w:rPr>
          <w:rFonts w:cs="Times New Roman" w:hint="eastAsia"/>
        </w:rPr>
        <w:t>，</w:t>
      </w:r>
      <w:r w:rsidR="003245A8">
        <w:rPr>
          <w:rFonts w:cs="Times New Roman" w:hint="eastAsia"/>
        </w:rPr>
        <w:t>定性指标为辅。指标分为</w:t>
      </w:r>
      <w:r w:rsidR="00E451C2">
        <w:rPr>
          <w:rFonts w:cs="Times New Roman" w:hint="eastAsia"/>
        </w:rPr>
        <w:t>通用</w:t>
      </w:r>
      <w:r w:rsidR="003245A8">
        <w:rPr>
          <w:rFonts w:cs="Times New Roman" w:hint="eastAsia"/>
        </w:rPr>
        <w:t>指标和</w:t>
      </w:r>
      <w:r w:rsidR="00E451C2">
        <w:rPr>
          <w:rFonts w:cs="Times New Roman" w:hint="eastAsia"/>
        </w:rPr>
        <w:t>可选</w:t>
      </w:r>
      <w:r w:rsidR="003245A8">
        <w:rPr>
          <w:rFonts w:cs="Times New Roman" w:hint="eastAsia"/>
        </w:rPr>
        <w:t>指标两种类型。通用指标是必选指标，是完成验证评价工作所需的基本要求；可选指标，可根据技术特征、污染物特征、委托方要求等进行确定。</w:t>
      </w:r>
    </w:p>
    <w:p w14:paraId="75E4CAA6" w14:textId="77777777" w:rsidR="009D0CA1" w:rsidRPr="00F002A5" w:rsidRDefault="002E56B7" w:rsidP="00AD6DD6">
      <w:pPr>
        <w:ind w:firstLineChars="0" w:firstLine="0"/>
        <w:rPr>
          <w:rFonts w:cs="Times New Roman"/>
        </w:rPr>
      </w:pPr>
      <w:r w:rsidRPr="00F002A5">
        <w:rPr>
          <w:rFonts w:eastAsia="黑体" w:cs="Times New Roman"/>
          <w:b/>
        </w:rPr>
        <w:t>4.</w:t>
      </w:r>
      <w:r>
        <w:rPr>
          <w:rFonts w:eastAsia="黑体" w:cs="Times New Roman"/>
          <w:b/>
        </w:rPr>
        <w:t>4</w:t>
      </w:r>
      <w:r w:rsidRPr="00F002A5">
        <w:rPr>
          <w:rFonts w:eastAsia="黑体" w:cs="Times New Roman"/>
        </w:rPr>
        <w:t xml:space="preserve"> </w:t>
      </w:r>
      <w:r w:rsidR="00AD6DD6" w:rsidRPr="00F002A5">
        <w:rPr>
          <w:rFonts w:cs="Times New Roman"/>
        </w:rPr>
        <w:t>具体的评价指标由验证评价机构会同验证评价各方，根据</w:t>
      </w:r>
      <w:r w:rsidR="00EB4136" w:rsidRPr="00F002A5">
        <w:rPr>
          <w:rFonts w:cs="Times New Roman"/>
        </w:rPr>
        <w:t>燃煤电站烟气污染物</w:t>
      </w:r>
      <w:r w:rsidR="00464294">
        <w:rPr>
          <w:rFonts w:cs="Times New Roman" w:hint="eastAsia"/>
        </w:rPr>
        <w:t>超低</w:t>
      </w:r>
      <w:r w:rsidR="00EB4136" w:rsidRPr="00F002A5">
        <w:rPr>
          <w:rFonts w:cs="Times New Roman"/>
        </w:rPr>
        <w:t>排放技术</w:t>
      </w:r>
      <w:r w:rsidR="00AD6DD6" w:rsidRPr="00F002A5">
        <w:rPr>
          <w:rFonts w:cs="Times New Roman"/>
        </w:rPr>
        <w:t>特点确定，其中工艺运行指标一般不少于两项，作为评价技术性能时的参考性指标。</w:t>
      </w:r>
    </w:p>
    <w:p w14:paraId="653F414E" w14:textId="77777777" w:rsidR="009D0CA1" w:rsidRDefault="00AD6DD6" w:rsidP="00AD6DD6">
      <w:pPr>
        <w:ind w:firstLineChars="0" w:firstLine="0"/>
        <w:rPr>
          <w:rFonts w:cs="Times New Roman"/>
        </w:rPr>
      </w:pPr>
      <w:r w:rsidRPr="00F002A5">
        <w:rPr>
          <w:rFonts w:eastAsia="黑体" w:cs="Times New Roman"/>
          <w:b/>
        </w:rPr>
        <w:t>4.</w:t>
      </w:r>
      <w:r w:rsidR="002E56B7">
        <w:rPr>
          <w:rFonts w:eastAsia="黑体" w:cs="Times New Roman"/>
          <w:b/>
        </w:rPr>
        <w:t>5</w:t>
      </w:r>
      <w:r w:rsidR="002E56B7" w:rsidRPr="00F002A5">
        <w:rPr>
          <w:rFonts w:eastAsia="黑体" w:cs="Times New Roman"/>
        </w:rPr>
        <w:t xml:space="preserve"> </w:t>
      </w:r>
      <w:r w:rsidRPr="00F002A5">
        <w:rPr>
          <w:rFonts w:cs="Times New Roman"/>
        </w:rPr>
        <w:t>验证评价指标应反映</w:t>
      </w:r>
      <w:r w:rsidR="00EB4136" w:rsidRPr="00F002A5">
        <w:rPr>
          <w:rFonts w:cs="Times New Roman"/>
        </w:rPr>
        <w:t>燃煤电站烟气污染物</w:t>
      </w:r>
      <w:r w:rsidR="00464294">
        <w:rPr>
          <w:rFonts w:cs="Times New Roman" w:hint="eastAsia"/>
        </w:rPr>
        <w:t>超低</w:t>
      </w:r>
      <w:r w:rsidR="00EB4136" w:rsidRPr="00F002A5">
        <w:rPr>
          <w:rFonts w:cs="Times New Roman"/>
        </w:rPr>
        <w:t>排放技术</w:t>
      </w:r>
      <w:r w:rsidRPr="00F002A5">
        <w:rPr>
          <w:rFonts w:cs="Times New Roman"/>
        </w:rPr>
        <w:t>的应用范围、相关技术法规要求及技术特点。指标一般包括</w:t>
      </w:r>
      <w:r w:rsidR="00BF189B" w:rsidRPr="00F002A5">
        <w:rPr>
          <w:rFonts w:cs="Times New Roman"/>
        </w:rPr>
        <w:t>：</w:t>
      </w:r>
      <w:r w:rsidRPr="00F002A5">
        <w:rPr>
          <w:rFonts w:cs="Times New Roman"/>
        </w:rPr>
        <w:t>适用的环境介质和污染物种类、适用浓度范围、污染物去除率、介质中共存物质的影响、去除单位污染物的能耗</w:t>
      </w:r>
      <w:r w:rsidR="00E755CF">
        <w:rPr>
          <w:rFonts w:cs="Times New Roman" w:hint="eastAsia"/>
        </w:rPr>
        <w:t>、</w:t>
      </w:r>
      <w:r w:rsidRPr="00F002A5">
        <w:rPr>
          <w:rFonts w:cs="Times New Roman"/>
        </w:rPr>
        <w:t>物耗与运行成本、技术设施运行稳定性等。</w:t>
      </w:r>
    </w:p>
    <w:p w14:paraId="46B9490B" w14:textId="77777777" w:rsidR="0058084E" w:rsidRPr="00F002A5" w:rsidRDefault="0058084E" w:rsidP="0058084E">
      <w:pPr>
        <w:pStyle w:val="1"/>
        <w:rPr>
          <w:rFonts w:cs="Times New Roman"/>
        </w:rPr>
      </w:pPr>
      <w:bookmarkStart w:id="11" w:name="_Toc17575180"/>
      <w:r w:rsidRPr="00F002A5">
        <w:rPr>
          <w:rFonts w:cs="Times New Roman"/>
        </w:rPr>
        <w:lastRenderedPageBreak/>
        <w:t xml:space="preserve">5 </w:t>
      </w:r>
      <w:r w:rsidRPr="00F002A5">
        <w:rPr>
          <w:rFonts w:cs="Times New Roman"/>
        </w:rPr>
        <w:t>验证评价程序</w:t>
      </w:r>
      <w:bookmarkEnd w:id="11"/>
      <w:r w:rsidR="009E34B5">
        <w:rPr>
          <w:rFonts w:cs="Times New Roman" w:hint="eastAsia"/>
        </w:rPr>
        <w:t>及</w:t>
      </w:r>
      <w:r w:rsidR="00FC752E">
        <w:rPr>
          <w:rFonts w:cs="Times New Roman" w:hint="eastAsia"/>
        </w:rPr>
        <w:t>现场</w:t>
      </w:r>
      <w:r w:rsidR="009E34B5">
        <w:rPr>
          <w:rFonts w:cs="Times New Roman" w:hint="eastAsia"/>
        </w:rPr>
        <w:t>验证要求</w:t>
      </w:r>
    </w:p>
    <w:p w14:paraId="4D340090" w14:textId="77777777" w:rsidR="009E34B5" w:rsidRPr="009E34B5" w:rsidRDefault="009E34B5" w:rsidP="002E56B7">
      <w:pPr>
        <w:ind w:firstLine="480"/>
        <w:rPr>
          <w:rFonts w:cs="Times New Roman"/>
          <w:szCs w:val="21"/>
        </w:rPr>
      </w:pPr>
      <w:r>
        <w:rPr>
          <w:rFonts w:cs="Times New Roman" w:hint="eastAsia"/>
          <w:szCs w:val="21"/>
        </w:rPr>
        <w:t>5</w:t>
      </w:r>
      <w:r>
        <w:rPr>
          <w:rFonts w:cs="Times New Roman"/>
          <w:szCs w:val="21"/>
        </w:rPr>
        <w:t>.1</w:t>
      </w:r>
      <w:r w:rsidR="003F387C">
        <w:rPr>
          <w:rFonts w:cs="Times New Roman"/>
          <w:szCs w:val="21"/>
        </w:rPr>
        <w:t xml:space="preserve"> </w:t>
      </w:r>
      <w:r w:rsidRPr="00F002A5">
        <w:rPr>
          <w:rFonts w:cs="Times New Roman"/>
        </w:rPr>
        <w:t>验证评价程序</w:t>
      </w:r>
      <w:r>
        <w:rPr>
          <w:rFonts w:cs="Times New Roman" w:hint="eastAsia"/>
        </w:rPr>
        <w:t>参照</w:t>
      </w:r>
      <w:r w:rsidRPr="009E34B5">
        <w:rPr>
          <w:rFonts w:cs="Times New Roman" w:hint="eastAsia"/>
        </w:rPr>
        <w:t>T/CSES-1</w:t>
      </w:r>
      <w:r>
        <w:rPr>
          <w:rFonts w:cs="Times New Roman" w:hint="eastAsia"/>
        </w:rPr>
        <w:t>的相关规定执行。</w:t>
      </w:r>
    </w:p>
    <w:p w14:paraId="5F067EC9" w14:textId="77777777" w:rsidR="002E56B7" w:rsidRDefault="002E56B7" w:rsidP="002E56B7">
      <w:pPr>
        <w:ind w:firstLine="480"/>
        <w:rPr>
          <w:rFonts w:cs="Times New Roman"/>
          <w:szCs w:val="21"/>
        </w:rPr>
      </w:pPr>
      <w:r>
        <w:rPr>
          <w:rFonts w:cs="Times New Roman" w:hint="eastAsia"/>
          <w:szCs w:val="21"/>
        </w:rPr>
        <w:t>5.</w:t>
      </w:r>
      <w:r w:rsidR="009E34B5">
        <w:rPr>
          <w:rFonts w:cs="Times New Roman"/>
          <w:szCs w:val="21"/>
        </w:rPr>
        <w:t>2</w:t>
      </w:r>
      <w:r w:rsidR="003F387C">
        <w:rPr>
          <w:rFonts w:cs="Times New Roman"/>
          <w:szCs w:val="21"/>
        </w:rPr>
        <w:t xml:space="preserve"> </w:t>
      </w:r>
      <w:r>
        <w:rPr>
          <w:rFonts w:cs="Times New Roman" w:hint="eastAsia"/>
          <w:szCs w:val="21"/>
        </w:rPr>
        <w:t>现场验证应保证在</w:t>
      </w:r>
      <w:r w:rsidRPr="00780FAB">
        <w:rPr>
          <w:rFonts w:cs="Times New Roman" w:hint="eastAsia"/>
          <w:szCs w:val="21"/>
        </w:rPr>
        <w:t>80%</w:t>
      </w:r>
      <w:r w:rsidRPr="00780FAB">
        <w:rPr>
          <w:rFonts w:cs="Times New Roman" w:hint="eastAsia"/>
          <w:szCs w:val="21"/>
        </w:rPr>
        <w:t>以上设计负荷条件下</w:t>
      </w:r>
      <w:r>
        <w:rPr>
          <w:rFonts w:cs="Times New Roman" w:hint="eastAsia"/>
          <w:szCs w:val="21"/>
        </w:rPr>
        <w:t>开展</w:t>
      </w:r>
      <w:r w:rsidRPr="00780FAB">
        <w:rPr>
          <w:rFonts w:cs="Times New Roman" w:hint="eastAsia"/>
          <w:szCs w:val="21"/>
        </w:rPr>
        <w:t>测试</w:t>
      </w:r>
      <w:r w:rsidR="001252EE">
        <w:rPr>
          <w:rFonts w:cs="Times New Roman" w:hint="eastAsia"/>
          <w:szCs w:val="21"/>
        </w:rPr>
        <w:t>，</w:t>
      </w:r>
      <w:r w:rsidR="001252EE" w:rsidRPr="001252EE">
        <w:rPr>
          <w:rFonts w:cs="Times New Roman" w:hint="eastAsia"/>
          <w:bCs/>
          <w:kern w:val="0"/>
          <w:szCs w:val="21"/>
        </w:rPr>
        <w:t>保持稳定负荷运行时间不少于</w:t>
      </w:r>
      <w:r w:rsidR="00802DAB">
        <w:rPr>
          <w:rFonts w:cs="Times New Roman" w:hint="eastAsia"/>
          <w:bCs/>
          <w:kern w:val="0"/>
          <w:szCs w:val="21"/>
        </w:rPr>
        <w:t>3</w:t>
      </w:r>
      <w:r w:rsidR="001252EE" w:rsidRPr="001252EE">
        <w:rPr>
          <w:rFonts w:cs="Times New Roman" w:hint="eastAsia"/>
          <w:bCs/>
          <w:kern w:val="0"/>
          <w:szCs w:val="21"/>
        </w:rPr>
        <w:t>天</w:t>
      </w:r>
      <w:r w:rsidRPr="00780FAB">
        <w:rPr>
          <w:rFonts w:cs="Times New Roman" w:hint="eastAsia"/>
          <w:szCs w:val="21"/>
        </w:rPr>
        <w:t>。</w:t>
      </w:r>
    </w:p>
    <w:p w14:paraId="173AC322" w14:textId="77777777" w:rsidR="001252EE" w:rsidRDefault="001252EE" w:rsidP="002E56B7">
      <w:pPr>
        <w:ind w:firstLine="480"/>
        <w:rPr>
          <w:rFonts w:cs="Times New Roman"/>
          <w:bCs/>
          <w:kern w:val="0"/>
          <w:szCs w:val="21"/>
        </w:rPr>
      </w:pPr>
      <w:r>
        <w:rPr>
          <w:rFonts w:cs="Times New Roman"/>
          <w:bCs/>
          <w:kern w:val="0"/>
          <w:szCs w:val="21"/>
        </w:rPr>
        <w:t>5</w:t>
      </w:r>
      <w:r w:rsidRPr="001252EE">
        <w:rPr>
          <w:rFonts w:cs="Times New Roman" w:hint="eastAsia"/>
          <w:bCs/>
          <w:kern w:val="0"/>
          <w:szCs w:val="21"/>
        </w:rPr>
        <w:t>.</w:t>
      </w:r>
      <w:r w:rsidR="009E34B5">
        <w:rPr>
          <w:rFonts w:cs="Times New Roman"/>
          <w:bCs/>
          <w:kern w:val="0"/>
          <w:szCs w:val="21"/>
        </w:rPr>
        <w:t>3</w:t>
      </w:r>
      <w:r w:rsidRPr="001252EE">
        <w:rPr>
          <w:rFonts w:cs="Times New Roman" w:hint="eastAsia"/>
          <w:bCs/>
          <w:kern w:val="0"/>
          <w:szCs w:val="21"/>
        </w:rPr>
        <w:t xml:space="preserve"> </w:t>
      </w:r>
      <w:r w:rsidRPr="00AA0630">
        <w:rPr>
          <w:rFonts w:cs="Times New Roman"/>
          <w:bCs/>
          <w:kern w:val="0"/>
          <w:szCs w:val="21"/>
        </w:rPr>
        <w:t>现场验证测试原则上</w:t>
      </w:r>
      <w:r w:rsidRPr="001252EE">
        <w:rPr>
          <w:rFonts w:cs="Times New Roman" w:hint="eastAsia"/>
          <w:bCs/>
          <w:kern w:val="0"/>
          <w:szCs w:val="21"/>
        </w:rPr>
        <w:t>保持燃煤</w:t>
      </w:r>
      <w:r>
        <w:rPr>
          <w:rFonts w:cs="Times New Roman" w:hint="eastAsia"/>
          <w:bCs/>
          <w:kern w:val="0"/>
          <w:szCs w:val="21"/>
        </w:rPr>
        <w:t>煤质</w:t>
      </w:r>
      <w:r w:rsidRPr="001252EE">
        <w:rPr>
          <w:rFonts w:cs="Times New Roman" w:hint="eastAsia"/>
          <w:bCs/>
          <w:kern w:val="0"/>
          <w:szCs w:val="21"/>
        </w:rPr>
        <w:t>稳定时间不少于</w:t>
      </w:r>
      <w:r w:rsidR="00802DAB">
        <w:rPr>
          <w:rFonts w:cs="Times New Roman" w:hint="eastAsia"/>
          <w:bCs/>
          <w:kern w:val="0"/>
          <w:szCs w:val="21"/>
        </w:rPr>
        <w:t>3</w:t>
      </w:r>
      <w:r w:rsidRPr="001252EE">
        <w:rPr>
          <w:rFonts w:cs="Times New Roman" w:hint="eastAsia"/>
          <w:bCs/>
          <w:kern w:val="0"/>
          <w:szCs w:val="21"/>
        </w:rPr>
        <w:t>天。</w:t>
      </w:r>
    </w:p>
    <w:p w14:paraId="445CA839" w14:textId="77777777" w:rsidR="0058084E" w:rsidRPr="008D313B" w:rsidRDefault="002E56B7" w:rsidP="0058084E">
      <w:pPr>
        <w:ind w:firstLine="480"/>
        <w:rPr>
          <w:rFonts w:cs="Times New Roman"/>
        </w:rPr>
      </w:pPr>
      <w:r w:rsidRPr="00A81473">
        <w:rPr>
          <w:rFonts w:cs="Times New Roman"/>
          <w:bCs/>
          <w:kern w:val="0"/>
          <w:szCs w:val="21"/>
        </w:rPr>
        <w:t>5.</w:t>
      </w:r>
      <w:r w:rsidR="009E34B5">
        <w:rPr>
          <w:rFonts w:cs="Times New Roman"/>
          <w:bCs/>
          <w:kern w:val="0"/>
          <w:szCs w:val="21"/>
        </w:rPr>
        <w:t>4</w:t>
      </w:r>
      <w:r w:rsidRPr="00A81473">
        <w:rPr>
          <w:rFonts w:cs="Times New Roman"/>
          <w:bCs/>
          <w:kern w:val="0"/>
          <w:szCs w:val="21"/>
        </w:rPr>
        <w:t xml:space="preserve"> </w:t>
      </w:r>
      <w:r w:rsidRPr="00AA0630">
        <w:rPr>
          <w:rFonts w:cs="Times New Roman"/>
          <w:bCs/>
          <w:kern w:val="0"/>
          <w:szCs w:val="21"/>
        </w:rPr>
        <w:t>现场验证测试原则上</w:t>
      </w:r>
      <w:r w:rsidR="001E1951">
        <w:rPr>
          <w:rFonts w:cs="Times New Roman" w:hint="eastAsia"/>
          <w:bCs/>
          <w:kern w:val="0"/>
          <w:szCs w:val="21"/>
        </w:rPr>
        <w:t>保证脱硫剂、脱硝剂、水处理药剂等</w:t>
      </w:r>
      <w:r w:rsidR="001252EE">
        <w:rPr>
          <w:rFonts w:cs="Times New Roman" w:hint="eastAsia"/>
          <w:bCs/>
          <w:kern w:val="0"/>
          <w:szCs w:val="21"/>
        </w:rPr>
        <w:t>辅料用量及质量</w:t>
      </w:r>
      <w:r w:rsidR="001E1951">
        <w:rPr>
          <w:rFonts w:cs="Times New Roman" w:hint="eastAsia"/>
          <w:bCs/>
          <w:kern w:val="0"/>
          <w:szCs w:val="21"/>
        </w:rPr>
        <w:t>保持</w:t>
      </w:r>
      <w:r w:rsidR="001252EE" w:rsidRPr="001252EE">
        <w:rPr>
          <w:rFonts w:cs="Times New Roman" w:hint="eastAsia"/>
          <w:bCs/>
          <w:kern w:val="0"/>
          <w:szCs w:val="21"/>
        </w:rPr>
        <w:t>稳定时间不少于</w:t>
      </w:r>
      <w:r w:rsidR="00802DAB">
        <w:rPr>
          <w:rFonts w:cs="Times New Roman" w:hint="eastAsia"/>
          <w:bCs/>
          <w:kern w:val="0"/>
          <w:szCs w:val="21"/>
        </w:rPr>
        <w:t>3</w:t>
      </w:r>
      <w:r w:rsidR="001252EE" w:rsidRPr="001252EE">
        <w:rPr>
          <w:rFonts w:cs="Times New Roman" w:hint="eastAsia"/>
          <w:bCs/>
          <w:kern w:val="0"/>
          <w:szCs w:val="21"/>
        </w:rPr>
        <w:t>天。</w:t>
      </w:r>
    </w:p>
    <w:p w14:paraId="31AE6761" w14:textId="77777777" w:rsidR="009D0CA1" w:rsidRPr="00F002A5" w:rsidRDefault="0058084E" w:rsidP="007F47C2">
      <w:pPr>
        <w:pStyle w:val="1"/>
        <w:rPr>
          <w:rFonts w:cs="Times New Roman"/>
        </w:rPr>
      </w:pPr>
      <w:bookmarkStart w:id="12" w:name="_Toc17575181"/>
      <w:r>
        <w:rPr>
          <w:rFonts w:cs="Times New Roman"/>
        </w:rPr>
        <w:t>6</w:t>
      </w:r>
      <w:r w:rsidR="00AD6DD6" w:rsidRPr="00F002A5">
        <w:rPr>
          <w:rFonts w:cs="Times New Roman"/>
        </w:rPr>
        <w:t xml:space="preserve"> </w:t>
      </w:r>
      <w:r w:rsidR="00BD3EF1">
        <w:rPr>
          <w:rFonts w:cs="Times New Roman" w:hint="eastAsia"/>
        </w:rPr>
        <w:t>资料收集</w:t>
      </w:r>
      <w:bookmarkEnd w:id="12"/>
    </w:p>
    <w:p w14:paraId="0AC0B175" w14:textId="77777777" w:rsidR="007F47C2" w:rsidRPr="007F1205" w:rsidRDefault="0058084E" w:rsidP="00183142">
      <w:pPr>
        <w:pStyle w:val="2"/>
        <w:spacing w:before="240" w:after="240" w:line="360" w:lineRule="auto"/>
        <w:rPr>
          <w:rFonts w:cs="Times New Roman"/>
        </w:rPr>
      </w:pPr>
      <w:bookmarkStart w:id="13" w:name="_Toc17575182"/>
      <w:r w:rsidRPr="007F1205">
        <w:rPr>
          <w:rFonts w:cs="Times New Roman"/>
        </w:rPr>
        <w:t>6.1</w:t>
      </w:r>
      <w:r w:rsidRPr="007F1205">
        <w:rPr>
          <w:rFonts w:cs="Times New Roman" w:hint="eastAsia"/>
        </w:rPr>
        <w:t>总体要求</w:t>
      </w:r>
      <w:bookmarkEnd w:id="13"/>
    </w:p>
    <w:p w14:paraId="1D649858" w14:textId="77777777" w:rsidR="0058084E" w:rsidRDefault="0058084E" w:rsidP="00AD6DD6">
      <w:pPr>
        <w:ind w:firstLineChars="0" w:firstLine="0"/>
        <w:rPr>
          <w:rFonts w:cs="Times New Roman"/>
        </w:rPr>
      </w:pPr>
      <w:r>
        <w:rPr>
          <w:rFonts w:eastAsia="黑体" w:cs="Times New Roman"/>
          <w:b/>
        </w:rPr>
        <w:t>6.1.1</w:t>
      </w:r>
      <w:r w:rsidRPr="0058084E">
        <w:rPr>
          <w:rFonts w:cs="Times New Roman" w:hint="eastAsia"/>
        </w:rPr>
        <w:t>为保证验证评价的科学性、公正性、客观性，验证评价方案编制前需要对验证技术的技术信息进行收集、整理和分析。</w:t>
      </w:r>
    </w:p>
    <w:p w14:paraId="37351C58" w14:textId="77777777" w:rsidR="0058084E" w:rsidRDefault="0058084E" w:rsidP="00AD6DD6">
      <w:pPr>
        <w:ind w:firstLineChars="0" w:firstLine="0"/>
        <w:rPr>
          <w:rFonts w:cs="Times New Roman"/>
        </w:rPr>
      </w:pPr>
      <w:r>
        <w:rPr>
          <w:rFonts w:eastAsia="黑体" w:cs="Times New Roman"/>
          <w:b/>
        </w:rPr>
        <w:t>6.1.2</w:t>
      </w:r>
      <w:r w:rsidRPr="0058084E">
        <w:rPr>
          <w:rFonts w:cs="Times New Roman" w:hint="eastAsia"/>
        </w:rPr>
        <w:t>技术信息资料分为基本信息和设计参数两类，技术持有方所提供的技术信息是编制验证评价方案、验证评价报告的基础。</w:t>
      </w:r>
      <w:r w:rsidR="008D313B">
        <w:rPr>
          <w:rFonts w:cs="Times New Roman" w:hint="eastAsia"/>
        </w:rPr>
        <w:t>技术资料信息收集参照附表</w:t>
      </w:r>
      <w:r w:rsidR="008D313B">
        <w:rPr>
          <w:rFonts w:cs="Times New Roman" w:hint="eastAsia"/>
        </w:rPr>
        <w:t>1</w:t>
      </w:r>
      <w:r w:rsidR="008D313B">
        <w:rPr>
          <w:rFonts w:cs="Times New Roman" w:hint="eastAsia"/>
        </w:rPr>
        <w:t>。</w:t>
      </w:r>
    </w:p>
    <w:p w14:paraId="0B8D348A" w14:textId="77777777" w:rsidR="0058084E" w:rsidRPr="007F1205" w:rsidRDefault="0058084E" w:rsidP="00183142">
      <w:pPr>
        <w:pStyle w:val="2"/>
        <w:spacing w:before="240" w:after="240" w:line="360" w:lineRule="auto"/>
        <w:rPr>
          <w:rFonts w:cs="Times New Roman"/>
        </w:rPr>
      </w:pPr>
      <w:bookmarkStart w:id="14" w:name="_Toc17575183"/>
      <w:r w:rsidRPr="007F1205">
        <w:rPr>
          <w:rFonts w:cs="Times New Roman"/>
        </w:rPr>
        <w:t>6.2</w:t>
      </w:r>
      <w:r w:rsidRPr="007F1205">
        <w:rPr>
          <w:rFonts w:cs="Times New Roman" w:hint="eastAsia"/>
        </w:rPr>
        <w:t>基本信息</w:t>
      </w:r>
      <w:bookmarkEnd w:id="14"/>
    </w:p>
    <w:p w14:paraId="43253A12" w14:textId="77777777" w:rsidR="0058084E" w:rsidRPr="0058084E" w:rsidRDefault="0058084E" w:rsidP="00AD6DD6">
      <w:pPr>
        <w:ind w:firstLineChars="0" w:firstLine="0"/>
        <w:rPr>
          <w:rFonts w:cs="Times New Roman"/>
        </w:rPr>
      </w:pPr>
      <w:r>
        <w:rPr>
          <w:rFonts w:eastAsia="黑体" w:cs="Times New Roman"/>
          <w:b/>
        </w:rPr>
        <w:t>6.2.1</w:t>
      </w:r>
      <w:r w:rsidRPr="0058084E">
        <w:rPr>
          <w:rFonts w:cs="Times New Roman" w:hint="eastAsia"/>
        </w:rPr>
        <w:t>技术创新性</w:t>
      </w:r>
    </w:p>
    <w:p w14:paraId="06319744" w14:textId="77777777" w:rsidR="0058084E" w:rsidRDefault="0058084E" w:rsidP="002041FF">
      <w:pPr>
        <w:ind w:firstLine="480"/>
        <w:rPr>
          <w:rFonts w:cs="Times New Roman"/>
        </w:rPr>
      </w:pPr>
      <w:r w:rsidRPr="0058084E">
        <w:rPr>
          <w:rFonts w:cs="Times New Roman" w:hint="eastAsia"/>
        </w:rPr>
        <w:t>创新技术或改良技术的基本原理、主要创新点和特点。</w:t>
      </w:r>
    </w:p>
    <w:p w14:paraId="3784AD32" w14:textId="77777777" w:rsidR="0058084E" w:rsidRPr="0058084E" w:rsidRDefault="0058084E" w:rsidP="0058084E">
      <w:pPr>
        <w:ind w:firstLineChars="0" w:firstLine="0"/>
        <w:rPr>
          <w:rFonts w:cs="Times New Roman"/>
        </w:rPr>
      </w:pPr>
      <w:r>
        <w:rPr>
          <w:rFonts w:eastAsia="黑体" w:cs="Times New Roman"/>
          <w:b/>
        </w:rPr>
        <w:t>6.2.2</w:t>
      </w:r>
      <w:r w:rsidRPr="0058084E">
        <w:rPr>
          <w:rFonts w:cs="Times New Roman" w:hint="eastAsia"/>
        </w:rPr>
        <w:t>技术</w:t>
      </w:r>
      <w:r>
        <w:rPr>
          <w:rFonts w:cs="Times New Roman" w:hint="eastAsia"/>
        </w:rPr>
        <w:t>适用</w:t>
      </w:r>
      <w:r w:rsidRPr="0058084E">
        <w:rPr>
          <w:rFonts w:cs="Times New Roman" w:hint="eastAsia"/>
        </w:rPr>
        <w:t>性</w:t>
      </w:r>
    </w:p>
    <w:p w14:paraId="77F5386B" w14:textId="77777777" w:rsidR="0058084E" w:rsidRPr="0058084E" w:rsidRDefault="00E755CF" w:rsidP="002041FF">
      <w:pPr>
        <w:ind w:firstLine="480"/>
        <w:rPr>
          <w:rFonts w:cs="Times New Roman"/>
        </w:rPr>
      </w:pPr>
      <w:r>
        <w:rPr>
          <w:rFonts w:cs="Times New Roman" w:hint="eastAsia"/>
        </w:rPr>
        <w:t>验证评价技术对烟气</w:t>
      </w:r>
      <w:r w:rsidR="0058084E">
        <w:rPr>
          <w:rFonts w:cs="Times New Roman" w:hint="eastAsia"/>
        </w:rPr>
        <w:t>条件、预处理、后处理的要求等适用条件等。</w:t>
      </w:r>
    </w:p>
    <w:p w14:paraId="1582583C" w14:textId="77777777" w:rsidR="0058084E" w:rsidRPr="0058084E" w:rsidRDefault="0058084E" w:rsidP="0058084E">
      <w:pPr>
        <w:ind w:firstLineChars="0" w:firstLine="0"/>
        <w:rPr>
          <w:rFonts w:cs="Times New Roman"/>
        </w:rPr>
      </w:pPr>
      <w:r>
        <w:rPr>
          <w:rFonts w:eastAsia="黑体" w:cs="Times New Roman"/>
          <w:b/>
        </w:rPr>
        <w:t>6.2.3</w:t>
      </w:r>
      <w:r w:rsidRPr="0058084E">
        <w:rPr>
          <w:rFonts w:cs="Times New Roman" w:hint="eastAsia"/>
        </w:rPr>
        <w:t>已有数据</w:t>
      </w:r>
    </w:p>
    <w:p w14:paraId="447FB6E9" w14:textId="77777777" w:rsidR="0058084E" w:rsidRDefault="0058084E" w:rsidP="002041FF">
      <w:pPr>
        <w:ind w:firstLine="480"/>
        <w:rPr>
          <w:rFonts w:cs="Times New Roman"/>
        </w:rPr>
      </w:pPr>
      <w:r>
        <w:rPr>
          <w:rFonts w:cs="Times New Roman" w:hint="eastAsia"/>
        </w:rPr>
        <w:t>所验证的技术有以往的运行数据与资料，经审核后这部分数据可作为验证评价的参考资料。提供的数据必须确保真实、可靠，且同时提供获得数据的环境条件、背景情况等。</w:t>
      </w:r>
      <w:r w:rsidR="00197C50">
        <w:rPr>
          <w:rFonts w:cs="Times New Roman" w:hint="eastAsia"/>
        </w:rPr>
        <w:t>已有数据的审核应符合</w:t>
      </w:r>
      <w:r w:rsidR="00197C50">
        <w:rPr>
          <w:rFonts w:cs="Times New Roman" w:hint="eastAsia"/>
        </w:rPr>
        <w:t>T</w:t>
      </w:r>
      <w:r w:rsidR="00197C50">
        <w:rPr>
          <w:rFonts w:cs="Times New Roman"/>
        </w:rPr>
        <w:t>/CSES-1</w:t>
      </w:r>
      <w:r w:rsidR="00197C50">
        <w:rPr>
          <w:rFonts w:cs="Times New Roman" w:hint="eastAsia"/>
        </w:rPr>
        <w:t>附录</w:t>
      </w:r>
      <w:r w:rsidR="00197C50">
        <w:rPr>
          <w:rFonts w:cs="Times New Roman" w:hint="eastAsia"/>
        </w:rPr>
        <w:t>3</w:t>
      </w:r>
      <w:r w:rsidR="00197C50">
        <w:rPr>
          <w:rFonts w:cs="Times New Roman" w:hint="eastAsia"/>
        </w:rPr>
        <w:t>要求。</w:t>
      </w:r>
    </w:p>
    <w:p w14:paraId="7298DC90" w14:textId="77777777" w:rsidR="00197C50" w:rsidRPr="007F1205" w:rsidRDefault="00197C50" w:rsidP="00183142">
      <w:pPr>
        <w:pStyle w:val="2"/>
        <w:spacing w:before="240" w:after="240" w:line="360" w:lineRule="auto"/>
        <w:rPr>
          <w:rFonts w:cs="Times New Roman"/>
        </w:rPr>
      </w:pPr>
      <w:bookmarkStart w:id="15" w:name="_Toc17575184"/>
      <w:r w:rsidRPr="007F1205">
        <w:rPr>
          <w:rFonts w:cs="Times New Roman"/>
        </w:rPr>
        <w:lastRenderedPageBreak/>
        <w:t>6.</w:t>
      </w:r>
      <w:r>
        <w:rPr>
          <w:rFonts w:cs="Times New Roman"/>
        </w:rPr>
        <w:t>3</w:t>
      </w:r>
      <w:r>
        <w:rPr>
          <w:rFonts w:cs="Times New Roman" w:hint="eastAsia"/>
        </w:rPr>
        <w:t>设计参数</w:t>
      </w:r>
      <w:bookmarkEnd w:id="15"/>
    </w:p>
    <w:p w14:paraId="6D526AEF" w14:textId="77777777" w:rsidR="00197C50" w:rsidRDefault="00197C50" w:rsidP="002041FF">
      <w:pPr>
        <w:ind w:firstLine="480"/>
        <w:rPr>
          <w:rFonts w:cs="Times New Roman"/>
        </w:rPr>
      </w:pPr>
      <w:r>
        <w:rPr>
          <w:rFonts w:cs="Times New Roman" w:hint="eastAsia"/>
        </w:rPr>
        <w:t>6</w:t>
      </w:r>
      <w:r>
        <w:rPr>
          <w:rFonts w:cs="Times New Roman"/>
        </w:rPr>
        <w:t>.3.1</w:t>
      </w:r>
      <w:r>
        <w:rPr>
          <w:rFonts w:cs="Times New Roman" w:hint="eastAsia"/>
        </w:rPr>
        <w:t>设计参数</w:t>
      </w:r>
      <w:r w:rsidR="00B845DE">
        <w:rPr>
          <w:rFonts w:cs="Times New Roman" w:hint="eastAsia"/>
        </w:rPr>
        <w:t>宜</w:t>
      </w:r>
      <w:r>
        <w:rPr>
          <w:rFonts w:cs="Times New Roman" w:hint="eastAsia"/>
        </w:rPr>
        <w:t>反映验证评价项目的设计条件。</w:t>
      </w:r>
    </w:p>
    <w:p w14:paraId="0DDD3EF3" w14:textId="77777777" w:rsidR="00197C50" w:rsidRDefault="00197C50" w:rsidP="002041FF">
      <w:pPr>
        <w:ind w:firstLine="480"/>
        <w:rPr>
          <w:rFonts w:cs="Times New Roman"/>
        </w:rPr>
      </w:pPr>
      <w:r>
        <w:rPr>
          <w:rFonts w:cs="Times New Roman" w:hint="eastAsia"/>
        </w:rPr>
        <w:t>6</w:t>
      </w:r>
      <w:r>
        <w:rPr>
          <w:rFonts w:cs="Times New Roman"/>
        </w:rPr>
        <w:t>.3.2</w:t>
      </w:r>
      <w:r>
        <w:rPr>
          <w:rFonts w:cs="Times New Roman" w:hint="eastAsia"/>
        </w:rPr>
        <w:t>以知识产权保护为原则，根据技术的类型，由技术持有方从</w:t>
      </w:r>
      <w:r w:rsidR="00B845DE">
        <w:rPr>
          <w:rFonts w:cs="Times New Roman" w:hint="eastAsia"/>
        </w:rPr>
        <w:t>附表</w:t>
      </w:r>
      <w:r>
        <w:rPr>
          <w:rFonts w:cs="Times New Roman"/>
        </w:rPr>
        <w:t>1</w:t>
      </w:r>
      <w:r>
        <w:rPr>
          <w:rFonts w:cs="Times New Roman" w:hint="eastAsia"/>
        </w:rPr>
        <w:t>中选取能够反映技术特点、可公开的设计参数，供验证评价机构参考。为准确反映技术的特征，设计参数指标的选取不宜少于</w:t>
      </w:r>
      <w:r>
        <w:rPr>
          <w:rFonts w:cs="Times New Roman" w:hint="eastAsia"/>
        </w:rPr>
        <w:t>2</w:t>
      </w:r>
      <w:r>
        <w:rPr>
          <w:rFonts w:cs="Times New Roman" w:hint="eastAsia"/>
        </w:rPr>
        <w:t>项。</w:t>
      </w:r>
    </w:p>
    <w:p w14:paraId="7BC4A7F2" w14:textId="77777777" w:rsidR="002624EA" w:rsidRDefault="002624EA" w:rsidP="002624EA">
      <w:pPr>
        <w:pStyle w:val="1"/>
        <w:rPr>
          <w:rFonts w:cs="Times New Roman"/>
        </w:rPr>
      </w:pPr>
      <w:bookmarkStart w:id="16" w:name="_Toc17575185"/>
      <w:r>
        <w:rPr>
          <w:rFonts w:cs="Times New Roman" w:hint="eastAsia"/>
        </w:rPr>
        <w:t>7</w:t>
      </w:r>
      <w:r>
        <w:rPr>
          <w:rFonts w:cs="Times New Roman"/>
        </w:rPr>
        <w:t xml:space="preserve"> </w:t>
      </w:r>
      <w:r>
        <w:rPr>
          <w:rFonts w:cs="Times New Roman" w:hint="eastAsia"/>
        </w:rPr>
        <w:t>验证测试指标</w:t>
      </w:r>
      <w:bookmarkEnd w:id="16"/>
    </w:p>
    <w:p w14:paraId="426BED8B" w14:textId="77777777" w:rsidR="0082772C" w:rsidRPr="00F002A5" w:rsidRDefault="0082772C" w:rsidP="00183142">
      <w:pPr>
        <w:pStyle w:val="2"/>
        <w:spacing w:before="240" w:after="240" w:line="360" w:lineRule="auto"/>
        <w:rPr>
          <w:rFonts w:cs="Times New Roman"/>
        </w:rPr>
      </w:pPr>
      <w:bookmarkStart w:id="17" w:name="_Toc17575186"/>
      <w:r w:rsidRPr="007F1205">
        <w:rPr>
          <w:rFonts w:cs="Times New Roman"/>
        </w:rPr>
        <w:t>7.1</w:t>
      </w:r>
      <w:r w:rsidRPr="00F002A5">
        <w:rPr>
          <w:rFonts w:cs="Times New Roman"/>
        </w:rPr>
        <w:t>指标</w:t>
      </w:r>
      <w:r>
        <w:rPr>
          <w:rFonts w:cs="Times New Roman" w:hint="eastAsia"/>
        </w:rPr>
        <w:t>体系</w:t>
      </w:r>
      <w:bookmarkEnd w:id="17"/>
    </w:p>
    <w:p w14:paraId="4184C670" w14:textId="77777777" w:rsidR="0058084E" w:rsidRDefault="002624EA" w:rsidP="002624EA">
      <w:pPr>
        <w:ind w:firstLine="480"/>
        <w:rPr>
          <w:rFonts w:cs="Times New Roman"/>
        </w:rPr>
      </w:pPr>
      <w:r>
        <w:rPr>
          <w:rFonts w:cs="Times New Roman" w:hint="eastAsia"/>
        </w:rPr>
        <w:t>燃煤电站超低排放技术验证评价测试指标分为环境效果指标、工艺运行指标、维护管理指标</w:t>
      </w:r>
      <w:r>
        <w:rPr>
          <w:rFonts w:cs="Times New Roman" w:hint="eastAsia"/>
        </w:rPr>
        <w:t>3</w:t>
      </w:r>
      <w:r>
        <w:rPr>
          <w:rFonts w:cs="Times New Roman" w:hint="eastAsia"/>
        </w:rPr>
        <w:t>类。</w:t>
      </w:r>
      <w:r w:rsidR="00984631">
        <w:rPr>
          <w:rFonts w:cs="Times New Roman" w:hint="eastAsia"/>
        </w:rPr>
        <w:t>验证测试指标体系框架见表</w:t>
      </w:r>
      <w:r w:rsidR="00984631">
        <w:rPr>
          <w:rFonts w:cs="Times New Roman" w:hint="eastAsia"/>
        </w:rPr>
        <w:t>7</w:t>
      </w:r>
      <w:r w:rsidR="00984631">
        <w:rPr>
          <w:rFonts w:cs="Times New Roman"/>
        </w:rPr>
        <w:t>-1</w:t>
      </w:r>
      <w:r w:rsidR="00984631">
        <w:rPr>
          <w:rFonts w:cs="Times New Roman" w:hint="eastAsia"/>
        </w:rPr>
        <w:t>。</w:t>
      </w:r>
    </w:p>
    <w:p w14:paraId="1DBD8178" w14:textId="77777777" w:rsidR="00984631" w:rsidRPr="00984631" w:rsidRDefault="00984631" w:rsidP="00984631">
      <w:pPr>
        <w:ind w:firstLineChars="0" w:firstLine="0"/>
        <w:jc w:val="center"/>
        <w:rPr>
          <w:rFonts w:eastAsia="黑体" w:cs="Times New Roman"/>
        </w:rPr>
      </w:pPr>
      <w:r w:rsidRPr="00984631">
        <w:rPr>
          <w:rFonts w:eastAsia="黑体" w:cs="Times New Roman" w:hint="eastAsia"/>
        </w:rPr>
        <w:t>表</w:t>
      </w:r>
      <w:r w:rsidRPr="00984631">
        <w:rPr>
          <w:rFonts w:eastAsia="黑体" w:cs="Times New Roman" w:hint="eastAsia"/>
        </w:rPr>
        <w:t>7</w:t>
      </w:r>
      <w:r w:rsidRPr="00984631">
        <w:rPr>
          <w:rFonts w:eastAsia="黑体" w:cs="Times New Roman"/>
        </w:rPr>
        <w:t xml:space="preserve">-1 </w:t>
      </w:r>
      <w:r w:rsidR="00376EBB">
        <w:rPr>
          <w:rFonts w:eastAsia="黑体" w:cs="Times New Roman"/>
        </w:rPr>
        <w:t xml:space="preserve">  </w:t>
      </w:r>
      <w:r w:rsidRPr="00984631">
        <w:rPr>
          <w:rFonts w:eastAsia="黑体" w:cs="Times New Roman" w:hint="eastAsia"/>
        </w:rPr>
        <w:t>燃煤电站超低排放技术验证评价测试指标</w:t>
      </w:r>
      <w:r w:rsidR="0082772C">
        <w:rPr>
          <w:rFonts w:eastAsia="黑体" w:cs="Times New Roman" w:hint="eastAsia"/>
        </w:rPr>
        <w:t>体系</w:t>
      </w:r>
    </w:p>
    <w:tbl>
      <w:tblPr>
        <w:tblStyle w:val="a7"/>
        <w:tblW w:w="0" w:type="auto"/>
        <w:tblLook w:val="04A0" w:firstRow="1" w:lastRow="0" w:firstColumn="1" w:lastColumn="0" w:noHBand="0" w:noVBand="1"/>
      </w:tblPr>
      <w:tblGrid>
        <w:gridCol w:w="1951"/>
        <w:gridCol w:w="1865"/>
        <w:gridCol w:w="1865"/>
        <w:gridCol w:w="2841"/>
      </w:tblGrid>
      <w:tr w:rsidR="00666929" w:rsidRPr="00666929" w14:paraId="755484BE" w14:textId="77777777" w:rsidTr="00BD7AA7">
        <w:tc>
          <w:tcPr>
            <w:tcW w:w="1951" w:type="dxa"/>
            <w:vAlign w:val="center"/>
          </w:tcPr>
          <w:p w14:paraId="0A1C96B7" w14:textId="77777777" w:rsidR="00666929" w:rsidRPr="00666929" w:rsidRDefault="00666929" w:rsidP="00BD7AA7">
            <w:pPr>
              <w:ind w:firstLineChars="0" w:firstLine="0"/>
              <w:jc w:val="center"/>
              <w:rPr>
                <w:rFonts w:ascii="宋体" w:eastAsia="宋体" w:hAnsi="宋体" w:cs="Times New Roman"/>
                <w:sz w:val="21"/>
                <w:szCs w:val="21"/>
              </w:rPr>
            </w:pPr>
            <w:r w:rsidRPr="00666929">
              <w:rPr>
                <w:rFonts w:ascii="宋体" w:eastAsia="宋体" w:hAnsi="宋体" w:cs="Times New Roman" w:hint="eastAsia"/>
                <w:sz w:val="21"/>
                <w:szCs w:val="21"/>
              </w:rPr>
              <w:t>一级指标</w:t>
            </w:r>
          </w:p>
        </w:tc>
        <w:tc>
          <w:tcPr>
            <w:tcW w:w="3730" w:type="dxa"/>
            <w:gridSpan w:val="2"/>
            <w:vAlign w:val="center"/>
          </w:tcPr>
          <w:p w14:paraId="05CE8DDA" w14:textId="77777777" w:rsidR="00666929" w:rsidRPr="00666929" w:rsidRDefault="00666929"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二级指标</w:t>
            </w:r>
          </w:p>
        </w:tc>
        <w:tc>
          <w:tcPr>
            <w:tcW w:w="2841" w:type="dxa"/>
            <w:vAlign w:val="center"/>
          </w:tcPr>
          <w:p w14:paraId="60248D7B" w14:textId="77777777" w:rsidR="00666929" w:rsidRPr="00666929" w:rsidRDefault="00666929"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三级指标</w:t>
            </w:r>
          </w:p>
        </w:tc>
      </w:tr>
      <w:tr w:rsidR="00522B0F" w:rsidRPr="00666929" w14:paraId="79798DDA" w14:textId="77777777" w:rsidTr="00BD7AA7">
        <w:tc>
          <w:tcPr>
            <w:tcW w:w="1951" w:type="dxa"/>
            <w:vMerge w:val="restart"/>
            <w:vAlign w:val="center"/>
          </w:tcPr>
          <w:p w14:paraId="46755DCA" w14:textId="77777777" w:rsidR="00522B0F" w:rsidRPr="00666929" w:rsidRDefault="00522B0F"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大气污染物指标</w:t>
            </w:r>
          </w:p>
        </w:tc>
        <w:tc>
          <w:tcPr>
            <w:tcW w:w="3730" w:type="dxa"/>
            <w:gridSpan w:val="2"/>
            <w:vAlign w:val="center"/>
          </w:tcPr>
          <w:p w14:paraId="1F9BF676" w14:textId="77777777" w:rsidR="00522B0F" w:rsidRPr="00666929" w:rsidRDefault="00522B0F"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常规指标</w:t>
            </w:r>
          </w:p>
        </w:tc>
        <w:tc>
          <w:tcPr>
            <w:tcW w:w="2841" w:type="dxa"/>
            <w:vAlign w:val="center"/>
          </w:tcPr>
          <w:p w14:paraId="3D4ACBCF" w14:textId="77777777" w:rsidR="00522B0F" w:rsidRPr="00666929" w:rsidRDefault="00522B0F" w:rsidP="00BD7AA7">
            <w:pPr>
              <w:ind w:firstLineChars="0" w:firstLine="0"/>
              <w:jc w:val="center"/>
              <w:rPr>
                <w:rFonts w:ascii="宋体" w:eastAsia="宋体" w:hAnsi="宋体" w:cs="Times New Roman"/>
                <w:sz w:val="21"/>
                <w:szCs w:val="21"/>
              </w:rPr>
            </w:pPr>
            <w:r w:rsidRPr="00F002A5">
              <w:rPr>
                <w:rFonts w:cs="Times New Roman"/>
                <w:sz w:val="21"/>
                <w:szCs w:val="21"/>
              </w:rPr>
              <w:t>SO</w:t>
            </w:r>
            <w:r w:rsidRPr="00F002A5">
              <w:rPr>
                <w:rFonts w:cs="Times New Roman"/>
                <w:sz w:val="21"/>
                <w:szCs w:val="21"/>
                <w:vertAlign w:val="subscript"/>
              </w:rPr>
              <w:t>2</w:t>
            </w:r>
            <w:r w:rsidRPr="00F002A5">
              <w:rPr>
                <w:rFonts w:cs="Times New Roman"/>
                <w:sz w:val="21"/>
                <w:szCs w:val="21"/>
              </w:rPr>
              <w:t>、</w:t>
            </w:r>
            <w:r w:rsidRPr="00F002A5">
              <w:rPr>
                <w:rFonts w:cs="Times New Roman"/>
                <w:sz w:val="21"/>
                <w:szCs w:val="21"/>
              </w:rPr>
              <w:t>N</w:t>
            </w:r>
            <w:r w:rsidR="00010BC1">
              <w:rPr>
                <w:rFonts w:cs="Times New Roman"/>
                <w:sz w:val="21"/>
                <w:szCs w:val="21"/>
              </w:rPr>
              <w:t>O</w:t>
            </w:r>
            <w:r w:rsidRPr="00F002A5">
              <w:rPr>
                <w:rFonts w:cs="Times New Roman"/>
                <w:sz w:val="21"/>
                <w:szCs w:val="21"/>
              </w:rPr>
              <w:t>x</w:t>
            </w:r>
            <w:r w:rsidRPr="00F002A5">
              <w:rPr>
                <w:rFonts w:cs="Times New Roman"/>
                <w:sz w:val="21"/>
                <w:szCs w:val="21"/>
              </w:rPr>
              <w:t>、颗粒物</w:t>
            </w:r>
          </w:p>
        </w:tc>
      </w:tr>
      <w:tr w:rsidR="00522B0F" w:rsidRPr="00666929" w14:paraId="364B76F1" w14:textId="77777777" w:rsidTr="00BD7AA7">
        <w:tc>
          <w:tcPr>
            <w:tcW w:w="1951" w:type="dxa"/>
            <w:vMerge/>
            <w:vAlign w:val="center"/>
          </w:tcPr>
          <w:p w14:paraId="4743D33D" w14:textId="77777777" w:rsidR="00522B0F" w:rsidRPr="00666929" w:rsidRDefault="00522B0F" w:rsidP="00BD7AA7">
            <w:pPr>
              <w:ind w:firstLineChars="0" w:firstLine="0"/>
              <w:jc w:val="center"/>
              <w:rPr>
                <w:rFonts w:ascii="宋体" w:eastAsia="宋体" w:hAnsi="宋体" w:cs="Times New Roman"/>
                <w:sz w:val="21"/>
                <w:szCs w:val="21"/>
              </w:rPr>
            </w:pPr>
          </w:p>
        </w:tc>
        <w:tc>
          <w:tcPr>
            <w:tcW w:w="3730" w:type="dxa"/>
            <w:gridSpan w:val="2"/>
            <w:vAlign w:val="center"/>
          </w:tcPr>
          <w:p w14:paraId="100BAC7F" w14:textId="77777777" w:rsidR="00522B0F" w:rsidRPr="00666929" w:rsidRDefault="00522B0F"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非常规指标</w:t>
            </w:r>
          </w:p>
        </w:tc>
        <w:tc>
          <w:tcPr>
            <w:tcW w:w="2841" w:type="dxa"/>
            <w:vAlign w:val="center"/>
          </w:tcPr>
          <w:p w14:paraId="2AE535BE" w14:textId="77777777" w:rsidR="00522B0F" w:rsidRPr="00666929" w:rsidRDefault="00522B0F" w:rsidP="00BD7AA7">
            <w:pPr>
              <w:ind w:firstLineChars="0" w:firstLine="0"/>
              <w:jc w:val="center"/>
              <w:rPr>
                <w:rFonts w:ascii="宋体" w:eastAsia="宋体" w:hAnsi="宋体" w:cs="Times New Roman"/>
                <w:sz w:val="21"/>
                <w:szCs w:val="21"/>
              </w:rPr>
            </w:pPr>
            <w:r w:rsidRPr="00F002A5">
              <w:rPr>
                <w:rFonts w:cs="Times New Roman"/>
                <w:sz w:val="21"/>
                <w:szCs w:val="21"/>
              </w:rPr>
              <w:t>PM</w:t>
            </w:r>
            <w:r w:rsidRPr="00F002A5">
              <w:rPr>
                <w:rFonts w:cs="Times New Roman"/>
                <w:sz w:val="21"/>
                <w:szCs w:val="21"/>
                <w:vertAlign w:val="subscript"/>
              </w:rPr>
              <w:t>10</w:t>
            </w:r>
            <w:r w:rsidRPr="00F002A5">
              <w:rPr>
                <w:rFonts w:cs="Times New Roman"/>
                <w:sz w:val="21"/>
                <w:szCs w:val="21"/>
              </w:rPr>
              <w:t>、</w:t>
            </w:r>
            <w:r w:rsidRPr="00F002A5">
              <w:rPr>
                <w:rFonts w:cs="Times New Roman"/>
                <w:sz w:val="21"/>
                <w:szCs w:val="21"/>
              </w:rPr>
              <w:t>PM</w:t>
            </w:r>
            <w:r w:rsidRPr="00F002A5">
              <w:rPr>
                <w:rFonts w:cs="Times New Roman"/>
                <w:sz w:val="21"/>
                <w:szCs w:val="21"/>
                <w:vertAlign w:val="subscript"/>
              </w:rPr>
              <w:t>2.5</w:t>
            </w:r>
            <w:r w:rsidRPr="00F002A5">
              <w:rPr>
                <w:rFonts w:cs="Times New Roman"/>
                <w:sz w:val="21"/>
                <w:szCs w:val="21"/>
              </w:rPr>
              <w:t>、</w:t>
            </w:r>
            <w:r w:rsidR="00E755CF">
              <w:rPr>
                <w:rFonts w:cs="Times New Roman" w:hint="eastAsia"/>
                <w:sz w:val="21"/>
                <w:szCs w:val="21"/>
              </w:rPr>
              <w:t>SO</w:t>
            </w:r>
            <w:r w:rsidR="00E755CF" w:rsidRPr="00E755CF">
              <w:rPr>
                <w:rFonts w:cs="Times New Roman" w:hint="eastAsia"/>
                <w:sz w:val="21"/>
                <w:szCs w:val="21"/>
                <w:vertAlign w:val="subscript"/>
              </w:rPr>
              <w:t>3</w:t>
            </w:r>
            <w:r w:rsidR="00E755CF">
              <w:rPr>
                <w:rFonts w:cs="Times New Roman" w:hint="eastAsia"/>
                <w:sz w:val="21"/>
                <w:szCs w:val="21"/>
              </w:rPr>
              <w:t>、</w:t>
            </w:r>
            <w:r w:rsidRPr="00F002A5">
              <w:rPr>
                <w:rFonts w:cs="Times New Roman"/>
                <w:sz w:val="21"/>
                <w:szCs w:val="21"/>
              </w:rPr>
              <w:t>Hg</w:t>
            </w:r>
            <w:r w:rsidRPr="00F002A5">
              <w:rPr>
                <w:rFonts w:cs="Times New Roman"/>
                <w:sz w:val="21"/>
                <w:szCs w:val="21"/>
              </w:rPr>
              <w:t>等重金属等</w:t>
            </w:r>
          </w:p>
        </w:tc>
      </w:tr>
      <w:tr w:rsidR="00DE4891" w:rsidRPr="00666929" w14:paraId="14EF42B8" w14:textId="77777777" w:rsidTr="00BD7AA7">
        <w:tc>
          <w:tcPr>
            <w:tcW w:w="1951" w:type="dxa"/>
            <w:vMerge w:val="restart"/>
            <w:vAlign w:val="center"/>
          </w:tcPr>
          <w:p w14:paraId="081EC8E1" w14:textId="77777777" w:rsidR="00DE4891" w:rsidRPr="00666929" w:rsidRDefault="00DE4891"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工艺运行指标</w:t>
            </w:r>
          </w:p>
        </w:tc>
        <w:tc>
          <w:tcPr>
            <w:tcW w:w="1865" w:type="dxa"/>
            <w:vMerge w:val="restart"/>
            <w:vAlign w:val="center"/>
          </w:tcPr>
          <w:p w14:paraId="200D249A" w14:textId="77777777" w:rsidR="00DE4891" w:rsidRPr="00666929" w:rsidRDefault="00DE4891"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运行参数</w:t>
            </w:r>
          </w:p>
        </w:tc>
        <w:tc>
          <w:tcPr>
            <w:tcW w:w="1865" w:type="dxa"/>
            <w:vMerge w:val="restart"/>
            <w:vAlign w:val="center"/>
          </w:tcPr>
          <w:p w14:paraId="3341D8A6" w14:textId="77777777" w:rsidR="00DE4891" w:rsidRPr="00666929" w:rsidRDefault="00DE4891"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除尘技术</w:t>
            </w:r>
          </w:p>
        </w:tc>
        <w:tc>
          <w:tcPr>
            <w:tcW w:w="2841" w:type="dxa"/>
            <w:vAlign w:val="center"/>
          </w:tcPr>
          <w:p w14:paraId="002134B2"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过滤风速</w:t>
            </w:r>
          </w:p>
        </w:tc>
      </w:tr>
      <w:tr w:rsidR="00DE4891" w:rsidRPr="00666929" w14:paraId="7DC43076" w14:textId="77777777" w:rsidTr="00BD7AA7">
        <w:tc>
          <w:tcPr>
            <w:tcW w:w="1951" w:type="dxa"/>
            <w:vMerge/>
            <w:vAlign w:val="center"/>
          </w:tcPr>
          <w:p w14:paraId="39DF4D36"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46A1D396"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493EEBAC" w14:textId="77777777" w:rsidR="00DE4891" w:rsidRPr="00666929" w:rsidRDefault="00DE4891" w:rsidP="00BD7AA7">
            <w:pPr>
              <w:ind w:firstLineChars="0" w:firstLine="0"/>
              <w:jc w:val="center"/>
              <w:rPr>
                <w:rFonts w:ascii="宋体" w:eastAsia="宋体" w:hAnsi="宋体" w:cs="Times New Roman"/>
                <w:sz w:val="21"/>
                <w:szCs w:val="21"/>
              </w:rPr>
            </w:pPr>
          </w:p>
        </w:tc>
        <w:tc>
          <w:tcPr>
            <w:tcW w:w="2841" w:type="dxa"/>
            <w:vAlign w:val="center"/>
          </w:tcPr>
          <w:p w14:paraId="0DE3F895"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DE4891" w:rsidRPr="00666929" w14:paraId="4EAA29A7" w14:textId="77777777" w:rsidTr="00BD7AA7">
        <w:tc>
          <w:tcPr>
            <w:tcW w:w="1951" w:type="dxa"/>
            <w:vMerge/>
            <w:vAlign w:val="center"/>
          </w:tcPr>
          <w:p w14:paraId="6A8411E1"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67AEDE0C"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restart"/>
            <w:vAlign w:val="center"/>
          </w:tcPr>
          <w:p w14:paraId="3A894F1F" w14:textId="77777777" w:rsidR="00DE4891" w:rsidRPr="00666929" w:rsidRDefault="00DE4891"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脱硫技术</w:t>
            </w:r>
          </w:p>
        </w:tc>
        <w:tc>
          <w:tcPr>
            <w:tcW w:w="2841" w:type="dxa"/>
            <w:vAlign w:val="center"/>
          </w:tcPr>
          <w:p w14:paraId="40AD2D28"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液气比</w:t>
            </w:r>
          </w:p>
        </w:tc>
      </w:tr>
      <w:tr w:rsidR="00DE4891" w:rsidRPr="00666929" w14:paraId="16275660" w14:textId="77777777" w:rsidTr="00BD7AA7">
        <w:tc>
          <w:tcPr>
            <w:tcW w:w="1951" w:type="dxa"/>
            <w:vMerge/>
            <w:vAlign w:val="center"/>
          </w:tcPr>
          <w:p w14:paraId="710CC880"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1274D8BA"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27AB25B9" w14:textId="77777777" w:rsidR="00DE4891" w:rsidRDefault="00DE4891" w:rsidP="00BD7AA7">
            <w:pPr>
              <w:ind w:firstLineChars="0" w:firstLine="0"/>
              <w:jc w:val="center"/>
              <w:rPr>
                <w:rFonts w:ascii="宋体" w:eastAsia="宋体" w:hAnsi="宋体" w:cs="Times New Roman"/>
                <w:sz w:val="21"/>
                <w:szCs w:val="21"/>
              </w:rPr>
            </w:pPr>
          </w:p>
        </w:tc>
        <w:tc>
          <w:tcPr>
            <w:tcW w:w="2841" w:type="dxa"/>
            <w:vAlign w:val="center"/>
          </w:tcPr>
          <w:p w14:paraId="6BD2EEFD"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DE4891" w:rsidRPr="00666929" w14:paraId="3DCE1962" w14:textId="77777777" w:rsidTr="00BD7AA7">
        <w:tc>
          <w:tcPr>
            <w:tcW w:w="1951" w:type="dxa"/>
            <w:vMerge/>
            <w:vAlign w:val="center"/>
          </w:tcPr>
          <w:p w14:paraId="7E295B17"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139886BB"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restart"/>
            <w:vAlign w:val="center"/>
          </w:tcPr>
          <w:p w14:paraId="5D7573B2" w14:textId="77777777" w:rsidR="00DE4891" w:rsidRDefault="00DE4891"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脱硝技术</w:t>
            </w:r>
          </w:p>
        </w:tc>
        <w:tc>
          <w:tcPr>
            <w:tcW w:w="2841" w:type="dxa"/>
            <w:vAlign w:val="center"/>
          </w:tcPr>
          <w:p w14:paraId="7DE4639A"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氨氮比</w:t>
            </w:r>
          </w:p>
        </w:tc>
      </w:tr>
      <w:tr w:rsidR="00DE4891" w:rsidRPr="00666929" w14:paraId="61A6AEC6" w14:textId="77777777" w:rsidTr="00BD7AA7">
        <w:tc>
          <w:tcPr>
            <w:tcW w:w="1951" w:type="dxa"/>
            <w:vMerge/>
            <w:vAlign w:val="center"/>
          </w:tcPr>
          <w:p w14:paraId="26B0A9FB"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6275D2CE" w14:textId="77777777" w:rsidR="00DE4891" w:rsidRDefault="00DE4891" w:rsidP="00BD7AA7">
            <w:pPr>
              <w:ind w:firstLineChars="0" w:firstLine="0"/>
              <w:jc w:val="center"/>
              <w:rPr>
                <w:rFonts w:ascii="宋体" w:eastAsia="宋体" w:hAnsi="宋体" w:cs="Times New Roman"/>
                <w:sz w:val="21"/>
                <w:szCs w:val="21"/>
              </w:rPr>
            </w:pPr>
          </w:p>
        </w:tc>
        <w:tc>
          <w:tcPr>
            <w:tcW w:w="1865" w:type="dxa"/>
            <w:vMerge/>
            <w:vAlign w:val="center"/>
          </w:tcPr>
          <w:p w14:paraId="5D2513C2" w14:textId="77777777" w:rsidR="00DE4891" w:rsidRDefault="00DE4891" w:rsidP="00BD7AA7">
            <w:pPr>
              <w:ind w:firstLineChars="0" w:firstLine="0"/>
              <w:jc w:val="center"/>
              <w:rPr>
                <w:rFonts w:ascii="宋体" w:eastAsia="宋体" w:hAnsi="宋体" w:cs="Times New Roman"/>
                <w:sz w:val="21"/>
                <w:szCs w:val="21"/>
              </w:rPr>
            </w:pPr>
          </w:p>
        </w:tc>
        <w:tc>
          <w:tcPr>
            <w:tcW w:w="2841" w:type="dxa"/>
            <w:vAlign w:val="center"/>
          </w:tcPr>
          <w:p w14:paraId="7273DB08" w14:textId="77777777" w:rsidR="00DE4891"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BD7AA7" w:rsidRPr="00666929" w14:paraId="55E3A295" w14:textId="77777777" w:rsidTr="00BD7AA7">
        <w:tc>
          <w:tcPr>
            <w:tcW w:w="1951" w:type="dxa"/>
            <w:vMerge w:val="restart"/>
            <w:vAlign w:val="center"/>
          </w:tcPr>
          <w:p w14:paraId="528BDF49"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维护管理指标</w:t>
            </w:r>
          </w:p>
        </w:tc>
        <w:tc>
          <w:tcPr>
            <w:tcW w:w="1865" w:type="dxa"/>
            <w:vMerge w:val="restart"/>
            <w:vAlign w:val="center"/>
          </w:tcPr>
          <w:p w14:paraId="5B01C8F0"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环境影响</w:t>
            </w:r>
          </w:p>
        </w:tc>
        <w:tc>
          <w:tcPr>
            <w:tcW w:w="1865" w:type="dxa"/>
            <w:vAlign w:val="center"/>
          </w:tcPr>
          <w:p w14:paraId="6E867BB9"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噪声</w:t>
            </w:r>
          </w:p>
        </w:tc>
        <w:tc>
          <w:tcPr>
            <w:tcW w:w="2841" w:type="dxa"/>
            <w:vAlign w:val="center"/>
          </w:tcPr>
          <w:p w14:paraId="38454E8F"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等效连续A声级（</w:t>
            </w:r>
            <w:proofErr w:type="spellStart"/>
            <w:r>
              <w:rPr>
                <w:rFonts w:ascii="宋体" w:eastAsia="宋体" w:hAnsi="宋体" w:cs="Times New Roman" w:hint="eastAsia"/>
                <w:sz w:val="21"/>
                <w:szCs w:val="21"/>
              </w:rPr>
              <w:t>L</w:t>
            </w:r>
            <w:r w:rsidRPr="00C52466">
              <w:rPr>
                <w:rFonts w:ascii="宋体" w:eastAsia="宋体" w:hAnsi="宋体" w:cs="Times New Roman"/>
                <w:sz w:val="21"/>
                <w:szCs w:val="21"/>
                <w:vertAlign w:val="subscript"/>
              </w:rPr>
              <w:t>Aeq</w:t>
            </w:r>
            <w:proofErr w:type="spellEnd"/>
            <w:r>
              <w:rPr>
                <w:rFonts w:ascii="宋体" w:eastAsia="宋体" w:hAnsi="宋体" w:cs="Times New Roman" w:hint="eastAsia"/>
                <w:sz w:val="21"/>
                <w:szCs w:val="21"/>
              </w:rPr>
              <w:t>）</w:t>
            </w:r>
          </w:p>
        </w:tc>
      </w:tr>
      <w:tr w:rsidR="00BD7AA7" w:rsidRPr="00666929" w14:paraId="2BD21B07" w14:textId="77777777" w:rsidTr="00BD7AA7">
        <w:tc>
          <w:tcPr>
            <w:tcW w:w="1951" w:type="dxa"/>
            <w:vMerge/>
            <w:vAlign w:val="center"/>
          </w:tcPr>
          <w:p w14:paraId="18E117C8"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0E5A0B7B"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restart"/>
            <w:vAlign w:val="center"/>
          </w:tcPr>
          <w:p w14:paraId="2F772D86"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废水</w:t>
            </w:r>
          </w:p>
        </w:tc>
        <w:tc>
          <w:tcPr>
            <w:tcW w:w="2841" w:type="dxa"/>
            <w:vAlign w:val="center"/>
          </w:tcPr>
          <w:p w14:paraId="0A1A3E3B"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脱硫废水</w:t>
            </w:r>
          </w:p>
        </w:tc>
      </w:tr>
      <w:tr w:rsidR="00BD7AA7" w:rsidRPr="00666929" w14:paraId="088C0116" w14:textId="77777777" w:rsidTr="00BD7AA7">
        <w:tc>
          <w:tcPr>
            <w:tcW w:w="1951" w:type="dxa"/>
            <w:vMerge/>
            <w:vAlign w:val="center"/>
          </w:tcPr>
          <w:p w14:paraId="36639ADC"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2638B00F"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67C6E386"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54136EBC"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BD7AA7" w:rsidRPr="00666929" w14:paraId="6F8BBF1F" w14:textId="77777777" w:rsidTr="00BD7AA7">
        <w:tc>
          <w:tcPr>
            <w:tcW w:w="1951" w:type="dxa"/>
            <w:vMerge/>
            <w:vAlign w:val="center"/>
          </w:tcPr>
          <w:p w14:paraId="7E1253D9"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2027A824"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restart"/>
            <w:vAlign w:val="center"/>
          </w:tcPr>
          <w:p w14:paraId="2C6A2DBE"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固废</w:t>
            </w:r>
          </w:p>
        </w:tc>
        <w:tc>
          <w:tcPr>
            <w:tcW w:w="2841" w:type="dxa"/>
            <w:vAlign w:val="center"/>
          </w:tcPr>
          <w:p w14:paraId="0069A280"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脱硫副产物</w:t>
            </w:r>
          </w:p>
        </w:tc>
      </w:tr>
      <w:tr w:rsidR="00BD7AA7" w:rsidRPr="00666929" w14:paraId="57B3B473" w14:textId="77777777" w:rsidTr="00BD7AA7">
        <w:tc>
          <w:tcPr>
            <w:tcW w:w="1951" w:type="dxa"/>
            <w:vMerge/>
            <w:vAlign w:val="center"/>
          </w:tcPr>
          <w:p w14:paraId="5F2FF20F"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4D6623F5" w14:textId="77777777" w:rsidR="00BD7AA7" w:rsidRDefault="00BD7AA7" w:rsidP="00BD7AA7">
            <w:pPr>
              <w:ind w:firstLineChars="0" w:firstLine="0"/>
              <w:jc w:val="center"/>
              <w:rPr>
                <w:rFonts w:ascii="宋体" w:eastAsia="宋体" w:hAnsi="宋体" w:cs="Times New Roman"/>
                <w:sz w:val="21"/>
                <w:szCs w:val="21"/>
              </w:rPr>
            </w:pPr>
          </w:p>
        </w:tc>
        <w:tc>
          <w:tcPr>
            <w:tcW w:w="1865" w:type="dxa"/>
            <w:vMerge/>
            <w:vAlign w:val="center"/>
          </w:tcPr>
          <w:p w14:paraId="627E472B"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217D1C4F"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BD7AA7" w:rsidRPr="00666929" w14:paraId="0404CAF4" w14:textId="77777777" w:rsidTr="00BD7AA7">
        <w:tc>
          <w:tcPr>
            <w:tcW w:w="1951" w:type="dxa"/>
            <w:vMerge/>
            <w:vAlign w:val="center"/>
          </w:tcPr>
          <w:p w14:paraId="241E90FF"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restart"/>
            <w:vAlign w:val="center"/>
          </w:tcPr>
          <w:p w14:paraId="43AD4BB9"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资源、能源消耗指标</w:t>
            </w:r>
          </w:p>
        </w:tc>
        <w:tc>
          <w:tcPr>
            <w:tcW w:w="2841" w:type="dxa"/>
            <w:vAlign w:val="center"/>
          </w:tcPr>
          <w:p w14:paraId="6A3EBDD0"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耗电量</w:t>
            </w:r>
          </w:p>
        </w:tc>
      </w:tr>
      <w:tr w:rsidR="00BD7AA7" w:rsidRPr="00666929" w14:paraId="5012A960" w14:textId="77777777" w:rsidTr="00BD7AA7">
        <w:tc>
          <w:tcPr>
            <w:tcW w:w="1951" w:type="dxa"/>
            <w:vMerge/>
            <w:vAlign w:val="center"/>
          </w:tcPr>
          <w:p w14:paraId="46EAA5D1"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ign w:val="center"/>
          </w:tcPr>
          <w:p w14:paraId="32E81F17"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0DFD78DF"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资源消耗量</w:t>
            </w:r>
          </w:p>
        </w:tc>
      </w:tr>
      <w:tr w:rsidR="00BD7AA7" w:rsidRPr="00666929" w14:paraId="453A1BEA" w14:textId="77777777" w:rsidTr="00BD7AA7">
        <w:tc>
          <w:tcPr>
            <w:tcW w:w="1951" w:type="dxa"/>
            <w:vMerge/>
            <w:vAlign w:val="center"/>
          </w:tcPr>
          <w:p w14:paraId="76F8A1B6"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ign w:val="center"/>
          </w:tcPr>
          <w:p w14:paraId="3B60BB27"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08F8A0B6"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耗水量</w:t>
            </w:r>
          </w:p>
        </w:tc>
      </w:tr>
      <w:tr w:rsidR="00BD7AA7" w:rsidRPr="00666929" w14:paraId="1189703C" w14:textId="77777777" w:rsidTr="00BD7AA7">
        <w:tc>
          <w:tcPr>
            <w:tcW w:w="1951" w:type="dxa"/>
            <w:vMerge/>
            <w:vAlign w:val="center"/>
          </w:tcPr>
          <w:p w14:paraId="614DC9E1"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ign w:val="center"/>
          </w:tcPr>
          <w:p w14:paraId="0046AFD5"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32D431DB"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r w:rsidR="00BD7AA7" w:rsidRPr="00666929" w14:paraId="378117C2" w14:textId="77777777" w:rsidTr="00BD7AA7">
        <w:tc>
          <w:tcPr>
            <w:tcW w:w="1951" w:type="dxa"/>
            <w:vMerge/>
            <w:vAlign w:val="center"/>
          </w:tcPr>
          <w:p w14:paraId="60A36F35"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restart"/>
            <w:vAlign w:val="center"/>
          </w:tcPr>
          <w:p w14:paraId="78EE340B" w14:textId="77777777" w:rsidR="00BD7AA7"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操作及维护管理指标</w:t>
            </w:r>
          </w:p>
        </w:tc>
        <w:tc>
          <w:tcPr>
            <w:tcW w:w="2841" w:type="dxa"/>
            <w:vAlign w:val="center"/>
          </w:tcPr>
          <w:p w14:paraId="654F8A7F"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故障及异常发生频率</w:t>
            </w:r>
          </w:p>
        </w:tc>
      </w:tr>
      <w:tr w:rsidR="00BD7AA7" w:rsidRPr="00666929" w14:paraId="1B631D16" w14:textId="77777777" w:rsidTr="00BD7AA7">
        <w:tc>
          <w:tcPr>
            <w:tcW w:w="1951" w:type="dxa"/>
            <w:vMerge/>
            <w:vAlign w:val="center"/>
          </w:tcPr>
          <w:p w14:paraId="6E793D59" w14:textId="77777777" w:rsidR="00BD7AA7" w:rsidRDefault="00BD7AA7" w:rsidP="00BD7AA7">
            <w:pPr>
              <w:ind w:firstLineChars="0" w:firstLine="0"/>
              <w:jc w:val="center"/>
              <w:rPr>
                <w:rFonts w:ascii="宋体" w:eastAsia="宋体" w:hAnsi="宋体" w:cs="Times New Roman"/>
                <w:sz w:val="21"/>
                <w:szCs w:val="21"/>
              </w:rPr>
            </w:pPr>
          </w:p>
        </w:tc>
        <w:tc>
          <w:tcPr>
            <w:tcW w:w="3730" w:type="dxa"/>
            <w:gridSpan w:val="2"/>
            <w:vMerge/>
            <w:vAlign w:val="center"/>
          </w:tcPr>
          <w:p w14:paraId="3C33714C" w14:textId="77777777" w:rsidR="00BD7AA7" w:rsidRDefault="00BD7AA7" w:rsidP="00BD7AA7">
            <w:pPr>
              <w:ind w:firstLineChars="0" w:firstLine="0"/>
              <w:jc w:val="center"/>
              <w:rPr>
                <w:rFonts w:ascii="宋体" w:eastAsia="宋体" w:hAnsi="宋体" w:cs="Times New Roman"/>
                <w:sz w:val="21"/>
                <w:szCs w:val="21"/>
              </w:rPr>
            </w:pPr>
          </w:p>
        </w:tc>
        <w:tc>
          <w:tcPr>
            <w:tcW w:w="2841" w:type="dxa"/>
            <w:vAlign w:val="center"/>
          </w:tcPr>
          <w:p w14:paraId="1C8E5517" w14:textId="77777777" w:rsidR="00BD7AA7" w:rsidRPr="00666929" w:rsidRDefault="00BD7AA7" w:rsidP="00BD7AA7">
            <w:pPr>
              <w:ind w:firstLineChars="0" w:firstLine="0"/>
              <w:jc w:val="center"/>
              <w:rPr>
                <w:rFonts w:ascii="宋体" w:eastAsia="宋体" w:hAnsi="宋体" w:cs="Times New Roman"/>
                <w:sz w:val="21"/>
                <w:szCs w:val="21"/>
              </w:rPr>
            </w:pPr>
            <w:r>
              <w:rPr>
                <w:rFonts w:ascii="宋体" w:eastAsia="宋体" w:hAnsi="宋体" w:cs="Times New Roman" w:hint="eastAsia"/>
                <w:sz w:val="21"/>
                <w:szCs w:val="21"/>
              </w:rPr>
              <w:t>……</w:t>
            </w:r>
          </w:p>
        </w:tc>
      </w:tr>
    </w:tbl>
    <w:p w14:paraId="445FA4A4" w14:textId="77777777" w:rsidR="009D0CA1" w:rsidRPr="00F002A5" w:rsidRDefault="002624EA" w:rsidP="00183142">
      <w:pPr>
        <w:pStyle w:val="2"/>
        <w:spacing w:before="240" w:after="240" w:line="360" w:lineRule="auto"/>
        <w:rPr>
          <w:rFonts w:cs="Times New Roman"/>
        </w:rPr>
      </w:pPr>
      <w:bookmarkStart w:id="18" w:name="_Toc17575187"/>
      <w:r w:rsidRPr="007F1205">
        <w:rPr>
          <w:rFonts w:cs="Times New Roman"/>
        </w:rPr>
        <w:t>7</w:t>
      </w:r>
      <w:r w:rsidR="00AD6DD6" w:rsidRPr="007F1205">
        <w:rPr>
          <w:rFonts w:cs="Times New Roman"/>
        </w:rPr>
        <w:t>.</w:t>
      </w:r>
      <w:r w:rsidR="0082772C">
        <w:rPr>
          <w:rFonts w:cs="Times New Roman"/>
        </w:rPr>
        <w:t>2</w:t>
      </w:r>
      <w:r w:rsidR="00AD6DD6" w:rsidRPr="007F1205">
        <w:rPr>
          <w:rFonts w:cs="Times New Roman"/>
        </w:rPr>
        <w:t xml:space="preserve"> </w:t>
      </w:r>
      <w:r w:rsidR="00AD6DD6" w:rsidRPr="00F002A5">
        <w:rPr>
          <w:rFonts w:cs="Times New Roman"/>
        </w:rPr>
        <w:t>环境效果指标</w:t>
      </w:r>
      <w:bookmarkEnd w:id="18"/>
    </w:p>
    <w:p w14:paraId="243C04A4" w14:textId="77777777" w:rsidR="00623FE4" w:rsidRDefault="00AD6DD6" w:rsidP="00623FE4">
      <w:pPr>
        <w:ind w:firstLine="480"/>
        <w:rPr>
          <w:rFonts w:cs="Times New Roman"/>
        </w:rPr>
      </w:pPr>
      <w:r w:rsidRPr="00F002A5">
        <w:rPr>
          <w:rFonts w:cs="Times New Roman"/>
        </w:rPr>
        <w:t>环境效果指标应根据自我声明、测试对象和被评价技术处理的目标污染物等来选取。</w:t>
      </w:r>
      <w:r w:rsidR="00623FE4" w:rsidRPr="00F002A5">
        <w:rPr>
          <w:rFonts w:cs="Times New Roman"/>
        </w:rPr>
        <w:t>环境效果指标见表</w:t>
      </w:r>
      <w:r w:rsidR="002C4B81">
        <w:rPr>
          <w:rFonts w:cs="Times New Roman"/>
        </w:rPr>
        <w:t>7-2</w:t>
      </w:r>
      <w:r w:rsidR="00623FE4" w:rsidRPr="00F002A5">
        <w:rPr>
          <w:rFonts w:cs="Times New Roman"/>
        </w:rPr>
        <w:t>。</w:t>
      </w:r>
    </w:p>
    <w:p w14:paraId="2D8AD1FC" w14:textId="77777777" w:rsidR="00623FE4" w:rsidRPr="00F002A5" w:rsidRDefault="00623FE4" w:rsidP="009A0D21">
      <w:pPr>
        <w:ind w:firstLine="482"/>
        <w:jc w:val="center"/>
        <w:rPr>
          <w:rFonts w:cs="Times New Roman"/>
          <w:b/>
        </w:rPr>
      </w:pPr>
      <w:r w:rsidRPr="00F002A5">
        <w:rPr>
          <w:rFonts w:cs="Times New Roman"/>
          <w:b/>
        </w:rPr>
        <w:t>表</w:t>
      </w:r>
      <w:r w:rsidR="002C4B81">
        <w:rPr>
          <w:rFonts w:cs="Times New Roman"/>
          <w:b/>
        </w:rPr>
        <w:t>7-2</w:t>
      </w:r>
      <w:r w:rsidRPr="00F002A5">
        <w:rPr>
          <w:rFonts w:cs="Times New Roman"/>
          <w:b/>
        </w:rPr>
        <w:t xml:space="preserve"> </w:t>
      </w:r>
      <w:r w:rsidR="009A0D21" w:rsidRPr="00F002A5">
        <w:rPr>
          <w:rFonts w:cs="Times New Roman"/>
          <w:b/>
        </w:rPr>
        <w:t xml:space="preserve"> </w:t>
      </w:r>
      <w:r w:rsidRPr="00F002A5">
        <w:rPr>
          <w:rFonts w:cs="Times New Roman"/>
          <w:b/>
        </w:rPr>
        <w:t>环境效果指标</w:t>
      </w:r>
    </w:p>
    <w:tbl>
      <w:tblPr>
        <w:tblStyle w:val="a7"/>
        <w:tblW w:w="5000" w:type="pct"/>
        <w:jc w:val="center"/>
        <w:tblLook w:val="04A0" w:firstRow="1" w:lastRow="0" w:firstColumn="1" w:lastColumn="0" w:noHBand="0" w:noVBand="1"/>
      </w:tblPr>
      <w:tblGrid>
        <w:gridCol w:w="2235"/>
        <w:gridCol w:w="2408"/>
        <w:gridCol w:w="3879"/>
      </w:tblGrid>
      <w:tr w:rsidR="002C4B81" w:rsidRPr="00F002A5" w14:paraId="61C7B0EB" w14:textId="77777777" w:rsidTr="00A81473">
        <w:trPr>
          <w:jc w:val="center"/>
        </w:trPr>
        <w:tc>
          <w:tcPr>
            <w:tcW w:w="1311" w:type="pct"/>
            <w:vMerge w:val="restart"/>
            <w:vAlign w:val="center"/>
          </w:tcPr>
          <w:p w14:paraId="41A6722F" w14:textId="77777777" w:rsidR="002C4B81" w:rsidRPr="00F002A5" w:rsidRDefault="002C4B81" w:rsidP="00021C5D">
            <w:pPr>
              <w:ind w:firstLineChars="0" w:firstLine="0"/>
              <w:jc w:val="center"/>
              <w:rPr>
                <w:rFonts w:cs="Times New Roman"/>
                <w:sz w:val="21"/>
                <w:szCs w:val="21"/>
              </w:rPr>
            </w:pPr>
            <w:r w:rsidRPr="00F002A5">
              <w:rPr>
                <w:rFonts w:cs="Times New Roman"/>
                <w:sz w:val="21"/>
                <w:szCs w:val="21"/>
              </w:rPr>
              <w:t>处理技术</w:t>
            </w:r>
          </w:p>
        </w:tc>
        <w:tc>
          <w:tcPr>
            <w:tcW w:w="3689" w:type="pct"/>
            <w:gridSpan w:val="2"/>
          </w:tcPr>
          <w:p w14:paraId="29775369" w14:textId="77777777" w:rsidR="002C4B81" w:rsidRPr="00F002A5" w:rsidRDefault="002C4B81" w:rsidP="00B6653E">
            <w:pPr>
              <w:ind w:firstLineChars="0" w:firstLine="0"/>
              <w:jc w:val="center"/>
              <w:rPr>
                <w:rFonts w:cs="Times New Roman"/>
                <w:sz w:val="21"/>
                <w:szCs w:val="21"/>
              </w:rPr>
            </w:pPr>
            <w:r w:rsidRPr="00F002A5">
              <w:rPr>
                <w:rFonts w:cs="Times New Roman"/>
                <w:sz w:val="21"/>
                <w:szCs w:val="21"/>
              </w:rPr>
              <w:t>环境效果指标</w:t>
            </w:r>
          </w:p>
        </w:tc>
      </w:tr>
      <w:tr w:rsidR="002C4B81" w:rsidRPr="00F002A5" w14:paraId="63C78A06" w14:textId="77777777" w:rsidTr="00A81473">
        <w:trPr>
          <w:jc w:val="center"/>
        </w:trPr>
        <w:tc>
          <w:tcPr>
            <w:tcW w:w="1311" w:type="pct"/>
            <w:vMerge/>
          </w:tcPr>
          <w:p w14:paraId="44DB160A" w14:textId="77777777" w:rsidR="002C4B81" w:rsidRPr="00F002A5" w:rsidRDefault="002C4B81" w:rsidP="00623FE4">
            <w:pPr>
              <w:ind w:firstLineChars="0" w:firstLine="0"/>
              <w:rPr>
                <w:rFonts w:cs="Times New Roman"/>
                <w:sz w:val="21"/>
                <w:szCs w:val="21"/>
              </w:rPr>
            </w:pPr>
          </w:p>
        </w:tc>
        <w:tc>
          <w:tcPr>
            <w:tcW w:w="1413" w:type="pct"/>
            <w:vAlign w:val="center"/>
          </w:tcPr>
          <w:p w14:paraId="23E96257" w14:textId="77777777" w:rsidR="002C4B81" w:rsidRPr="00F002A5" w:rsidRDefault="002C4B81" w:rsidP="00021C5D">
            <w:pPr>
              <w:ind w:firstLineChars="0" w:firstLine="0"/>
              <w:jc w:val="center"/>
              <w:rPr>
                <w:rFonts w:cs="Times New Roman"/>
                <w:sz w:val="21"/>
                <w:szCs w:val="21"/>
              </w:rPr>
            </w:pPr>
            <w:r w:rsidRPr="00F002A5">
              <w:rPr>
                <w:rFonts w:cs="Times New Roman"/>
                <w:sz w:val="21"/>
                <w:szCs w:val="21"/>
              </w:rPr>
              <w:t>常规指标</w:t>
            </w:r>
          </w:p>
        </w:tc>
        <w:tc>
          <w:tcPr>
            <w:tcW w:w="2275" w:type="pct"/>
            <w:vAlign w:val="center"/>
          </w:tcPr>
          <w:p w14:paraId="4B6E5BE0" w14:textId="77777777" w:rsidR="002C4B81" w:rsidRPr="00F002A5" w:rsidRDefault="002C4B81" w:rsidP="00021C5D">
            <w:pPr>
              <w:ind w:firstLineChars="0" w:firstLine="0"/>
              <w:jc w:val="center"/>
              <w:rPr>
                <w:rFonts w:cs="Times New Roman"/>
                <w:sz w:val="21"/>
                <w:szCs w:val="21"/>
              </w:rPr>
            </w:pPr>
            <w:r w:rsidRPr="00F002A5">
              <w:rPr>
                <w:rFonts w:cs="Times New Roman"/>
                <w:sz w:val="21"/>
                <w:szCs w:val="21"/>
              </w:rPr>
              <w:t>非常规指标</w:t>
            </w:r>
          </w:p>
        </w:tc>
      </w:tr>
      <w:tr w:rsidR="002C4B81" w:rsidRPr="00F002A5" w14:paraId="594CB975" w14:textId="77777777" w:rsidTr="00A81473">
        <w:trPr>
          <w:jc w:val="center"/>
        </w:trPr>
        <w:tc>
          <w:tcPr>
            <w:tcW w:w="1311" w:type="pct"/>
          </w:tcPr>
          <w:p w14:paraId="7906E65D" w14:textId="77777777" w:rsidR="002C4B81" w:rsidRPr="00F002A5" w:rsidRDefault="002C4B81" w:rsidP="009A0D21">
            <w:pPr>
              <w:ind w:firstLineChars="0" w:firstLine="0"/>
              <w:rPr>
                <w:rFonts w:cs="Times New Roman"/>
                <w:sz w:val="21"/>
                <w:szCs w:val="21"/>
              </w:rPr>
            </w:pPr>
            <w:r w:rsidRPr="00F002A5">
              <w:rPr>
                <w:rFonts w:cs="Times New Roman"/>
                <w:sz w:val="21"/>
                <w:szCs w:val="21"/>
              </w:rPr>
              <w:t>除尘技术</w:t>
            </w:r>
          </w:p>
        </w:tc>
        <w:tc>
          <w:tcPr>
            <w:tcW w:w="1413" w:type="pct"/>
          </w:tcPr>
          <w:p w14:paraId="18C063FD" w14:textId="77777777" w:rsidR="002C4B81" w:rsidRPr="00F002A5" w:rsidRDefault="002C4B81" w:rsidP="00623FE4">
            <w:pPr>
              <w:ind w:firstLineChars="0" w:firstLine="0"/>
              <w:rPr>
                <w:rFonts w:cs="Times New Roman"/>
                <w:sz w:val="21"/>
                <w:szCs w:val="21"/>
              </w:rPr>
            </w:pPr>
            <w:r w:rsidRPr="00F002A5">
              <w:rPr>
                <w:rFonts w:cs="Times New Roman"/>
                <w:sz w:val="21"/>
                <w:szCs w:val="21"/>
              </w:rPr>
              <w:t>颗粒物</w:t>
            </w:r>
          </w:p>
        </w:tc>
        <w:tc>
          <w:tcPr>
            <w:tcW w:w="2275" w:type="pct"/>
          </w:tcPr>
          <w:p w14:paraId="27C8B176" w14:textId="77777777" w:rsidR="002C4B81" w:rsidRPr="00B00089" w:rsidRDefault="002C4B81" w:rsidP="00623FE4">
            <w:pPr>
              <w:ind w:firstLineChars="0" w:firstLine="0"/>
              <w:rPr>
                <w:rFonts w:cs="Times New Roman"/>
                <w:sz w:val="21"/>
                <w:szCs w:val="21"/>
              </w:rPr>
            </w:pPr>
            <w:r w:rsidRPr="00B00089">
              <w:rPr>
                <w:rFonts w:cs="Times New Roman"/>
                <w:sz w:val="21"/>
                <w:szCs w:val="21"/>
              </w:rPr>
              <w:t>PM</w:t>
            </w:r>
            <w:r w:rsidRPr="00B00089">
              <w:rPr>
                <w:rFonts w:cs="Times New Roman"/>
                <w:sz w:val="21"/>
                <w:szCs w:val="21"/>
                <w:vertAlign w:val="subscript"/>
              </w:rPr>
              <w:t>10</w:t>
            </w:r>
            <w:r w:rsidRPr="00B00089">
              <w:rPr>
                <w:rFonts w:cs="Times New Roman"/>
                <w:sz w:val="21"/>
                <w:szCs w:val="21"/>
              </w:rPr>
              <w:t>、</w:t>
            </w:r>
            <w:r w:rsidRPr="00A81473">
              <w:rPr>
                <w:rFonts w:cs="Times New Roman"/>
                <w:sz w:val="21"/>
                <w:szCs w:val="21"/>
              </w:rPr>
              <w:t>PM</w:t>
            </w:r>
            <w:r w:rsidRPr="00A81473">
              <w:rPr>
                <w:rFonts w:cs="Times New Roman"/>
                <w:sz w:val="21"/>
                <w:szCs w:val="21"/>
                <w:vertAlign w:val="subscript"/>
              </w:rPr>
              <w:t>2.5</w:t>
            </w:r>
            <w:r w:rsidRPr="00A81473">
              <w:rPr>
                <w:rFonts w:cs="Times New Roman"/>
                <w:sz w:val="21"/>
                <w:szCs w:val="21"/>
              </w:rPr>
              <w:t>、</w:t>
            </w:r>
            <w:r w:rsidRPr="00A81473">
              <w:rPr>
                <w:rFonts w:cs="Times New Roman"/>
                <w:sz w:val="21"/>
                <w:szCs w:val="21"/>
              </w:rPr>
              <w:t>Hg</w:t>
            </w:r>
            <w:r w:rsidRPr="00A81473">
              <w:rPr>
                <w:rFonts w:cs="Times New Roman"/>
                <w:sz w:val="21"/>
                <w:szCs w:val="21"/>
              </w:rPr>
              <w:t>等重金属等</w:t>
            </w:r>
          </w:p>
        </w:tc>
      </w:tr>
      <w:tr w:rsidR="002C4B81" w:rsidRPr="00F002A5" w14:paraId="384D705B" w14:textId="77777777" w:rsidTr="00A81473">
        <w:trPr>
          <w:jc w:val="center"/>
        </w:trPr>
        <w:tc>
          <w:tcPr>
            <w:tcW w:w="1311" w:type="pct"/>
          </w:tcPr>
          <w:p w14:paraId="6F73A32E" w14:textId="77777777" w:rsidR="002C4B81" w:rsidRPr="00F002A5" w:rsidRDefault="002C4B81" w:rsidP="009A0D21">
            <w:pPr>
              <w:ind w:firstLineChars="0" w:firstLine="0"/>
              <w:rPr>
                <w:rFonts w:cs="Times New Roman"/>
                <w:sz w:val="21"/>
                <w:szCs w:val="21"/>
              </w:rPr>
            </w:pPr>
            <w:r w:rsidRPr="00F002A5">
              <w:rPr>
                <w:rFonts w:cs="Times New Roman"/>
                <w:sz w:val="21"/>
                <w:szCs w:val="21"/>
              </w:rPr>
              <w:t>脱硫技术</w:t>
            </w:r>
          </w:p>
        </w:tc>
        <w:tc>
          <w:tcPr>
            <w:tcW w:w="1413" w:type="pct"/>
          </w:tcPr>
          <w:p w14:paraId="42480835" w14:textId="77777777" w:rsidR="002C4B81" w:rsidRPr="00F002A5" w:rsidRDefault="002C4B81" w:rsidP="00623FE4">
            <w:pPr>
              <w:ind w:firstLineChars="0" w:firstLine="0"/>
              <w:rPr>
                <w:rFonts w:cs="Times New Roman"/>
                <w:sz w:val="21"/>
                <w:szCs w:val="21"/>
              </w:rPr>
            </w:pPr>
            <w:r w:rsidRPr="00F002A5">
              <w:rPr>
                <w:rFonts w:cs="Times New Roman"/>
                <w:sz w:val="21"/>
                <w:szCs w:val="21"/>
              </w:rPr>
              <w:t>SO</w:t>
            </w:r>
            <w:r w:rsidRPr="00F002A5">
              <w:rPr>
                <w:rFonts w:cs="Times New Roman"/>
                <w:sz w:val="21"/>
                <w:szCs w:val="21"/>
                <w:vertAlign w:val="subscript"/>
              </w:rPr>
              <w:t>2</w:t>
            </w:r>
            <w:r w:rsidRPr="00F002A5">
              <w:rPr>
                <w:rFonts w:cs="Times New Roman"/>
                <w:sz w:val="21"/>
                <w:szCs w:val="21"/>
              </w:rPr>
              <w:t>、</w:t>
            </w:r>
            <w:r>
              <w:rPr>
                <w:rFonts w:cs="Times New Roman" w:hint="eastAsia"/>
                <w:sz w:val="21"/>
                <w:szCs w:val="21"/>
              </w:rPr>
              <w:t>颗粒物</w:t>
            </w:r>
          </w:p>
        </w:tc>
        <w:tc>
          <w:tcPr>
            <w:tcW w:w="2275" w:type="pct"/>
          </w:tcPr>
          <w:p w14:paraId="606FB3B1" w14:textId="77777777" w:rsidR="002C4B81" w:rsidRPr="00B00089" w:rsidRDefault="002C4B81" w:rsidP="00623FE4">
            <w:pPr>
              <w:ind w:firstLineChars="0" w:firstLine="0"/>
              <w:rPr>
                <w:rFonts w:cs="Times New Roman"/>
                <w:sz w:val="21"/>
                <w:szCs w:val="21"/>
              </w:rPr>
            </w:pPr>
            <w:r w:rsidRPr="00B00089">
              <w:rPr>
                <w:rFonts w:cs="Times New Roman"/>
                <w:sz w:val="21"/>
                <w:szCs w:val="21"/>
              </w:rPr>
              <w:t>PM</w:t>
            </w:r>
            <w:r w:rsidRPr="00B00089">
              <w:rPr>
                <w:rFonts w:cs="Times New Roman"/>
                <w:sz w:val="21"/>
                <w:szCs w:val="21"/>
                <w:vertAlign w:val="subscript"/>
              </w:rPr>
              <w:t>10</w:t>
            </w:r>
            <w:r w:rsidRPr="00B00089">
              <w:rPr>
                <w:rFonts w:cs="Times New Roman"/>
                <w:sz w:val="21"/>
                <w:szCs w:val="21"/>
              </w:rPr>
              <w:t>、</w:t>
            </w:r>
            <w:r w:rsidRPr="00A81473">
              <w:rPr>
                <w:rFonts w:cs="Times New Roman"/>
                <w:sz w:val="21"/>
                <w:szCs w:val="21"/>
              </w:rPr>
              <w:t>PM</w:t>
            </w:r>
            <w:r w:rsidRPr="00A81473">
              <w:rPr>
                <w:rFonts w:cs="Times New Roman"/>
                <w:sz w:val="21"/>
                <w:szCs w:val="21"/>
                <w:vertAlign w:val="subscript"/>
              </w:rPr>
              <w:t>2.5</w:t>
            </w:r>
            <w:r w:rsidRPr="00A81473">
              <w:rPr>
                <w:rFonts w:cs="Times New Roman"/>
                <w:sz w:val="21"/>
                <w:szCs w:val="21"/>
              </w:rPr>
              <w:t>、</w:t>
            </w:r>
            <w:r w:rsidR="003D3E73" w:rsidRPr="00A81473">
              <w:rPr>
                <w:rFonts w:cs="Times New Roman" w:hint="eastAsia"/>
                <w:sz w:val="21"/>
                <w:szCs w:val="21"/>
              </w:rPr>
              <w:t>可溶盐、</w:t>
            </w:r>
            <w:r w:rsidRPr="00A81473">
              <w:rPr>
                <w:rFonts w:cs="Times New Roman"/>
                <w:sz w:val="21"/>
                <w:szCs w:val="21"/>
              </w:rPr>
              <w:t>Hg</w:t>
            </w:r>
            <w:r w:rsidRPr="00A81473">
              <w:rPr>
                <w:rFonts w:cs="Times New Roman"/>
                <w:sz w:val="21"/>
                <w:szCs w:val="21"/>
              </w:rPr>
              <w:t>等重金属等</w:t>
            </w:r>
          </w:p>
        </w:tc>
      </w:tr>
      <w:tr w:rsidR="002C4B81" w:rsidRPr="00F002A5" w14:paraId="41CC797A" w14:textId="77777777" w:rsidTr="00A81473">
        <w:trPr>
          <w:jc w:val="center"/>
        </w:trPr>
        <w:tc>
          <w:tcPr>
            <w:tcW w:w="1311" w:type="pct"/>
          </w:tcPr>
          <w:p w14:paraId="0DDC31D9" w14:textId="77777777" w:rsidR="002C4B81" w:rsidRPr="00F002A5" w:rsidRDefault="002C4B81" w:rsidP="009A0D21">
            <w:pPr>
              <w:ind w:firstLineChars="0" w:firstLine="0"/>
              <w:rPr>
                <w:rFonts w:cs="Times New Roman"/>
                <w:sz w:val="21"/>
                <w:szCs w:val="21"/>
              </w:rPr>
            </w:pPr>
            <w:r w:rsidRPr="00F002A5">
              <w:rPr>
                <w:rFonts w:cs="Times New Roman"/>
                <w:sz w:val="21"/>
                <w:szCs w:val="21"/>
              </w:rPr>
              <w:t>脱硝技术</w:t>
            </w:r>
          </w:p>
        </w:tc>
        <w:tc>
          <w:tcPr>
            <w:tcW w:w="1413" w:type="pct"/>
          </w:tcPr>
          <w:p w14:paraId="5370FCB1" w14:textId="77777777" w:rsidR="002C4B81" w:rsidRPr="00F002A5" w:rsidRDefault="002C4B81" w:rsidP="00623FE4">
            <w:pPr>
              <w:ind w:firstLineChars="0" w:firstLine="0"/>
              <w:rPr>
                <w:rFonts w:cs="Times New Roman"/>
                <w:sz w:val="21"/>
                <w:szCs w:val="21"/>
              </w:rPr>
            </w:pPr>
            <w:r w:rsidRPr="00F002A5">
              <w:rPr>
                <w:rFonts w:cs="Times New Roman"/>
                <w:sz w:val="21"/>
                <w:szCs w:val="21"/>
              </w:rPr>
              <w:t>N</w:t>
            </w:r>
            <w:r w:rsidR="00385C4F">
              <w:rPr>
                <w:rFonts w:cs="Times New Roman"/>
                <w:sz w:val="21"/>
                <w:szCs w:val="21"/>
              </w:rPr>
              <w:t>O</w:t>
            </w:r>
            <w:r w:rsidRPr="00F002A5">
              <w:rPr>
                <w:rFonts w:cs="Times New Roman"/>
                <w:sz w:val="21"/>
                <w:szCs w:val="21"/>
              </w:rPr>
              <w:t>x</w:t>
            </w:r>
          </w:p>
        </w:tc>
        <w:tc>
          <w:tcPr>
            <w:tcW w:w="2275" w:type="pct"/>
          </w:tcPr>
          <w:p w14:paraId="309AE83F" w14:textId="77777777" w:rsidR="002C4B81" w:rsidRPr="00A81473" w:rsidRDefault="002C4B81" w:rsidP="00623FE4">
            <w:pPr>
              <w:ind w:firstLineChars="0" w:firstLine="0"/>
              <w:rPr>
                <w:rFonts w:cs="Times New Roman"/>
                <w:sz w:val="21"/>
                <w:szCs w:val="21"/>
              </w:rPr>
            </w:pPr>
            <w:r w:rsidRPr="00B00089">
              <w:rPr>
                <w:rFonts w:cs="Times New Roman" w:hint="eastAsia"/>
                <w:sz w:val="21"/>
                <w:szCs w:val="21"/>
              </w:rPr>
              <w:t>NH</w:t>
            </w:r>
            <w:r w:rsidRPr="00B00089">
              <w:rPr>
                <w:rFonts w:cs="Times New Roman" w:hint="eastAsia"/>
                <w:sz w:val="21"/>
                <w:szCs w:val="21"/>
                <w:vertAlign w:val="subscript"/>
              </w:rPr>
              <w:t>3</w:t>
            </w:r>
            <w:r w:rsidRPr="00B00089">
              <w:rPr>
                <w:rFonts w:cs="Times New Roman" w:hint="eastAsia"/>
                <w:sz w:val="21"/>
                <w:szCs w:val="21"/>
              </w:rPr>
              <w:t>、</w:t>
            </w:r>
            <w:r w:rsidRPr="00A81473">
              <w:rPr>
                <w:rFonts w:cs="Times New Roman" w:hint="eastAsia"/>
                <w:sz w:val="21"/>
                <w:szCs w:val="21"/>
              </w:rPr>
              <w:t>SO</w:t>
            </w:r>
            <w:r w:rsidRPr="00A81473">
              <w:rPr>
                <w:rFonts w:cs="Times New Roman" w:hint="eastAsia"/>
                <w:sz w:val="21"/>
                <w:szCs w:val="21"/>
                <w:vertAlign w:val="subscript"/>
              </w:rPr>
              <w:t>3</w:t>
            </w:r>
            <w:r w:rsidRPr="00A81473">
              <w:rPr>
                <w:rFonts w:cs="Times New Roman" w:hint="eastAsia"/>
                <w:sz w:val="21"/>
                <w:szCs w:val="21"/>
              </w:rPr>
              <w:t>等</w:t>
            </w:r>
          </w:p>
        </w:tc>
      </w:tr>
    </w:tbl>
    <w:p w14:paraId="5C5D06D3" w14:textId="77777777" w:rsidR="00B6653E" w:rsidRPr="00F002A5" w:rsidRDefault="00B6653E" w:rsidP="00183142">
      <w:pPr>
        <w:pStyle w:val="2"/>
        <w:spacing w:before="240" w:after="240" w:line="360" w:lineRule="auto"/>
        <w:rPr>
          <w:rFonts w:cs="Times New Roman"/>
        </w:rPr>
      </w:pPr>
      <w:bookmarkStart w:id="19" w:name="_Toc17575188"/>
      <w:r w:rsidRPr="007F1205">
        <w:rPr>
          <w:rFonts w:cs="Times New Roman"/>
        </w:rPr>
        <w:t>7.</w:t>
      </w:r>
      <w:r>
        <w:rPr>
          <w:rFonts w:cs="Times New Roman"/>
        </w:rPr>
        <w:t>3</w:t>
      </w:r>
      <w:r w:rsidRPr="007F1205">
        <w:rPr>
          <w:rFonts w:cs="Times New Roman"/>
        </w:rPr>
        <w:t xml:space="preserve"> </w:t>
      </w:r>
      <w:r w:rsidRPr="00F002A5">
        <w:rPr>
          <w:rFonts w:cs="Times New Roman"/>
        </w:rPr>
        <w:t>工艺运行指标</w:t>
      </w:r>
      <w:bookmarkEnd w:id="19"/>
    </w:p>
    <w:p w14:paraId="77DBADC2" w14:textId="77777777" w:rsidR="00B6653E" w:rsidRDefault="00B6653E" w:rsidP="00B6653E">
      <w:pPr>
        <w:ind w:firstLineChars="0" w:firstLine="0"/>
        <w:rPr>
          <w:rFonts w:cs="Times New Roman"/>
        </w:rPr>
      </w:pPr>
      <w:r>
        <w:rPr>
          <w:rFonts w:eastAsia="黑体" w:cs="Times New Roman"/>
          <w:b/>
        </w:rPr>
        <w:t>7</w:t>
      </w:r>
      <w:r w:rsidRPr="00F002A5">
        <w:rPr>
          <w:rFonts w:eastAsia="黑体" w:cs="Times New Roman"/>
          <w:b/>
        </w:rPr>
        <w:t>.</w:t>
      </w:r>
      <w:r>
        <w:rPr>
          <w:rFonts w:eastAsia="黑体" w:cs="Times New Roman"/>
          <w:b/>
        </w:rPr>
        <w:t>3</w:t>
      </w:r>
      <w:r w:rsidRPr="00F002A5">
        <w:rPr>
          <w:rFonts w:eastAsia="黑体" w:cs="Times New Roman"/>
          <w:b/>
        </w:rPr>
        <w:t>.1</w:t>
      </w:r>
      <w:r w:rsidRPr="00F002A5">
        <w:rPr>
          <w:rFonts w:eastAsia="黑体" w:cs="Times New Roman"/>
        </w:rPr>
        <w:t xml:space="preserve"> </w:t>
      </w:r>
      <w:r w:rsidRPr="00F002A5">
        <w:rPr>
          <w:rFonts w:cs="Times New Roman"/>
        </w:rPr>
        <w:t>原则上不得选取涉及技术机密的工艺运行指标。</w:t>
      </w:r>
    </w:p>
    <w:p w14:paraId="41A5D4E7" w14:textId="77777777" w:rsidR="00B6653E" w:rsidRDefault="00B6653E" w:rsidP="00B6653E">
      <w:pPr>
        <w:ind w:firstLineChars="0" w:firstLine="0"/>
        <w:rPr>
          <w:rFonts w:cs="Times New Roman"/>
        </w:rPr>
      </w:pPr>
      <w:r>
        <w:rPr>
          <w:rFonts w:eastAsia="黑体" w:cs="Times New Roman"/>
          <w:b/>
        </w:rPr>
        <w:t>7</w:t>
      </w:r>
      <w:r w:rsidRPr="00F002A5">
        <w:rPr>
          <w:rFonts w:eastAsia="黑体" w:cs="Times New Roman"/>
          <w:b/>
        </w:rPr>
        <w:t>.</w:t>
      </w:r>
      <w:r>
        <w:rPr>
          <w:rFonts w:eastAsia="黑体" w:cs="Times New Roman"/>
          <w:b/>
        </w:rPr>
        <w:t>3</w:t>
      </w:r>
      <w:r w:rsidRPr="00F002A5">
        <w:rPr>
          <w:rFonts w:eastAsia="黑体" w:cs="Times New Roman"/>
          <w:b/>
        </w:rPr>
        <w:t>.2</w:t>
      </w:r>
      <w:r w:rsidRPr="00F002A5">
        <w:rPr>
          <w:rFonts w:eastAsia="黑体" w:cs="Times New Roman"/>
        </w:rPr>
        <w:t xml:space="preserve"> </w:t>
      </w:r>
      <w:r w:rsidRPr="00F002A5">
        <w:rPr>
          <w:rFonts w:cs="Times New Roman"/>
        </w:rPr>
        <w:t>工艺运行指标应根据</w:t>
      </w:r>
      <w:r w:rsidRPr="00D0785E">
        <w:rPr>
          <w:rFonts w:hint="eastAsia"/>
        </w:rPr>
        <w:t>燃煤</w:t>
      </w:r>
      <w:r>
        <w:rPr>
          <w:rFonts w:hint="eastAsia"/>
        </w:rPr>
        <w:t>电站</w:t>
      </w:r>
      <w:r w:rsidRPr="00D0785E">
        <w:rPr>
          <w:rFonts w:hint="eastAsia"/>
        </w:rPr>
        <w:t>烟气</w:t>
      </w:r>
      <w:r>
        <w:rPr>
          <w:rFonts w:hint="eastAsia"/>
        </w:rPr>
        <w:t>污染物超低排放</w:t>
      </w:r>
      <w:r w:rsidRPr="00D0785E">
        <w:rPr>
          <w:rFonts w:hint="eastAsia"/>
        </w:rPr>
        <w:t>技术</w:t>
      </w:r>
      <w:r w:rsidRPr="00F002A5">
        <w:rPr>
          <w:rFonts w:cs="Times New Roman"/>
        </w:rPr>
        <w:t>的具体情况确定，</w:t>
      </w:r>
      <w:r>
        <w:rPr>
          <w:rFonts w:cs="Times New Roman" w:hint="eastAsia"/>
        </w:rPr>
        <w:t>参照表</w:t>
      </w:r>
      <w:r>
        <w:rPr>
          <w:rFonts w:cs="Times New Roman" w:hint="eastAsia"/>
        </w:rPr>
        <w:t>7</w:t>
      </w:r>
      <w:r>
        <w:rPr>
          <w:rFonts w:cs="Times New Roman"/>
        </w:rPr>
        <w:t>-3</w:t>
      </w:r>
      <w:r w:rsidRPr="00F002A5">
        <w:rPr>
          <w:rFonts w:cs="Times New Roman"/>
        </w:rPr>
        <w:t>。</w:t>
      </w:r>
    </w:p>
    <w:p w14:paraId="11E56B47" w14:textId="77777777" w:rsidR="00B6653E" w:rsidRPr="003F4F4D" w:rsidRDefault="00B6653E" w:rsidP="00B6653E">
      <w:pPr>
        <w:ind w:firstLineChars="0" w:firstLine="0"/>
        <w:jc w:val="center"/>
        <w:rPr>
          <w:rFonts w:cs="Times New Roman"/>
          <w:b/>
        </w:rPr>
      </w:pPr>
      <w:r w:rsidRPr="003F4F4D">
        <w:rPr>
          <w:rFonts w:cs="Times New Roman" w:hint="eastAsia"/>
          <w:b/>
        </w:rPr>
        <w:t>表</w:t>
      </w:r>
      <w:r w:rsidRPr="003F4F4D">
        <w:rPr>
          <w:rFonts w:cs="Times New Roman" w:hint="eastAsia"/>
          <w:b/>
        </w:rPr>
        <w:t>7</w:t>
      </w:r>
      <w:r w:rsidRPr="003F4F4D">
        <w:rPr>
          <w:rFonts w:cs="Times New Roman"/>
          <w:b/>
        </w:rPr>
        <w:t xml:space="preserve">-3  </w:t>
      </w:r>
      <w:r w:rsidRPr="003F4F4D">
        <w:rPr>
          <w:rFonts w:cs="Times New Roman" w:hint="eastAsia"/>
          <w:b/>
        </w:rPr>
        <w:t>工艺运行指标</w:t>
      </w:r>
    </w:p>
    <w:tbl>
      <w:tblPr>
        <w:tblStyle w:val="a7"/>
        <w:tblW w:w="0" w:type="auto"/>
        <w:tblLook w:val="04A0" w:firstRow="1" w:lastRow="0" w:firstColumn="1" w:lastColumn="0" w:noHBand="0" w:noVBand="1"/>
      </w:tblPr>
      <w:tblGrid>
        <w:gridCol w:w="2235"/>
        <w:gridCol w:w="3446"/>
        <w:gridCol w:w="2841"/>
      </w:tblGrid>
      <w:tr w:rsidR="00B6653E" w:rsidRPr="00010BC1" w14:paraId="688050E6" w14:textId="77777777" w:rsidTr="00385C4F">
        <w:trPr>
          <w:trHeight w:val="427"/>
        </w:trPr>
        <w:tc>
          <w:tcPr>
            <w:tcW w:w="2235" w:type="dxa"/>
            <w:vAlign w:val="center"/>
          </w:tcPr>
          <w:p w14:paraId="29512F9A" w14:textId="77777777" w:rsidR="00B6653E" w:rsidRPr="00010BC1" w:rsidRDefault="00072234" w:rsidP="00385C4F">
            <w:pPr>
              <w:spacing w:line="240" w:lineRule="auto"/>
              <w:ind w:firstLineChars="0" w:firstLine="0"/>
              <w:jc w:val="center"/>
              <w:rPr>
                <w:rFonts w:cs="Times New Roman"/>
                <w:b/>
                <w:sz w:val="21"/>
                <w:szCs w:val="21"/>
              </w:rPr>
            </w:pPr>
            <w:r w:rsidRPr="00010BC1">
              <w:rPr>
                <w:rFonts w:cs="Times New Roman" w:hint="eastAsia"/>
                <w:b/>
                <w:sz w:val="21"/>
                <w:szCs w:val="21"/>
              </w:rPr>
              <w:t>烟气污染物</w:t>
            </w:r>
            <w:r w:rsidR="00B6653E" w:rsidRPr="00010BC1">
              <w:rPr>
                <w:rFonts w:cs="Times New Roman" w:hint="eastAsia"/>
                <w:b/>
                <w:sz w:val="21"/>
                <w:szCs w:val="21"/>
              </w:rPr>
              <w:t>治理技术</w:t>
            </w:r>
          </w:p>
        </w:tc>
        <w:tc>
          <w:tcPr>
            <w:tcW w:w="3446" w:type="dxa"/>
            <w:vAlign w:val="center"/>
          </w:tcPr>
          <w:p w14:paraId="2A9BF240" w14:textId="77777777" w:rsidR="00B6653E" w:rsidRPr="00010BC1" w:rsidRDefault="00B6653E" w:rsidP="00385C4F">
            <w:pPr>
              <w:spacing w:line="240" w:lineRule="auto"/>
              <w:ind w:firstLineChars="0" w:firstLine="0"/>
              <w:jc w:val="center"/>
              <w:rPr>
                <w:rFonts w:cs="Times New Roman"/>
                <w:b/>
                <w:sz w:val="21"/>
                <w:szCs w:val="21"/>
              </w:rPr>
            </w:pPr>
            <w:r w:rsidRPr="00010BC1">
              <w:rPr>
                <w:rFonts w:cs="Times New Roman" w:hint="eastAsia"/>
                <w:b/>
                <w:sz w:val="21"/>
                <w:szCs w:val="21"/>
              </w:rPr>
              <w:t>指标</w:t>
            </w:r>
          </w:p>
        </w:tc>
        <w:tc>
          <w:tcPr>
            <w:tcW w:w="2841" w:type="dxa"/>
            <w:vAlign w:val="center"/>
          </w:tcPr>
          <w:p w14:paraId="3BA949C8" w14:textId="77777777" w:rsidR="00B6653E" w:rsidRPr="00010BC1" w:rsidRDefault="00B6653E" w:rsidP="00385C4F">
            <w:pPr>
              <w:spacing w:line="240" w:lineRule="auto"/>
              <w:ind w:firstLineChars="0" w:firstLine="0"/>
              <w:jc w:val="center"/>
              <w:rPr>
                <w:rFonts w:cs="Times New Roman"/>
                <w:b/>
                <w:sz w:val="21"/>
                <w:szCs w:val="21"/>
              </w:rPr>
            </w:pPr>
            <w:r w:rsidRPr="00010BC1">
              <w:rPr>
                <w:rFonts w:cs="Times New Roman" w:hint="eastAsia"/>
                <w:b/>
                <w:sz w:val="21"/>
                <w:szCs w:val="21"/>
              </w:rPr>
              <w:t>单位</w:t>
            </w:r>
          </w:p>
        </w:tc>
      </w:tr>
      <w:tr w:rsidR="00002079" w:rsidRPr="00010BC1" w14:paraId="6465CDE8" w14:textId="77777777" w:rsidTr="00072234">
        <w:tc>
          <w:tcPr>
            <w:tcW w:w="2235" w:type="dxa"/>
            <w:vMerge w:val="restart"/>
            <w:vAlign w:val="center"/>
          </w:tcPr>
          <w:p w14:paraId="1DAC8031"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除尘技术</w:t>
            </w:r>
          </w:p>
        </w:tc>
        <w:tc>
          <w:tcPr>
            <w:tcW w:w="3446" w:type="dxa"/>
            <w:vAlign w:val="center"/>
          </w:tcPr>
          <w:p w14:paraId="7DBE9C35"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烟气量</w:t>
            </w:r>
          </w:p>
        </w:tc>
        <w:tc>
          <w:tcPr>
            <w:tcW w:w="2841" w:type="dxa"/>
            <w:vAlign w:val="center"/>
          </w:tcPr>
          <w:p w14:paraId="147B973D"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sz w:val="21"/>
                <w:szCs w:val="21"/>
              </w:rPr>
              <w:t>m</w:t>
            </w:r>
            <w:r w:rsidRPr="00010BC1">
              <w:rPr>
                <w:rFonts w:cs="Times New Roman"/>
                <w:sz w:val="21"/>
                <w:szCs w:val="21"/>
                <w:vertAlign w:val="superscript"/>
              </w:rPr>
              <w:t>3</w:t>
            </w:r>
            <w:r w:rsidRPr="00010BC1">
              <w:rPr>
                <w:rFonts w:cs="Times New Roman"/>
                <w:sz w:val="21"/>
                <w:szCs w:val="21"/>
              </w:rPr>
              <w:t>/h</w:t>
            </w:r>
          </w:p>
        </w:tc>
      </w:tr>
      <w:tr w:rsidR="00002079" w:rsidRPr="00010BC1" w14:paraId="5CCCF516" w14:textId="77777777" w:rsidTr="00072234">
        <w:tc>
          <w:tcPr>
            <w:tcW w:w="2235" w:type="dxa"/>
            <w:vMerge/>
            <w:vAlign w:val="center"/>
          </w:tcPr>
          <w:p w14:paraId="309939D0" w14:textId="77777777" w:rsidR="00002079" w:rsidRPr="00010BC1" w:rsidRDefault="00002079" w:rsidP="00385C4F">
            <w:pPr>
              <w:spacing w:line="240" w:lineRule="auto"/>
              <w:ind w:firstLineChars="0" w:firstLine="0"/>
              <w:jc w:val="center"/>
              <w:rPr>
                <w:rFonts w:cs="Times New Roman"/>
                <w:sz w:val="21"/>
                <w:szCs w:val="21"/>
              </w:rPr>
            </w:pPr>
          </w:p>
        </w:tc>
        <w:tc>
          <w:tcPr>
            <w:tcW w:w="3446" w:type="dxa"/>
            <w:vAlign w:val="center"/>
          </w:tcPr>
          <w:p w14:paraId="014BB60F"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氧含量</w:t>
            </w:r>
          </w:p>
        </w:tc>
        <w:tc>
          <w:tcPr>
            <w:tcW w:w="2841" w:type="dxa"/>
            <w:vAlign w:val="center"/>
          </w:tcPr>
          <w:p w14:paraId="50941A97"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02079" w:rsidRPr="00010BC1" w14:paraId="5517525E" w14:textId="77777777" w:rsidTr="00072234">
        <w:tc>
          <w:tcPr>
            <w:tcW w:w="2235" w:type="dxa"/>
            <w:vMerge/>
            <w:vAlign w:val="center"/>
          </w:tcPr>
          <w:p w14:paraId="3DE33751" w14:textId="77777777" w:rsidR="00002079" w:rsidRPr="00010BC1" w:rsidRDefault="00002079" w:rsidP="00385C4F">
            <w:pPr>
              <w:spacing w:line="240" w:lineRule="auto"/>
              <w:ind w:firstLineChars="0" w:firstLine="0"/>
              <w:jc w:val="center"/>
              <w:rPr>
                <w:rFonts w:cs="Times New Roman"/>
                <w:sz w:val="21"/>
                <w:szCs w:val="21"/>
              </w:rPr>
            </w:pPr>
          </w:p>
        </w:tc>
        <w:tc>
          <w:tcPr>
            <w:tcW w:w="3446" w:type="dxa"/>
            <w:vAlign w:val="center"/>
          </w:tcPr>
          <w:p w14:paraId="50CDEE99"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烟气温度</w:t>
            </w:r>
          </w:p>
        </w:tc>
        <w:tc>
          <w:tcPr>
            <w:tcW w:w="2841" w:type="dxa"/>
            <w:vAlign w:val="center"/>
          </w:tcPr>
          <w:p w14:paraId="07474B10"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02079" w:rsidRPr="00010BC1" w14:paraId="0F8C72B5" w14:textId="77777777" w:rsidTr="00072234">
        <w:tc>
          <w:tcPr>
            <w:tcW w:w="2235" w:type="dxa"/>
            <w:vMerge/>
            <w:vAlign w:val="center"/>
          </w:tcPr>
          <w:p w14:paraId="7ABFCAC5" w14:textId="77777777" w:rsidR="00002079" w:rsidRPr="00010BC1" w:rsidRDefault="00002079" w:rsidP="00385C4F">
            <w:pPr>
              <w:spacing w:line="240" w:lineRule="auto"/>
              <w:ind w:firstLineChars="0" w:firstLine="0"/>
              <w:jc w:val="center"/>
              <w:rPr>
                <w:rFonts w:cs="Times New Roman"/>
                <w:sz w:val="21"/>
                <w:szCs w:val="21"/>
              </w:rPr>
            </w:pPr>
          </w:p>
        </w:tc>
        <w:tc>
          <w:tcPr>
            <w:tcW w:w="3446" w:type="dxa"/>
            <w:vAlign w:val="center"/>
          </w:tcPr>
          <w:p w14:paraId="2AD2D39D"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烟气流速</w:t>
            </w:r>
          </w:p>
        </w:tc>
        <w:tc>
          <w:tcPr>
            <w:tcW w:w="2841" w:type="dxa"/>
            <w:vAlign w:val="center"/>
          </w:tcPr>
          <w:p w14:paraId="750D052D"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sz w:val="21"/>
                <w:szCs w:val="21"/>
              </w:rPr>
              <w:t>m/s</w:t>
            </w:r>
          </w:p>
        </w:tc>
      </w:tr>
      <w:tr w:rsidR="00002079" w:rsidRPr="00010BC1" w14:paraId="5EABF727" w14:textId="77777777" w:rsidTr="00072234">
        <w:tc>
          <w:tcPr>
            <w:tcW w:w="2235" w:type="dxa"/>
            <w:vMerge/>
            <w:vAlign w:val="center"/>
          </w:tcPr>
          <w:p w14:paraId="1A1937D6" w14:textId="77777777" w:rsidR="00002079" w:rsidRPr="00010BC1" w:rsidRDefault="00002079" w:rsidP="00385C4F">
            <w:pPr>
              <w:spacing w:line="240" w:lineRule="auto"/>
              <w:ind w:firstLineChars="0" w:firstLine="0"/>
              <w:jc w:val="center"/>
              <w:rPr>
                <w:rFonts w:cs="Times New Roman"/>
                <w:sz w:val="21"/>
                <w:szCs w:val="21"/>
              </w:rPr>
            </w:pPr>
          </w:p>
        </w:tc>
        <w:tc>
          <w:tcPr>
            <w:tcW w:w="3446" w:type="dxa"/>
            <w:vAlign w:val="center"/>
          </w:tcPr>
          <w:p w14:paraId="547FDB6A"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其他</w:t>
            </w:r>
          </w:p>
        </w:tc>
        <w:tc>
          <w:tcPr>
            <w:tcW w:w="2841" w:type="dxa"/>
            <w:vAlign w:val="center"/>
          </w:tcPr>
          <w:p w14:paraId="48116712" w14:textId="77777777" w:rsidR="00002079" w:rsidRPr="00010BC1" w:rsidRDefault="00002079"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3BFEC5C8" w14:textId="77777777" w:rsidTr="00072234">
        <w:tc>
          <w:tcPr>
            <w:tcW w:w="2235" w:type="dxa"/>
            <w:vMerge w:val="restart"/>
            <w:vAlign w:val="center"/>
          </w:tcPr>
          <w:p w14:paraId="0635764D"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脱硫技术</w:t>
            </w:r>
          </w:p>
        </w:tc>
        <w:tc>
          <w:tcPr>
            <w:tcW w:w="3446" w:type="dxa"/>
            <w:vAlign w:val="center"/>
          </w:tcPr>
          <w:p w14:paraId="4C08275D"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烟气量</w:t>
            </w:r>
          </w:p>
        </w:tc>
        <w:tc>
          <w:tcPr>
            <w:tcW w:w="2841" w:type="dxa"/>
            <w:vAlign w:val="center"/>
          </w:tcPr>
          <w:p w14:paraId="6FDAE7E2"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sz w:val="21"/>
                <w:szCs w:val="21"/>
              </w:rPr>
              <w:t>m</w:t>
            </w:r>
            <w:r w:rsidRPr="00010BC1">
              <w:rPr>
                <w:rFonts w:cs="Times New Roman"/>
                <w:sz w:val="21"/>
                <w:szCs w:val="21"/>
                <w:vertAlign w:val="superscript"/>
              </w:rPr>
              <w:t>3</w:t>
            </w:r>
            <w:r w:rsidRPr="00010BC1">
              <w:rPr>
                <w:rFonts w:cs="Times New Roman"/>
                <w:sz w:val="21"/>
                <w:szCs w:val="21"/>
              </w:rPr>
              <w:t>/h</w:t>
            </w:r>
          </w:p>
        </w:tc>
      </w:tr>
      <w:tr w:rsidR="00072234" w:rsidRPr="00010BC1" w14:paraId="078D7F0A" w14:textId="77777777" w:rsidTr="00072234">
        <w:tc>
          <w:tcPr>
            <w:tcW w:w="2235" w:type="dxa"/>
            <w:vMerge/>
            <w:vAlign w:val="center"/>
          </w:tcPr>
          <w:p w14:paraId="37F66D16"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03C3C042"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氧含量</w:t>
            </w:r>
          </w:p>
        </w:tc>
        <w:tc>
          <w:tcPr>
            <w:tcW w:w="2841" w:type="dxa"/>
            <w:vAlign w:val="center"/>
          </w:tcPr>
          <w:p w14:paraId="07B36099"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1830FDFC" w14:textId="77777777" w:rsidTr="00072234">
        <w:tc>
          <w:tcPr>
            <w:tcW w:w="2235" w:type="dxa"/>
            <w:vMerge/>
            <w:vAlign w:val="center"/>
          </w:tcPr>
          <w:p w14:paraId="5A4F519D"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2FFAC99B"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烟气温度</w:t>
            </w:r>
          </w:p>
        </w:tc>
        <w:tc>
          <w:tcPr>
            <w:tcW w:w="2841" w:type="dxa"/>
            <w:vAlign w:val="center"/>
          </w:tcPr>
          <w:p w14:paraId="4315036B"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30585A51" w14:textId="77777777" w:rsidTr="00072234">
        <w:tc>
          <w:tcPr>
            <w:tcW w:w="2235" w:type="dxa"/>
            <w:vMerge/>
            <w:vAlign w:val="center"/>
          </w:tcPr>
          <w:p w14:paraId="2A8C656B"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671B8E8A"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烟气流速</w:t>
            </w:r>
          </w:p>
        </w:tc>
        <w:tc>
          <w:tcPr>
            <w:tcW w:w="2841" w:type="dxa"/>
            <w:vAlign w:val="center"/>
          </w:tcPr>
          <w:p w14:paraId="273827B7"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sz w:val="21"/>
                <w:szCs w:val="21"/>
              </w:rPr>
              <w:t>m/s</w:t>
            </w:r>
          </w:p>
        </w:tc>
      </w:tr>
      <w:tr w:rsidR="00072234" w:rsidRPr="00010BC1" w14:paraId="3E7E8A70" w14:textId="77777777" w:rsidTr="00072234">
        <w:tc>
          <w:tcPr>
            <w:tcW w:w="2235" w:type="dxa"/>
            <w:vMerge/>
            <w:vAlign w:val="center"/>
          </w:tcPr>
          <w:p w14:paraId="488DB02A"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7EAC13D2" w14:textId="77777777" w:rsidR="00072234" w:rsidRPr="00010BC1" w:rsidRDefault="00072234" w:rsidP="00385C4F">
            <w:pPr>
              <w:spacing w:line="240" w:lineRule="auto"/>
              <w:ind w:firstLineChars="0" w:firstLine="0"/>
              <w:jc w:val="center"/>
              <w:rPr>
                <w:rFonts w:cs="Times New Roman"/>
                <w:sz w:val="21"/>
                <w:szCs w:val="21"/>
              </w:rPr>
            </w:pPr>
            <w:r w:rsidRPr="00010BC1">
              <w:rPr>
                <w:color w:val="000000"/>
                <w:sz w:val="21"/>
                <w:szCs w:val="21"/>
              </w:rPr>
              <w:t>钙</w:t>
            </w:r>
            <w:r w:rsidRPr="00010BC1">
              <w:rPr>
                <w:rFonts w:hint="eastAsia"/>
                <w:color w:val="000000"/>
                <w:sz w:val="21"/>
                <w:szCs w:val="21"/>
              </w:rPr>
              <w:t>（镁、钠等）</w:t>
            </w:r>
            <w:r w:rsidRPr="00010BC1">
              <w:rPr>
                <w:color w:val="000000"/>
                <w:sz w:val="21"/>
                <w:szCs w:val="21"/>
              </w:rPr>
              <w:t>硫比</w:t>
            </w:r>
          </w:p>
        </w:tc>
        <w:tc>
          <w:tcPr>
            <w:tcW w:w="2841" w:type="dxa"/>
            <w:vAlign w:val="center"/>
          </w:tcPr>
          <w:p w14:paraId="2A8153F4"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18027C6F" w14:textId="77777777" w:rsidTr="00072234">
        <w:tc>
          <w:tcPr>
            <w:tcW w:w="2235" w:type="dxa"/>
            <w:vMerge/>
            <w:vAlign w:val="center"/>
          </w:tcPr>
          <w:p w14:paraId="1791B984"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4C86B3BA"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液气比</w:t>
            </w:r>
          </w:p>
        </w:tc>
        <w:tc>
          <w:tcPr>
            <w:tcW w:w="2841" w:type="dxa"/>
            <w:vAlign w:val="center"/>
          </w:tcPr>
          <w:p w14:paraId="66A9B7F1"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0D0AA9CA" w14:textId="77777777" w:rsidTr="00072234">
        <w:tc>
          <w:tcPr>
            <w:tcW w:w="2235" w:type="dxa"/>
            <w:vMerge/>
            <w:vAlign w:val="center"/>
          </w:tcPr>
          <w:p w14:paraId="326C66AC"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03AB9EBE"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循环水</w:t>
            </w:r>
            <w:r w:rsidRPr="00010BC1">
              <w:rPr>
                <w:rFonts w:cs="Times New Roman" w:hint="eastAsia"/>
                <w:sz w:val="21"/>
                <w:szCs w:val="21"/>
              </w:rPr>
              <w:t>pH</w:t>
            </w:r>
            <w:r w:rsidRPr="00010BC1">
              <w:rPr>
                <w:rFonts w:cs="Times New Roman" w:hint="eastAsia"/>
                <w:sz w:val="21"/>
                <w:szCs w:val="21"/>
              </w:rPr>
              <w:t>值</w:t>
            </w:r>
          </w:p>
        </w:tc>
        <w:tc>
          <w:tcPr>
            <w:tcW w:w="2841" w:type="dxa"/>
            <w:vAlign w:val="center"/>
          </w:tcPr>
          <w:p w14:paraId="69F592B9"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39803E18" w14:textId="77777777" w:rsidTr="00072234">
        <w:tc>
          <w:tcPr>
            <w:tcW w:w="2235" w:type="dxa"/>
            <w:vMerge/>
            <w:vAlign w:val="center"/>
          </w:tcPr>
          <w:p w14:paraId="6D20510B"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0BD208B6"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入口二氧化硫浓度</w:t>
            </w:r>
          </w:p>
        </w:tc>
        <w:tc>
          <w:tcPr>
            <w:tcW w:w="2841" w:type="dxa"/>
            <w:vAlign w:val="center"/>
          </w:tcPr>
          <w:p w14:paraId="13A4EF62"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sz w:val="21"/>
                <w:szCs w:val="21"/>
              </w:rPr>
              <w:t>mg/m</w:t>
            </w:r>
            <w:r w:rsidRPr="00010BC1">
              <w:rPr>
                <w:rFonts w:cs="Times New Roman"/>
                <w:sz w:val="21"/>
                <w:szCs w:val="21"/>
                <w:vertAlign w:val="superscript"/>
              </w:rPr>
              <w:t>3</w:t>
            </w:r>
          </w:p>
        </w:tc>
      </w:tr>
      <w:tr w:rsidR="00072234" w:rsidRPr="00010BC1" w14:paraId="197C8596" w14:textId="77777777" w:rsidTr="00072234">
        <w:tc>
          <w:tcPr>
            <w:tcW w:w="2235" w:type="dxa"/>
            <w:vMerge/>
            <w:vAlign w:val="center"/>
          </w:tcPr>
          <w:p w14:paraId="07DB011A"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77C608E0"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其他</w:t>
            </w:r>
          </w:p>
        </w:tc>
        <w:tc>
          <w:tcPr>
            <w:tcW w:w="2841" w:type="dxa"/>
            <w:vAlign w:val="center"/>
          </w:tcPr>
          <w:p w14:paraId="034F6FB1"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r w:rsidR="00072234" w:rsidRPr="00010BC1" w14:paraId="7227872C" w14:textId="77777777" w:rsidTr="00072234">
        <w:tc>
          <w:tcPr>
            <w:tcW w:w="2235" w:type="dxa"/>
            <w:vMerge w:val="restart"/>
            <w:vAlign w:val="center"/>
          </w:tcPr>
          <w:p w14:paraId="591D8C62"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脱硝技术</w:t>
            </w:r>
          </w:p>
        </w:tc>
        <w:tc>
          <w:tcPr>
            <w:tcW w:w="3446" w:type="dxa"/>
            <w:vAlign w:val="center"/>
          </w:tcPr>
          <w:p w14:paraId="5D9F619E"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烟气量</w:t>
            </w:r>
          </w:p>
        </w:tc>
        <w:tc>
          <w:tcPr>
            <w:tcW w:w="2841" w:type="dxa"/>
            <w:vAlign w:val="center"/>
          </w:tcPr>
          <w:p w14:paraId="4670D851"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sz w:val="21"/>
                <w:szCs w:val="21"/>
              </w:rPr>
              <w:t>m</w:t>
            </w:r>
            <w:r w:rsidRPr="00010BC1">
              <w:rPr>
                <w:rFonts w:cs="Times New Roman"/>
                <w:sz w:val="21"/>
                <w:szCs w:val="21"/>
                <w:vertAlign w:val="superscript"/>
              </w:rPr>
              <w:t>3</w:t>
            </w:r>
            <w:r w:rsidRPr="00010BC1">
              <w:rPr>
                <w:rFonts w:cs="Times New Roman"/>
                <w:sz w:val="21"/>
                <w:szCs w:val="21"/>
              </w:rPr>
              <w:t>/h</w:t>
            </w:r>
          </w:p>
        </w:tc>
      </w:tr>
      <w:tr w:rsidR="00072234" w:rsidRPr="00010BC1" w14:paraId="7BABC229" w14:textId="77777777" w:rsidTr="00072234">
        <w:tc>
          <w:tcPr>
            <w:tcW w:w="2235" w:type="dxa"/>
            <w:vMerge/>
            <w:vAlign w:val="center"/>
          </w:tcPr>
          <w:p w14:paraId="71798477"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5DDBAF35"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烟气流速</w:t>
            </w:r>
          </w:p>
        </w:tc>
        <w:tc>
          <w:tcPr>
            <w:tcW w:w="2841" w:type="dxa"/>
            <w:vAlign w:val="center"/>
          </w:tcPr>
          <w:p w14:paraId="4FDD6656"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sz w:val="21"/>
                <w:szCs w:val="21"/>
              </w:rPr>
              <w:t>m/s</w:t>
            </w:r>
          </w:p>
        </w:tc>
      </w:tr>
      <w:tr w:rsidR="00072234" w:rsidRPr="00010BC1" w14:paraId="74ECDAF8" w14:textId="77777777" w:rsidTr="00072234">
        <w:tc>
          <w:tcPr>
            <w:tcW w:w="2235" w:type="dxa"/>
            <w:vMerge/>
            <w:vAlign w:val="center"/>
          </w:tcPr>
          <w:p w14:paraId="0744A5B2"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6F954872" w14:textId="77777777" w:rsidR="00072234" w:rsidRPr="00010BC1" w:rsidRDefault="00072234" w:rsidP="00385C4F">
            <w:pPr>
              <w:snapToGrid w:val="0"/>
              <w:spacing w:line="240" w:lineRule="auto"/>
              <w:ind w:firstLine="420"/>
              <w:jc w:val="center"/>
              <w:rPr>
                <w:sz w:val="21"/>
                <w:szCs w:val="21"/>
              </w:rPr>
            </w:pPr>
            <w:r w:rsidRPr="00010BC1">
              <w:rPr>
                <w:rFonts w:hint="eastAsia"/>
                <w:sz w:val="21"/>
                <w:szCs w:val="21"/>
              </w:rPr>
              <w:t>工作温度窗口</w:t>
            </w:r>
          </w:p>
        </w:tc>
        <w:tc>
          <w:tcPr>
            <w:tcW w:w="2841" w:type="dxa"/>
            <w:vAlign w:val="center"/>
          </w:tcPr>
          <w:p w14:paraId="4D0932C0" w14:textId="77777777" w:rsidR="00072234" w:rsidRPr="00010BC1" w:rsidRDefault="00E755CF" w:rsidP="00385C4F">
            <w:pPr>
              <w:spacing w:line="240" w:lineRule="auto"/>
              <w:ind w:firstLineChars="0" w:firstLine="0"/>
              <w:jc w:val="center"/>
              <w:rPr>
                <w:rFonts w:cs="Times New Roman"/>
                <w:sz w:val="21"/>
                <w:szCs w:val="21"/>
              </w:rPr>
            </w:pPr>
            <w:r>
              <w:rPr>
                <w:rFonts w:cs="Times New Roman" w:hint="eastAsia"/>
                <w:sz w:val="21"/>
                <w:szCs w:val="21"/>
              </w:rPr>
              <w:t>℃</w:t>
            </w:r>
          </w:p>
        </w:tc>
      </w:tr>
      <w:tr w:rsidR="00072234" w:rsidRPr="00010BC1" w14:paraId="5F70A55D" w14:textId="77777777" w:rsidTr="00072234">
        <w:tc>
          <w:tcPr>
            <w:tcW w:w="2235" w:type="dxa"/>
            <w:vMerge/>
            <w:vAlign w:val="center"/>
          </w:tcPr>
          <w:p w14:paraId="3D995986"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3F0C4637" w14:textId="77777777" w:rsidR="00072234" w:rsidRPr="00010BC1" w:rsidRDefault="00072234" w:rsidP="00385C4F">
            <w:pPr>
              <w:snapToGrid w:val="0"/>
              <w:spacing w:line="240" w:lineRule="auto"/>
              <w:ind w:firstLine="420"/>
              <w:jc w:val="center"/>
              <w:rPr>
                <w:sz w:val="21"/>
                <w:szCs w:val="21"/>
              </w:rPr>
            </w:pPr>
            <w:r w:rsidRPr="00010BC1">
              <w:rPr>
                <w:sz w:val="21"/>
                <w:szCs w:val="21"/>
              </w:rPr>
              <w:t>氨氮摩尔比</w:t>
            </w:r>
          </w:p>
        </w:tc>
        <w:tc>
          <w:tcPr>
            <w:tcW w:w="2841" w:type="dxa"/>
            <w:vAlign w:val="center"/>
          </w:tcPr>
          <w:p w14:paraId="54EE9255" w14:textId="77777777" w:rsidR="00072234" w:rsidRPr="00010BC1" w:rsidRDefault="00E755CF" w:rsidP="00385C4F">
            <w:pPr>
              <w:spacing w:line="240" w:lineRule="auto"/>
              <w:ind w:firstLineChars="0" w:firstLine="0"/>
              <w:jc w:val="center"/>
              <w:rPr>
                <w:rFonts w:cs="Times New Roman"/>
                <w:sz w:val="21"/>
                <w:szCs w:val="21"/>
              </w:rPr>
            </w:pPr>
            <w:r>
              <w:rPr>
                <w:rFonts w:cs="Times New Roman" w:hint="eastAsia"/>
                <w:sz w:val="21"/>
                <w:szCs w:val="21"/>
              </w:rPr>
              <w:t>-</w:t>
            </w:r>
          </w:p>
        </w:tc>
      </w:tr>
      <w:tr w:rsidR="00072234" w:rsidRPr="00010BC1" w14:paraId="29E895AB" w14:textId="77777777" w:rsidTr="00072234">
        <w:tc>
          <w:tcPr>
            <w:tcW w:w="2235" w:type="dxa"/>
            <w:vMerge/>
            <w:vAlign w:val="center"/>
          </w:tcPr>
          <w:p w14:paraId="7F84BC7E"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22403A91"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氨逃逸质量浓度</w:t>
            </w:r>
          </w:p>
        </w:tc>
        <w:tc>
          <w:tcPr>
            <w:tcW w:w="2841" w:type="dxa"/>
            <w:vAlign w:val="center"/>
          </w:tcPr>
          <w:p w14:paraId="15138BD8"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mg/m</w:t>
            </w:r>
            <w:r w:rsidRPr="00010BC1">
              <w:rPr>
                <w:rFonts w:cs="Times New Roman" w:hint="eastAsia"/>
                <w:sz w:val="21"/>
                <w:szCs w:val="21"/>
                <w:vertAlign w:val="superscript"/>
              </w:rPr>
              <w:t>3</w:t>
            </w:r>
          </w:p>
        </w:tc>
      </w:tr>
      <w:tr w:rsidR="00072234" w:rsidRPr="00010BC1" w14:paraId="52590297" w14:textId="77777777" w:rsidTr="00072234">
        <w:tc>
          <w:tcPr>
            <w:tcW w:w="2235" w:type="dxa"/>
            <w:vMerge/>
            <w:vAlign w:val="center"/>
          </w:tcPr>
          <w:p w14:paraId="5AC27D70" w14:textId="77777777" w:rsidR="00072234" w:rsidRPr="00010BC1" w:rsidRDefault="00072234" w:rsidP="00385C4F">
            <w:pPr>
              <w:spacing w:line="240" w:lineRule="auto"/>
              <w:ind w:firstLineChars="0" w:firstLine="0"/>
              <w:jc w:val="center"/>
              <w:rPr>
                <w:rFonts w:cs="Times New Roman"/>
                <w:sz w:val="21"/>
                <w:szCs w:val="21"/>
              </w:rPr>
            </w:pPr>
          </w:p>
        </w:tc>
        <w:tc>
          <w:tcPr>
            <w:tcW w:w="3446" w:type="dxa"/>
            <w:vAlign w:val="center"/>
          </w:tcPr>
          <w:p w14:paraId="725313FE"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其他</w:t>
            </w:r>
          </w:p>
        </w:tc>
        <w:tc>
          <w:tcPr>
            <w:tcW w:w="2841" w:type="dxa"/>
            <w:vAlign w:val="center"/>
          </w:tcPr>
          <w:p w14:paraId="7832DD19" w14:textId="77777777" w:rsidR="00072234" w:rsidRPr="00010BC1" w:rsidRDefault="00072234" w:rsidP="00385C4F">
            <w:pPr>
              <w:spacing w:line="240" w:lineRule="auto"/>
              <w:ind w:firstLineChars="0" w:firstLine="0"/>
              <w:jc w:val="center"/>
              <w:rPr>
                <w:rFonts w:cs="Times New Roman"/>
                <w:sz w:val="21"/>
                <w:szCs w:val="21"/>
              </w:rPr>
            </w:pPr>
            <w:r w:rsidRPr="00010BC1">
              <w:rPr>
                <w:rFonts w:cs="Times New Roman" w:hint="eastAsia"/>
                <w:sz w:val="21"/>
                <w:szCs w:val="21"/>
              </w:rPr>
              <w:t>-</w:t>
            </w:r>
          </w:p>
        </w:tc>
      </w:tr>
    </w:tbl>
    <w:p w14:paraId="3BC53418" w14:textId="77777777" w:rsidR="00782491" w:rsidRPr="00F002A5" w:rsidRDefault="002624EA" w:rsidP="00183142">
      <w:pPr>
        <w:pStyle w:val="2"/>
        <w:spacing w:before="240" w:after="240" w:line="360" w:lineRule="auto"/>
        <w:rPr>
          <w:rFonts w:cs="Times New Roman"/>
        </w:rPr>
      </w:pPr>
      <w:bookmarkStart w:id="20" w:name="_Toc17575189"/>
      <w:r w:rsidRPr="007F1205">
        <w:rPr>
          <w:rFonts w:cs="Times New Roman"/>
        </w:rPr>
        <w:t>7</w:t>
      </w:r>
      <w:r w:rsidR="00AD6DD6" w:rsidRPr="007F1205">
        <w:rPr>
          <w:rFonts w:cs="Times New Roman"/>
        </w:rPr>
        <w:t>.</w:t>
      </w:r>
      <w:r w:rsidR="00B6653E">
        <w:rPr>
          <w:rFonts w:cs="Times New Roman"/>
        </w:rPr>
        <w:t>4</w:t>
      </w:r>
      <w:r w:rsidR="00AD6DD6" w:rsidRPr="00F002A5">
        <w:rPr>
          <w:rFonts w:cs="Times New Roman"/>
        </w:rPr>
        <w:t>维护管理指标</w:t>
      </w:r>
      <w:bookmarkEnd w:id="20"/>
    </w:p>
    <w:p w14:paraId="176C6360" w14:textId="77777777" w:rsidR="00782491" w:rsidRPr="00F002A5" w:rsidRDefault="00AD6DD6" w:rsidP="00EA1A6E">
      <w:pPr>
        <w:ind w:firstLine="480"/>
        <w:rPr>
          <w:rFonts w:cs="Times New Roman"/>
        </w:rPr>
      </w:pPr>
      <w:r w:rsidRPr="00F002A5">
        <w:rPr>
          <w:rFonts w:cs="Times New Roman"/>
        </w:rPr>
        <w:t>维护管理指标包括工艺运行过程中的环境影响、原材料消耗和能耗、运行及维护管理性能，应根据</w:t>
      </w:r>
      <w:r w:rsidR="00F002A5" w:rsidRPr="00F002A5">
        <w:rPr>
          <w:rFonts w:cs="Times New Roman"/>
        </w:rPr>
        <w:t>燃煤电站烟气污染物</w:t>
      </w:r>
      <w:r w:rsidR="00BA24C8">
        <w:rPr>
          <w:rFonts w:cs="Times New Roman" w:hint="eastAsia"/>
        </w:rPr>
        <w:t>超低</w:t>
      </w:r>
      <w:r w:rsidR="00F002A5" w:rsidRPr="00F002A5">
        <w:rPr>
          <w:rFonts w:cs="Times New Roman"/>
        </w:rPr>
        <w:t>排放技术</w:t>
      </w:r>
      <w:r w:rsidRPr="00F002A5">
        <w:rPr>
          <w:rFonts w:cs="Times New Roman"/>
        </w:rPr>
        <w:t>的具体情况参照表</w:t>
      </w:r>
      <w:r w:rsidR="0082772C">
        <w:rPr>
          <w:rFonts w:cs="Times New Roman"/>
        </w:rPr>
        <w:t>7-</w:t>
      </w:r>
      <w:r w:rsidR="00B6653E">
        <w:rPr>
          <w:rFonts w:cs="Times New Roman"/>
        </w:rPr>
        <w:t>4</w:t>
      </w:r>
      <w:r w:rsidRPr="00F002A5">
        <w:rPr>
          <w:rFonts w:cs="Times New Roman"/>
        </w:rPr>
        <w:t>进行选择。</w:t>
      </w:r>
    </w:p>
    <w:p w14:paraId="342D0782" w14:textId="77777777" w:rsidR="009A0D21" w:rsidRPr="00F002A5" w:rsidRDefault="009A0D21" w:rsidP="00D54813">
      <w:pPr>
        <w:ind w:firstLine="482"/>
        <w:jc w:val="center"/>
        <w:rPr>
          <w:rFonts w:cs="Times New Roman"/>
          <w:b/>
        </w:rPr>
      </w:pPr>
      <w:r w:rsidRPr="00F002A5">
        <w:rPr>
          <w:rFonts w:cs="Times New Roman"/>
          <w:b/>
        </w:rPr>
        <w:t>表</w:t>
      </w:r>
      <w:r w:rsidR="0082772C">
        <w:rPr>
          <w:rFonts w:cs="Times New Roman"/>
          <w:b/>
        </w:rPr>
        <w:t>7-</w:t>
      </w:r>
      <w:r w:rsidR="00B6653E">
        <w:rPr>
          <w:rFonts w:cs="Times New Roman"/>
          <w:b/>
        </w:rPr>
        <w:t>4</w:t>
      </w:r>
      <w:r w:rsidRPr="00F002A5">
        <w:rPr>
          <w:rFonts w:cs="Times New Roman"/>
          <w:b/>
        </w:rPr>
        <w:t xml:space="preserve">  </w:t>
      </w:r>
      <w:r w:rsidR="00D25407" w:rsidRPr="00F002A5">
        <w:rPr>
          <w:rFonts w:cs="Times New Roman"/>
          <w:b/>
        </w:rPr>
        <w:t>烟气治理技术维护管理指标</w:t>
      </w:r>
    </w:p>
    <w:tbl>
      <w:tblPr>
        <w:tblStyle w:val="a7"/>
        <w:tblW w:w="5000" w:type="pct"/>
        <w:tblLook w:val="04A0" w:firstRow="1" w:lastRow="0" w:firstColumn="1" w:lastColumn="0" w:noHBand="0" w:noVBand="1"/>
      </w:tblPr>
      <w:tblGrid>
        <w:gridCol w:w="2376"/>
        <w:gridCol w:w="3402"/>
        <w:gridCol w:w="2744"/>
      </w:tblGrid>
      <w:tr w:rsidR="000D141C" w:rsidRPr="00F002A5" w14:paraId="1CB9CC65" w14:textId="77777777" w:rsidTr="00BC7506">
        <w:tc>
          <w:tcPr>
            <w:tcW w:w="1394" w:type="pct"/>
          </w:tcPr>
          <w:p w14:paraId="3E85D174" w14:textId="77777777" w:rsidR="000D141C" w:rsidRPr="00385C4F" w:rsidRDefault="000D141C" w:rsidP="00F002A5">
            <w:pPr>
              <w:ind w:firstLineChars="0" w:firstLine="0"/>
              <w:jc w:val="center"/>
              <w:rPr>
                <w:rFonts w:cs="Times New Roman"/>
                <w:b/>
                <w:sz w:val="21"/>
                <w:szCs w:val="21"/>
              </w:rPr>
            </w:pPr>
            <w:r w:rsidRPr="00385C4F">
              <w:rPr>
                <w:rFonts w:cs="Times New Roman"/>
                <w:b/>
                <w:sz w:val="21"/>
                <w:szCs w:val="21"/>
              </w:rPr>
              <w:t>项目分类</w:t>
            </w:r>
          </w:p>
        </w:tc>
        <w:tc>
          <w:tcPr>
            <w:tcW w:w="1996" w:type="pct"/>
          </w:tcPr>
          <w:p w14:paraId="2EC13711" w14:textId="77777777" w:rsidR="000D141C" w:rsidRPr="00385C4F" w:rsidRDefault="000D141C" w:rsidP="00F002A5">
            <w:pPr>
              <w:ind w:firstLineChars="0" w:firstLine="0"/>
              <w:jc w:val="center"/>
              <w:rPr>
                <w:rFonts w:cs="Times New Roman"/>
                <w:b/>
                <w:sz w:val="21"/>
                <w:szCs w:val="21"/>
              </w:rPr>
            </w:pPr>
            <w:r w:rsidRPr="00385C4F">
              <w:rPr>
                <w:rFonts w:cs="Times New Roman"/>
                <w:b/>
                <w:sz w:val="21"/>
                <w:szCs w:val="21"/>
              </w:rPr>
              <w:t>运行及维护管理项目</w:t>
            </w:r>
          </w:p>
        </w:tc>
        <w:tc>
          <w:tcPr>
            <w:tcW w:w="1610" w:type="pct"/>
          </w:tcPr>
          <w:p w14:paraId="456A5E8B" w14:textId="77777777" w:rsidR="000D141C" w:rsidRPr="00385C4F" w:rsidRDefault="00C91A07" w:rsidP="00F002A5">
            <w:pPr>
              <w:ind w:firstLineChars="0" w:firstLine="0"/>
              <w:jc w:val="center"/>
              <w:rPr>
                <w:rFonts w:cs="Times New Roman"/>
                <w:b/>
                <w:sz w:val="21"/>
                <w:szCs w:val="21"/>
              </w:rPr>
            </w:pPr>
            <w:r w:rsidRPr="00385C4F">
              <w:rPr>
                <w:rFonts w:cs="Times New Roman" w:hint="eastAsia"/>
                <w:b/>
                <w:sz w:val="21"/>
                <w:szCs w:val="21"/>
              </w:rPr>
              <w:t>单位</w:t>
            </w:r>
          </w:p>
        </w:tc>
      </w:tr>
      <w:tr w:rsidR="000D141C" w:rsidRPr="00F002A5" w14:paraId="5FA015CB" w14:textId="77777777" w:rsidTr="00BC7506">
        <w:tc>
          <w:tcPr>
            <w:tcW w:w="1394" w:type="pct"/>
            <w:vMerge w:val="restart"/>
            <w:vAlign w:val="center"/>
          </w:tcPr>
          <w:p w14:paraId="1EE306A0" w14:textId="77777777" w:rsidR="000D141C" w:rsidRPr="00F002A5" w:rsidRDefault="000D141C" w:rsidP="000D141C">
            <w:pPr>
              <w:ind w:firstLineChars="0" w:firstLine="0"/>
              <w:jc w:val="center"/>
              <w:rPr>
                <w:rFonts w:cs="Times New Roman"/>
                <w:sz w:val="21"/>
                <w:szCs w:val="21"/>
              </w:rPr>
            </w:pPr>
            <w:r w:rsidRPr="00F002A5">
              <w:rPr>
                <w:rFonts w:cs="Times New Roman"/>
                <w:sz w:val="21"/>
                <w:szCs w:val="21"/>
              </w:rPr>
              <w:t>原料及资源消耗</w:t>
            </w:r>
          </w:p>
        </w:tc>
        <w:tc>
          <w:tcPr>
            <w:tcW w:w="1996" w:type="pct"/>
          </w:tcPr>
          <w:p w14:paraId="0681E9FE" w14:textId="77777777" w:rsidR="000D141C" w:rsidRPr="00F002A5" w:rsidRDefault="000D141C" w:rsidP="000D141C">
            <w:pPr>
              <w:ind w:firstLineChars="0" w:firstLine="0"/>
              <w:rPr>
                <w:rFonts w:cs="Times New Roman"/>
                <w:sz w:val="21"/>
                <w:szCs w:val="21"/>
              </w:rPr>
            </w:pPr>
            <w:r w:rsidRPr="00F002A5">
              <w:rPr>
                <w:rFonts w:cs="Times New Roman"/>
                <w:sz w:val="21"/>
                <w:szCs w:val="21"/>
              </w:rPr>
              <w:t>原料耗（煤）</w:t>
            </w:r>
          </w:p>
        </w:tc>
        <w:tc>
          <w:tcPr>
            <w:tcW w:w="1610" w:type="pct"/>
          </w:tcPr>
          <w:p w14:paraId="40FA5BC9" w14:textId="77777777" w:rsidR="000D141C" w:rsidRPr="00F002A5" w:rsidRDefault="00C91A07" w:rsidP="00D25407">
            <w:pPr>
              <w:ind w:firstLineChars="0" w:firstLine="0"/>
              <w:rPr>
                <w:rFonts w:cs="Times New Roman"/>
                <w:sz w:val="21"/>
                <w:szCs w:val="21"/>
              </w:rPr>
            </w:pPr>
            <w:r>
              <w:rPr>
                <w:rFonts w:cs="Times New Roman"/>
                <w:sz w:val="21"/>
                <w:szCs w:val="21"/>
              </w:rPr>
              <w:t>t/h</w:t>
            </w:r>
          </w:p>
        </w:tc>
      </w:tr>
      <w:tr w:rsidR="000D141C" w:rsidRPr="00F002A5" w14:paraId="6F80B7F0" w14:textId="77777777" w:rsidTr="00BC7506">
        <w:tc>
          <w:tcPr>
            <w:tcW w:w="1394" w:type="pct"/>
            <w:vMerge/>
          </w:tcPr>
          <w:p w14:paraId="1B70FC8B" w14:textId="77777777" w:rsidR="000D141C" w:rsidRPr="00F002A5" w:rsidRDefault="000D141C" w:rsidP="00D25407">
            <w:pPr>
              <w:ind w:firstLineChars="0" w:firstLine="0"/>
              <w:rPr>
                <w:rFonts w:cs="Times New Roman"/>
                <w:sz w:val="21"/>
                <w:szCs w:val="21"/>
              </w:rPr>
            </w:pPr>
          </w:p>
        </w:tc>
        <w:tc>
          <w:tcPr>
            <w:tcW w:w="1996" w:type="pct"/>
          </w:tcPr>
          <w:p w14:paraId="58951445" w14:textId="77777777" w:rsidR="000D141C" w:rsidRPr="00F002A5" w:rsidRDefault="000D141C" w:rsidP="00D25407">
            <w:pPr>
              <w:ind w:firstLineChars="0" w:firstLine="0"/>
              <w:rPr>
                <w:rFonts w:cs="Times New Roman"/>
                <w:sz w:val="21"/>
                <w:szCs w:val="21"/>
              </w:rPr>
            </w:pPr>
            <w:r w:rsidRPr="00F002A5">
              <w:rPr>
                <w:rFonts w:cs="Times New Roman"/>
                <w:sz w:val="21"/>
                <w:szCs w:val="21"/>
              </w:rPr>
              <w:t>药剂种类及用量</w:t>
            </w:r>
          </w:p>
        </w:tc>
        <w:tc>
          <w:tcPr>
            <w:tcW w:w="1610" w:type="pct"/>
          </w:tcPr>
          <w:p w14:paraId="6A37889C" w14:textId="77777777" w:rsidR="000D141C" w:rsidRPr="00F002A5" w:rsidRDefault="00C91A07" w:rsidP="00D25407">
            <w:pPr>
              <w:ind w:firstLineChars="0" w:firstLine="0"/>
              <w:rPr>
                <w:rFonts w:cs="Times New Roman"/>
                <w:sz w:val="21"/>
                <w:szCs w:val="21"/>
              </w:rPr>
            </w:pPr>
            <w:r>
              <w:rPr>
                <w:rFonts w:cs="Times New Roman"/>
                <w:sz w:val="21"/>
                <w:szCs w:val="21"/>
              </w:rPr>
              <w:t>t/h</w:t>
            </w:r>
          </w:p>
        </w:tc>
      </w:tr>
      <w:tr w:rsidR="000D141C" w:rsidRPr="00F002A5" w14:paraId="2B4C4C2E" w14:textId="77777777" w:rsidTr="00BC7506">
        <w:tc>
          <w:tcPr>
            <w:tcW w:w="1394" w:type="pct"/>
            <w:vMerge/>
          </w:tcPr>
          <w:p w14:paraId="381D6846" w14:textId="77777777" w:rsidR="000D141C" w:rsidRPr="00F002A5" w:rsidRDefault="000D141C" w:rsidP="00D25407">
            <w:pPr>
              <w:ind w:firstLineChars="0" w:firstLine="0"/>
              <w:rPr>
                <w:rFonts w:cs="Times New Roman"/>
                <w:sz w:val="21"/>
                <w:szCs w:val="21"/>
              </w:rPr>
            </w:pPr>
          </w:p>
        </w:tc>
        <w:tc>
          <w:tcPr>
            <w:tcW w:w="1996" w:type="pct"/>
          </w:tcPr>
          <w:p w14:paraId="5B362975" w14:textId="77777777" w:rsidR="000D141C" w:rsidRPr="00F002A5" w:rsidRDefault="000D141C" w:rsidP="00D25407">
            <w:pPr>
              <w:ind w:firstLineChars="0" w:firstLine="0"/>
              <w:rPr>
                <w:rFonts w:cs="Times New Roman"/>
                <w:sz w:val="21"/>
                <w:szCs w:val="21"/>
              </w:rPr>
            </w:pPr>
            <w:r w:rsidRPr="00F002A5">
              <w:rPr>
                <w:rFonts w:cs="Times New Roman"/>
                <w:sz w:val="21"/>
                <w:szCs w:val="21"/>
              </w:rPr>
              <w:t>电耗</w:t>
            </w:r>
          </w:p>
        </w:tc>
        <w:tc>
          <w:tcPr>
            <w:tcW w:w="1610" w:type="pct"/>
          </w:tcPr>
          <w:p w14:paraId="47E15A26" w14:textId="77777777" w:rsidR="000D141C" w:rsidRPr="00F002A5" w:rsidRDefault="00E755CF" w:rsidP="00E755CF">
            <w:pPr>
              <w:ind w:firstLineChars="0" w:firstLine="0"/>
              <w:rPr>
                <w:rFonts w:cs="Times New Roman"/>
                <w:sz w:val="21"/>
                <w:szCs w:val="21"/>
              </w:rPr>
            </w:pPr>
            <w:proofErr w:type="spellStart"/>
            <w:r>
              <w:rPr>
                <w:rFonts w:cs="Times New Roman" w:hint="eastAsia"/>
                <w:sz w:val="21"/>
                <w:szCs w:val="21"/>
              </w:rPr>
              <w:t>kW</w:t>
            </w:r>
            <w:r w:rsidR="00C91A07" w:rsidRPr="00C91A07">
              <w:rPr>
                <w:rFonts w:cs="Times New Roman"/>
                <w:sz w:val="21"/>
                <w:szCs w:val="21"/>
              </w:rPr>
              <w:t>·</w:t>
            </w:r>
            <w:r w:rsidR="00C91A07">
              <w:rPr>
                <w:rFonts w:cs="Times New Roman"/>
                <w:sz w:val="21"/>
                <w:szCs w:val="21"/>
              </w:rPr>
              <w:t>h</w:t>
            </w:r>
            <w:proofErr w:type="spellEnd"/>
            <w:r w:rsidR="00C91A07">
              <w:rPr>
                <w:rFonts w:cs="Times New Roman" w:hint="eastAsia"/>
                <w:sz w:val="21"/>
                <w:szCs w:val="21"/>
              </w:rPr>
              <w:t>/</w:t>
            </w:r>
            <w:r w:rsidR="00C91A07">
              <w:rPr>
                <w:rFonts w:cs="Times New Roman"/>
                <w:sz w:val="21"/>
                <w:szCs w:val="21"/>
              </w:rPr>
              <w:t>h</w:t>
            </w:r>
          </w:p>
        </w:tc>
      </w:tr>
      <w:tr w:rsidR="000D141C" w:rsidRPr="00F002A5" w14:paraId="2B633AFE" w14:textId="77777777" w:rsidTr="00BC7506">
        <w:tc>
          <w:tcPr>
            <w:tcW w:w="1394" w:type="pct"/>
            <w:vMerge/>
          </w:tcPr>
          <w:p w14:paraId="29135B87" w14:textId="77777777" w:rsidR="000D141C" w:rsidRPr="00F002A5" w:rsidRDefault="000D141C" w:rsidP="00D25407">
            <w:pPr>
              <w:ind w:firstLineChars="0" w:firstLine="0"/>
              <w:rPr>
                <w:rFonts w:cs="Times New Roman"/>
                <w:sz w:val="21"/>
                <w:szCs w:val="21"/>
              </w:rPr>
            </w:pPr>
          </w:p>
        </w:tc>
        <w:tc>
          <w:tcPr>
            <w:tcW w:w="1996" w:type="pct"/>
          </w:tcPr>
          <w:p w14:paraId="66AB0336" w14:textId="77777777" w:rsidR="000D141C" w:rsidRPr="00F002A5" w:rsidRDefault="000D141C" w:rsidP="00D25407">
            <w:pPr>
              <w:ind w:firstLineChars="0" w:firstLine="0"/>
              <w:rPr>
                <w:rFonts w:cs="Times New Roman"/>
                <w:sz w:val="21"/>
                <w:szCs w:val="21"/>
              </w:rPr>
            </w:pPr>
            <w:r w:rsidRPr="00F002A5">
              <w:rPr>
                <w:rFonts w:cs="Times New Roman"/>
                <w:sz w:val="21"/>
                <w:szCs w:val="21"/>
              </w:rPr>
              <w:t>水耗</w:t>
            </w:r>
          </w:p>
        </w:tc>
        <w:tc>
          <w:tcPr>
            <w:tcW w:w="1610" w:type="pct"/>
          </w:tcPr>
          <w:p w14:paraId="49A71F29" w14:textId="77777777" w:rsidR="000D141C" w:rsidRPr="00F002A5" w:rsidRDefault="00C91A07" w:rsidP="00D25407">
            <w:pPr>
              <w:ind w:firstLineChars="0" w:firstLine="0"/>
              <w:rPr>
                <w:rFonts w:cs="Times New Roman"/>
                <w:sz w:val="21"/>
                <w:szCs w:val="21"/>
              </w:rPr>
            </w:pPr>
            <w:r>
              <w:rPr>
                <w:rFonts w:cs="Times New Roman"/>
                <w:sz w:val="21"/>
                <w:szCs w:val="21"/>
              </w:rPr>
              <w:t>t/h</w:t>
            </w:r>
          </w:p>
        </w:tc>
      </w:tr>
      <w:tr w:rsidR="00BD3EF1" w:rsidRPr="00F002A5" w14:paraId="5CC3E5F9" w14:textId="77777777" w:rsidTr="00BC7506">
        <w:tc>
          <w:tcPr>
            <w:tcW w:w="1394" w:type="pct"/>
          </w:tcPr>
          <w:p w14:paraId="18DAE69C" w14:textId="77777777" w:rsidR="00BD3EF1" w:rsidRPr="00F002A5" w:rsidRDefault="00BD3EF1" w:rsidP="00BD3EF1">
            <w:pPr>
              <w:ind w:firstLineChars="0" w:firstLine="0"/>
              <w:jc w:val="center"/>
              <w:rPr>
                <w:rFonts w:cs="Times New Roman"/>
                <w:sz w:val="21"/>
                <w:szCs w:val="21"/>
              </w:rPr>
            </w:pPr>
            <w:r>
              <w:rPr>
                <w:rFonts w:cs="Times New Roman" w:hint="eastAsia"/>
                <w:sz w:val="21"/>
                <w:szCs w:val="21"/>
              </w:rPr>
              <w:t>噪声</w:t>
            </w:r>
          </w:p>
        </w:tc>
        <w:tc>
          <w:tcPr>
            <w:tcW w:w="1996" w:type="pct"/>
          </w:tcPr>
          <w:p w14:paraId="20CDBB53" w14:textId="77777777" w:rsidR="00BD3EF1" w:rsidRPr="00F002A5" w:rsidRDefault="00BD3EF1" w:rsidP="00D25407">
            <w:pPr>
              <w:ind w:firstLineChars="0" w:firstLine="0"/>
              <w:rPr>
                <w:rFonts w:cs="Times New Roman"/>
                <w:sz w:val="21"/>
                <w:szCs w:val="21"/>
              </w:rPr>
            </w:pPr>
            <w:r>
              <w:rPr>
                <w:rFonts w:cs="Times New Roman" w:hint="eastAsia"/>
                <w:sz w:val="21"/>
                <w:szCs w:val="21"/>
              </w:rPr>
              <w:t>等效连续</w:t>
            </w:r>
            <w:r>
              <w:rPr>
                <w:rFonts w:cs="Times New Roman" w:hint="eastAsia"/>
                <w:sz w:val="21"/>
                <w:szCs w:val="21"/>
              </w:rPr>
              <w:t>A</w:t>
            </w:r>
            <w:r>
              <w:rPr>
                <w:rFonts w:cs="Times New Roman" w:hint="eastAsia"/>
                <w:sz w:val="21"/>
                <w:szCs w:val="21"/>
              </w:rPr>
              <w:t>声级</w:t>
            </w:r>
          </w:p>
        </w:tc>
        <w:tc>
          <w:tcPr>
            <w:tcW w:w="1610" w:type="pct"/>
          </w:tcPr>
          <w:p w14:paraId="0F983207" w14:textId="77777777" w:rsidR="00BD3EF1" w:rsidRPr="00F002A5" w:rsidRDefault="00BC7506" w:rsidP="00D25407">
            <w:pPr>
              <w:ind w:firstLineChars="0" w:firstLine="0"/>
              <w:rPr>
                <w:rFonts w:cs="Times New Roman"/>
                <w:sz w:val="21"/>
                <w:szCs w:val="21"/>
              </w:rPr>
            </w:pPr>
            <w:r>
              <w:rPr>
                <w:rFonts w:cs="Times New Roman" w:hint="eastAsia"/>
                <w:sz w:val="21"/>
                <w:szCs w:val="21"/>
              </w:rPr>
              <w:t>dB</w:t>
            </w:r>
            <w:r>
              <w:rPr>
                <w:rFonts w:cs="Times New Roman"/>
                <w:sz w:val="21"/>
                <w:szCs w:val="21"/>
              </w:rPr>
              <w:t>(A)</w:t>
            </w:r>
          </w:p>
        </w:tc>
      </w:tr>
      <w:tr w:rsidR="00BD3EF1" w:rsidRPr="00F002A5" w14:paraId="04A0F1DC" w14:textId="77777777" w:rsidTr="00BC7506">
        <w:tc>
          <w:tcPr>
            <w:tcW w:w="1394" w:type="pct"/>
          </w:tcPr>
          <w:p w14:paraId="625A5A78" w14:textId="77777777" w:rsidR="00BD3EF1" w:rsidRDefault="00BD3EF1" w:rsidP="00BD3EF1">
            <w:pPr>
              <w:ind w:firstLineChars="0" w:firstLine="0"/>
              <w:jc w:val="center"/>
              <w:rPr>
                <w:rFonts w:cs="Times New Roman"/>
                <w:sz w:val="21"/>
                <w:szCs w:val="21"/>
              </w:rPr>
            </w:pPr>
            <w:r>
              <w:rPr>
                <w:rFonts w:cs="Times New Roman" w:hint="eastAsia"/>
                <w:sz w:val="21"/>
                <w:szCs w:val="21"/>
              </w:rPr>
              <w:t>废水</w:t>
            </w:r>
          </w:p>
        </w:tc>
        <w:tc>
          <w:tcPr>
            <w:tcW w:w="1996" w:type="pct"/>
          </w:tcPr>
          <w:p w14:paraId="3F4DA5B4" w14:textId="77777777" w:rsidR="00BD3EF1" w:rsidRDefault="00BD3EF1" w:rsidP="00D25407">
            <w:pPr>
              <w:ind w:firstLineChars="0" w:firstLine="0"/>
              <w:rPr>
                <w:rFonts w:cs="Times New Roman"/>
                <w:sz w:val="21"/>
                <w:szCs w:val="21"/>
              </w:rPr>
            </w:pPr>
            <w:r>
              <w:rPr>
                <w:rFonts w:cs="Times New Roman" w:hint="eastAsia"/>
                <w:sz w:val="21"/>
                <w:szCs w:val="21"/>
              </w:rPr>
              <w:t>污水处理设施药剂添加量</w:t>
            </w:r>
          </w:p>
        </w:tc>
        <w:tc>
          <w:tcPr>
            <w:tcW w:w="1610" w:type="pct"/>
          </w:tcPr>
          <w:p w14:paraId="20DACAC0" w14:textId="77777777" w:rsidR="00BD3EF1" w:rsidRDefault="00BC7506" w:rsidP="00D25407">
            <w:pPr>
              <w:ind w:firstLineChars="0" w:firstLine="0"/>
              <w:rPr>
                <w:rFonts w:cs="Times New Roman"/>
                <w:sz w:val="21"/>
                <w:szCs w:val="21"/>
              </w:rPr>
            </w:pPr>
            <w:r>
              <w:rPr>
                <w:rFonts w:cs="Times New Roman"/>
                <w:sz w:val="21"/>
                <w:szCs w:val="21"/>
              </w:rPr>
              <w:t>t/h</w:t>
            </w:r>
          </w:p>
        </w:tc>
      </w:tr>
      <w:tr w:rsidR="00BD3EF1" w:rsidRPr="00F002A5" w14:paraId="65D9B07D" w14:textId="77777777" w:rsidTr="00BC7506">
        <w:tc>
          <w:tcPr>
            <w:tcW w:w="1394" w:type="pct"/>
            <w:vMerge w:val="restart"/>
            <w:vAlign w:val="center"/>
          </w:tcPr>
          <w:p w14:paraId="2D6B2AB0" w14:textId="77777777" w:rsidR="00BD3EF1" w:rsidRDefault="00BD3EF1" w:rsidP="00BD3EF1">
            <w:pPr>
              <w:ind w:firstLineChars="0" w:firstLine="0"/>
              <w:jc w:val="center"/>
              <w:rPr>
                <w:rFonts w:cs="Times New Roman"/>
                <w:sz w:val="21"/>
                <w:szCs w:val="21"/>
              </w:rPr>
            </w:pPr>
            <w:r>
              <w:rPr>
                <w:rFonts w:cs="Times New Roman" w:hint="eastAsia"/>
                <w:sz w:val="21"/>
                <w:szCs w:val="21"/>
              </w:rPr>
              <w:t>固体废物</w:t>
            </w:r>
          </w:p>
        </w:tc>
        <w:tc>
          <w:tcPr>
            <w:tcW w:w="1996" w:type="pct"/>
          </w:tcPr>
          <w:p w14:paraId="03516A66" w14:textId="77777777" w:rsidR="00BD3EF1" w:rsidRPr="00F002A5" w:rsidRDefault="00BD3EF1" w:rsidP="00BD3EF1">
            <w:pPr>
              <w:ind w:firstLineChars="0" w:firstLine="0"/>
              <w:rPr>
                <w:rFonts w:cs="Times New Roman"/>
                <w:sz w:val="21"/>
                <w:szCs w:val="21"/>
              </w:rPr>
            </w:pPr>
            <w:r>
              <w:rPr>
                <w:rFonts w:cs="Times New Roman" w:hint="eastAsia"/>
                <w:sz w:val="21"/>
                <w:szCs w:val="21"/>
              </w:rPr>
              <w:t>脱硫副产物产生量</w:t>
            </w:r>
          </w:p>
        </w:tc>
        <w:tc>
          <w:tcPr>
            <w:tcW w:w="1610" w:type="pct"/>
          </w:tcPr>
          <w:p w14:paraId="656B70F7" w14:textId="77777777" w:rsidR="00BD3EF1" w:rsidRPr="00F002A5" w:rsidRDefault="00BC7506" w:rsidP="00BD3EF1">
            <w:pPr>
              <w:ind w:firstLineChars="0" w:firstLine="0"/>
              <w:rPr>
                <w:rFonts w:cs="Times New Roman"/>
                <w:sz w:val="21"/>
                <w:szCs w:val="21"/>
              </w:rPr>
            </w:pPr>
            <w:r>
              <w:rPr>
                <w:rFonts w:cs="Times New Roman"/>
                <w:sz w:val="21"/>
                <w:szCs w:val="21"/>
              </w:rPr>
              <w:t>t/h</w:t>
            </w:r>
          </w:p>
        </w:tc>
      </w:tr>
      <w:tr w:rsidR="00010BC1" w:rsidRPr="00F002A5" w14:paraId="7F7898D5" w14:textId="77777777" w:rsidTr="00BC7506">
        <w:tc>
          <w:tcPr>
            <w:tcW w:w="1394" w:type="pct"/>
            <w:vMerge/>
            <w:vAlign w:val="center"/>
          </w:tcPr>
          <w:p w14:paraId="6B548672" w14:textId="77777777" w:rsidR="00010BC1" w:rsidRDefault="00010BC1" w:rsidP="00BD3EF1">
            <w:pPr>
              <w:ind w:firstLineChars="0" w:firstLine="0"/>
              <w:jc w:val="center"/>
              <w:rPr>
                <w:rFonts w:cs="Times New Roman"/>
                <w:sz w:val="21"/>
                <w:szCs w:val="21"/>
              </w:rPr>
            </w:pPr>
          </w:p>
        </w:tc>
        <w:tc>
          <w:tcPr>
            <w:tcW w:w="1996" w:type="pct"/>
          </w:tcPr>
          <w:p w14:paraId="24B6B7DB" w14:textId="77777777" w:rsidR="00010BC1" w:rsidRDefault="00010BC1" w:rsidP="00BD3EF1">
            <w:pPr>
              <w:ind w:firstLineChars="0" w:firstLine="0"/>
              <w:rPr>
                <w:rFonts w:cs="Times New Roman"/>
                <w:sz w:val="21"/>
                <w:szCs w:val="21"/>
              </w:rPr>
            </w:pPr>
            <w:r>
              <w:rPr>
                <w:rFonts w:cs="Times New Roman" w:hint="eastAsia"/>
                <w:sz w:val="21"/>
                <w:szCs w:val="21"/>
              </w:rPr>
              <w:t>废滤袋产生量</w:t>
            </w:r>
          </w:p>
        </w:tc>
        <w:tc>
          <w:tcPr>
            <w:tcW w:w="1610" w:type="pct"/>
          </w:tcPr>
          <w:p w14:paraId="10B80A87" w14:textId="77777777" w:rsidR="00010BC1" w:rsidRDefault="00010BC1" w:rsidP="00BD3EF1">
            <w:pPr>
              <w:ind w:firstLineChars="0" w:firstLine="0"/>
              <w:rPr>
                <w:rFonts w:cs="Times New Roman"/>
                <w:sz w:val="21"/>
                <w:szCs w:val="21"/>
              </w:rPr>
            </w:pPr>
            <w:r>
              <w:rPr>
                <w:rFonts w:cs="Times New Roman" w:hint="eastAsia"/>
                <w:sz w:val="21"/>
                <w:szCs w:val="21"/>
              </w:rPr>
              <w:t>t</w:t>
            </w:r>
            <w:r>
              <w:rPr>
                <w:rFonts w:cs="Times New Roman"/>
                <w:sz w:val="21"/>
                <w:szCs w:val="21"/>
              </w:rPr>
              <w:t>/</w:t>
            </w:r>
            <w:r>
              <w:rPr>
                <w:rFonts w:cs="Times New Roman" w:hint="eastAsia"/>
                <w:sz w:val="21"/>
                <w:szCs w:val="21"/>
              </w:rPr>
              <w:t>单位时间</w:t>
            </w:r>
          </w:p>
        </w:tc>
      </w:tr>
      <w:tr w:rsidR="00010BC1" w:rsidRPr="00F002A5" w14:paraId="4D0B9A21" w14:textId="77777777" w:rsidTr="00BC7506">
        <w:tc>
          <w:tcPr>
            <w:tcW w:w="1394" w:type="pct"/>
            <w:vMerge/>
            <w:vAlign w:val="center"/>
          </w:tcPr>
          <w:p w14:paraId="508C21A2" w14:textId="77777777" w:rsidR="00010BC1" w:rsidRDefault="00010BC1" w:rsidP="00BD3EF1">
            <w:pPr>
              <w:ind w:firstLineChars="0" w:firstLine="0"/>
              <w:jc w:val="center"/>
              <w:rPr>
                <w:rFonts w:cs="Times New Roman"/>
                <w:sz w:val="21"/>
                <w:szCs w:val="21"/>
              </w:rPr>
            </w:pPr>
          </w:p>
        </w:tc>
        <w:tc>
          <w:tcPr>
            <w:tcW w:w="1996" w:type="pct"/>
          </w:tcPr>
          <w:p w14:paraId="2AF3203D" w14:textId="77777777" w:rsidR="00010BC1" w:rsidRDefault="00010BC1" w:rsidP="00BD3EF1">
            <w:pPr>
              <w:ind w:firstLineChars="0" w:firstLine="0"/>
              <w:rPr>
                <w:rFonts w:cs="Times New Roman"/>
                <w:sz w:val="21"/>
                <w:szCs w:val="21"/>
              </w:rPr>
            </w:pPr>
            <w:r>
              <w:rPr>
                <w:rFonts w:cs="Times New Roman" w:hint="eastAsia"/>
                <w:sz w:val="21"/>
                <w:szCs w:val="21"/>
              </w:rPr>
              <w:t>废脱硝催化剂产生量</w:t>
            </w:r>
          </w:p>
        </w:tc>
        <w:tc>
          <w:tcPr>
            <w:tcW w:w="1610" w:type="pct"/>
          </w:tcPr>
          <w:p w14:paraId="4C289C93" w14:textId="77777777" w:rsidR="00010BC1" w:rsidRDefault="00010BC1" w:rsidP="00BD3EF1">
            <w:pPr>
              <w:ind w:firstLineChars="0" w:firstLine="0"/>
              <w:rPr>
                <w:rFonts w:cs="Times New Roman"/>
                <w:sz w:val="21"/>
                <w:szCs w:val="21"/>
              </w:rPr>
            </w:pPr>
            <w:r>
              <w:rPr>
                <w:rFonts w:cs="Times New Roman" w:hint="eastAsia"/>
                <w:sz w:val="21"/>
                <w:szCs w:val="21"/>
              </w:rPr>
              <w:t>t</w:t>
            </w:r>
            <w:r>
              <w:rPr>
                <w:rFonts w:cs="Times New Roman"/>
                <w:sz w:val="21"/>
                <w:szCs w:val="21"/>
              </w:rPr>
              <w:t>/</w:t>
            </w:r>
            <w:r>
              <w:rPr>
                <w:rFonts w:cs="Times New Roman" w:hint="eastAsia"/>
                <w:sz w:val="21"/>
                <w:szCs w:val="21"/>
              </w:rPr>
              <w:t>单位时间</w:t>
            </w:r>
          </w:p>
        </w:tc>
      </w:tr>
      <w:tr w:rsidR="00010BC1" w:rsidRPr="00F002A5" w14:paraId="376743C8" w14:textId="77777777" w:rsidTr="00BC7506">
        <w:tc>
          <w:tcPr>
            <w:tcW w:w="1394" w:type="pct"/>
            <w:vMerge/>
            <w:vAlign w:val="center"/>
          </w:tcPr>
          <w:p w14:paraId="5124BEF3" w14:textId="77777777" w:rsidR="00010BC1" w:rsidRDefault="00010BC1" w:rsidP="00010BC1">
            <w:pPr>
              <w:ind w:firstLineChars="0" w:firstLine="0"/>
              <w:jc w:val="center"/>
              <w:rPr>
                <w:rFonts w:cs="Times New Roman"/>
                <w:sz w:val="21"/>
                <w:szCs w:val="21"/>
              </w:rPr>
            </w:pPr>
          </w:p>
        </w:tc>
        <w:tc>
          <w:tcPr>
            <w:tcW w:w="1996" w:type="pct"/>
          </w:tcPr>
          <w:p w14:paraId="09BE5DC0" w14:textId="77777777" w:rsidR="00010BC1" w:rsidRPr="00F002A5" w:rsidRDefault="00010BC1" w:rsidP="00010BC1">
            <w:pPr>
              <w:ind w:firstLineChars="0" w:firstLine="0"/>
              <w:rPr>
                <w:rFonts w:cs="Times New Roman"/>
                <w:sz w:val="21"/>
                <w:szCs w:val="21"/>
              </w:rPr>
            </w:pPr>
            <w:r>
              <w:rPr>
                <w:rFonts w:cs="Times New Roman" w:hint="eastAsia"/>
                <w:sz w:val="21"/>
                <w:szCs w:val="21"/>
              </w:rPr>
              <w:t>污泥产生量</w:t>
            </w:r>
          </w:p>
        </w:tc>
        <w:tc>
          <w:tcPr>
            <w:tcW w:w="1610" w:type="pct"/>
          </w:tcPr>
          <w:p w14:paraId="671F50AF" w14:textId="77777777" w:rsidR="00010BC1" w:rsidRPr="00F002A5" w:rsidRDefault="00010BC1" w:rsidP="00010BC1">
            <w:pPr>
              <w:ind w:firstLineChars="0" w:firstLine="0"/>
              <w:rPr>
                <w:rFonts w:cs="Times New Roman"/>
                <w:sz w:val="21"/>
                <w:szCs w:val="21"/>
              </w:rPr>
            </w:pPr>
            <w:r>
              <w:rPr>
                <w:rFonts w:cs="Times New Roman"/>
                <w:sz w:val="21"/>
                <w:szCs w:val="21"/>
              </w:rPr>
              <w:t>t/h</w:t>
            </w:r>
          </w:p>
        </w:tc>
      </w:tr>
      <w:tr w:rsidR="00010BC1" w:rsidRPr="00F002A5" w14:paraId="1C734DA5" w14:textId="77777777" w:rsidTr="00010BC1">
        <w:tc>
          <w:tcPr>
            <w:tcW w:w="1394" w:type="pct"/>
            <w:vMerge/>
          </w:tcPr>
          <w:p w14:paraId="0FA03350" w14:textId="77777777" w:rsidR="00010BC1" w:rsidRDefault="00010BC1" w:rsidP="00010BC1">
            <w:pPr>
              <w:ind w:firstLineChars="0" w:firstLine="0"/>
              <w:rPr>
                <w:rFonts w:cs="Times New Roman"/>
                <w:sz w:val="21"/>
                <w:szCs w:val="21"/>
              </w:rPr>
            </w:pPr>
          </w:p>
        </w:tc>
        <w:tc>
          <w:tcPr>
            <w:tcW w:w="1996" w:type="pct"/>
            <w:vAlign w:val="center"/>
          </w:tcPr>
          <w:p w14:paraId="0FDD4DDF" w14:textId="77777777" w:rsidR="00010BC1" w:rsidRPr="00010BC1" w:rsidRDefault="00010BC1" w:rsidP="00010BC1">
            <w:pPr>
              <w:ind w:firstLineChars="0" w:firstLine="0"/>
              <w:jc w:val="center"/>
              <w:rPr>
                <w:rFonts w:cs="Times New Roman"/>
                <w:sz w:val="21"/>
                <w:szCs w:val="21"/>
              </w:rPr>
            </w:pPr>
            <w:r w:rsidRPr="00010BC1">
              <w:rPr>
                <w:rFonts w:cs="Times New Roman" w:hint="eastAsia"/>
                <w:sz w:val="21"/>
                <w:szCs w:val="21"/>
              </w:rPr>
              <w:t>其他</w:t>
            </w:r>
          </w:p>
        </w:tc>
        <w:tc>
          <w:tcPr>
            <w:tcW w:w="1610" w:type="pct"/>
            <w:vAlign w:val="center"/>
          </w:tcPr>
          <w:p w14:paraId="38011444" w14:textId="77777777" w:rsidR="00010BC1" w:rsidRPr="00010BC1" w:rsidRDefault="00010BC1" w:rsidP="00010BC1">
            <w:pPr>
              <w:ind w:firstLineChars="0" w:firstLine="0"/>
              <w:jc w:val="center"/>
              <w:rPr>
                <w:rFonts w:cs="Times New Roman"/>
                <w:sz w:val="21"/>
                <w:szCs w:val="21"/>
              </w:rPr>
            </w:pPr>
            <w:r w:rsidRPr="00010BC1">
              <w:rPr>
                <w:rFonts w:cs="Times New Roman" w:hint="eastAsia"/>
                <w:sz w:val="21"/>
                <w:szCs w:val="21"/>
              </w:rPr>
              <w:t>-</w:t>
            </w:r>
          </w:p>
        </w:tc>
      </w:tr>
      <w:tr w:rsidR="00296CDA" w:rsidRPr="00F002A5" w14:paraId="0E6742C1" w14:textId="77777777" w:rsidTr="00296CDA">
        <w:tc>
          <w:tcPr>
            <w:tcW w:w="1394" w:type="pct"/>
            <w:vMerge w:val="restart"/>
            <w:vAlign w:val="center"/>
          </w:tcPr>
          <w:p w14:paraId="0E767DB9" w14:textId="77777777" w:rsidR="00296CDA" w:rsidRDefault="00296CDA" w:rsidP="00296CDA">
            <w:pPr>
              <w:ind w:firstLineChars="0" w:firstLine="0"/>
              <w:jc w:val="center"/>
              <w:rPr>
                <w:rFonts w:cs="Times New Roman"/>
                <w:sz w:val="21"/>
                <w:szCs w:val="21"/>
              </w:rPr>
            </w:pPr>
            <w:r w:rsidRPr="00296CDA">
              <w:rPr>
                <w:rFonts w:cs="Times New Roman" w:hint="eastAsia"/>
                <w:sz w:val="21"/>
                <w:szCs w:val="21"/>
              </w:rPr>
              <w:t>运行及维护管理</w:t>
            </w:r>
          </w:p>
        </w:tc>
        <w:tc>
          <w:tcPr>
            <w:tcW w:w="1996" w:type="pct"/>
            <w:vAlign w:val="center"/>
          </w:tcPr>
          <w:p w14:paraId="72C1E052" w14:textId="77777777" w:rsidR="00296CDA" w:rsidRPr="00010BC1" w:rsidRDefault="00296CDA" w:rsidP="00296CDA">
            <w:pPr>
              <w:ind w:firstLineChars="0" w:firstLine="0"/>
              <w:jc w:val="center"/>
              <w:rPr>
                <w:rFonts w:cs="Times New Roman"/>
                <w:sz w:val="21"/>
                <w:szCs w:val="21"/>
              </w:rPr>
            </w:pPr>
            <w:r>
              <w:rPr>
                <w:rFonts w:cs="Times New Roman" w:hint="eastAsia"/>
                <w:sz w:val="21"/>
                <w:szCs w:val="21"/>
              </w:rPr>
              <w:t>故障和异常的发生频率</w:t>
            </w:r>
          </w:p>
        </w:tc>
        <w:tc>
          <w:tcPr>
            <w:tcW w:w="1610" w:type="pct"/>
            <w:vAlign w:val="center"/>
          </w:tcPr>
          <w:p w14:paraId="12C799E3" w14:textId="77777777" w:rsidR="00296CDA" w:rsidRDefault="00296CDA" w:rsidP="00296CDA">
            <w:pPr>
              <w:ind w:firstLineChars="0" w:firstLine="0"/>
              <w:jc w:val="center"/>
            </w:pPr>
            <w:r w:rsidRPr="005E7040">
              <w:rPr>
                <w:rFonts w:cs="Times New Roman" w:hint="eastAsia"/>
                <w:sz w:val="21"/>
                <w:szCs w:val="21"/>
              </w:rPr>
              <w:t>-</w:t>
            </w:r>
          </w:p>
        </w:tc>
      </w:tr>
      <w:tr w:rsidR="00296CDA" w:rsidRPr="00F002A5" w14:paraId="1BCCAC45" w14:textId="77777777" w:rsidTr="00296CDA">
        <w:tc>
          <w:tcPr>
            <w:tcW w:w="1394" w:type="pct"/>
            <w:vMerge/>
          </w:tcPr>
          <w:p w14:paraId="2A789CD0" w14:textId="77777777" w:rsidR="00296CDA" w:rsidRPr="00296CDA" w:rsidRDefault="00296CDA" w:rsidP="00296CDA">
            <w:pPr>
              <w:ind w:firstLineChars="0" w:firstLine="0"/>
              <w:rPr>
                <w:rFonts w:cs="Times New Roman"/>
                <w:sz w:val="21"/>
                <w:szCs w:val="21"/>
              </w:rPr>
            </w:pPr>
          </w:p>
        </w:tc>
        <w:tc>
          <w:tcPr>
            <w:tcW w:w="1996" w:type="pct"/>
            <w:vAlign w:val="center"/>
          </w:tcPr>
          <w:p w14:paraId="7024A1F7" w14:textId="77777777" w:rsidR="00296CDA" w:rsidRDefault="00296CDA" w:rsidP="00296CDA">
            <w:pPr>
              <w:ind w:firstLineChars="0" w:firstLine="0"/>
              <w:jc w:val="center"/>
              <w:rPr>
                <w:rFonts w:cs="Times New Roman"/>
                <w:sz w:val="21"/>
                <w:szCs w:val="21"/>
              </w:rPr>
            </w:pPr>
            <w:r>
              <w:rPr>
                <w:rFonts w:cs="Times New Roman" w:hint="eastAsia"/>
                <w:sz w:val="21"/>
                <w:szCs w:val="21"/>
              </w:rPr>
              <w:t>故障排除的难易程度</w:t>
            </w:r>
          </w:p>
        </w:tc>
        <w:tc>
          <w:tcPr>
            <w:tcW w:w="1610" w:type="pct"/>
            <w:vAlign w:val="center"/>
          </w:tcPr>
          <w:p w14:paraId="486668BB" w14:textId="77777777" w:rsidR="00296CDA" w:rsidRDefault="00296CDA" w:rsidP="00296CDA">
            <w:pPr>
              <w:ind w:firstLineChars="0" w:firstLine="0"/>
              <w:jc w:val="center"/>
            </w:pPr>
            <w:r w:rsidRPr="005E7040">
              <w:rPr>
                <w:rFonts w:cs="Times New Roman" w:hint="eastAsia"/>
                <w:sz w:val="21"/>
                <w:szCs w:val="21"/>
              </w:rPr>
              <w:t>-</w:t>
            </w:r>
          </w:p>
        </w:tc>
      </w:tr>
      <w:tr w:rsidR="00296CDA" w:rsidRPr="00F002A5" w14:paraId="235C6B7D" w14:textId="77777777" w:rsidTr="00296CDA">
        <w:tc>
          <w:tcPr>
            <w:tcW w:w="1394" w:type="pct"/>
            <w:vMerge/>
          </w:tcPr>
          <w:p w14:paraId="15F9A0D8" w14:textId="77777777" w:rsidR="00296CDA" w:rsidRPr="00296CDA" w:rsidRDefault="00296CDA" w:rsidP="00296CDA">
            <w:pPr>
              <w:ind w:firstLineChars="0" w:firstLine="0"/>
              <w:rPr>
                <w:rFonts w:cs="Times New Roman"/>
                <w:sz w:val="21"/>
                <w:szCs w:val="21"/>
              </w:rPr>
            </w:pPr>
          </w:p>
        </w:tc>
        <w:tc>
          <w:tcPr>
            <w:tcW w:w="1996" w:type="pct"/>
            <w:vAlign w:val="center"/>
          </w:tcPr>
          <w:p w14:paraId="249C46C7" w14:textId="77777777" w:rsidR="00296CDA" w:rsidRDefault="00296CDA" w:rsidP="00296CDA">
            <w:pPr>
              <w:ind w:firstLineChars="0" w:firstLine="0"/>
              <w:jc w:val="center"/>
              <w:rPr>
                <w:rFonts w:cs="Times New Roman"/>
                <w:sz w:val="21"/>
                <w:szCs w:val="21"/>
              </w:rPr>
            </w:pPr>
            <w:r>
              <w:rPr>
                <w:rFonts w:cs="Times New Roman" w:hint="eastAsia"/>
                <w:sz w:val="21"/>
                <w:szCs w:val="21"/>
              </w:rPr>
              <w:t>其他</w:t>
            </w:r>
          </w:p>
        </w:tc>
        <w:tc>
          <w:tcPr>
            <w:tcW w:w="1610" w:type="pct"/>
            <w:vAlign w:val="center"/>
          </w:tcPr>
          <w:p w14:paraId="1A53FEA3" w14:textId="77777777" w:rsidR="00296CDA" w:rsidRDefault="00296CDA" w:rsidP="00296CDA">
            <w:pPr>
              <w:ind w:firstLineChars="0" w:firstLine="0"/>
              <w:jc w:val="center"/>
            </w:pPr>
            <w:r w:rsidRPr="005E7040">
              <w:rPr>
                <w:rFonts w:cs="Times New Roman" w:hint="eastAsia"/>
                <w:sz w:val="21"/>
                <w:szCs w:val="21"/>
              </w:rPr>
              <w:t>-</w:t>
            </w:r>
          </w:p>
        </w:tc>
      </w:tr>
    </w:tbl>
    <w:p w14:paraId="2B945DB3" w14:textId="77777777" w:rsidR="00BC71C8" w:rsidRDefault="00BC71C8" w:rsidP="00BC71C8">
      <w:pPr>
        <w:pStyle w:val="1"/>
        <w:rPr>
          <w:rFonts w:cs="Times New Roman"/>
        </w:rPr>
      </w:pPr>
      <w:bookmarkStart w:id="21" w:name="_Toc17575190"/>
      <w:r>
        <w:rPr>
          <w:rFonts w:cs="Times New Roman" w:hint="eastAsia"/>
        </w:rPr>
        <w:lastRenderedPageBreak/>
        <w:t>8</w:t>
      </w:r>
      <w:r w:rsidRPr="00BC71C8">
        <w:rPr>
          <w:rFonts w:cs="Times New Roman" w:hint="eastAsia"/>
        </w:rPr>
        <w:t>测试技术要求</w:t>
      </w:r>
      <w:bookmarkEnd w:id="21"/>
    </w:p>
    <w:p w14:paraId="75DB53D9" w14:textId="77777777" w:rsidR="00782491" w:rsidRPr="00F002A5" w:rsidRDefault="00BC71C8" w:rsidP="00183142">
      <w:pPr>
        <w:pStyle w:val="2"/>
        <w:spacing w:before="240" w:after="240" w:line="360" w:lineRule="auto"/>
        <w:rPr>
          <w:rFonts w:cs="Times New Roman"/>
        </w:rPr>
      </w:pPr>
      <w:bookmarkStart w:id="22" w:name="_Toc522329217"/>
      <w:bookmarkStart w:id="23" w:name="_Toc17575191"/>
      <w:r>
        <w:rPr>
          <w:rFonts w:cs="Times New Roman"/>
        </w:rPr>
        <w:t>8</w:t>
      </w:r>
      <w:r w:rsidR="00A76973">
        <w:rPr>
          <w:rFonts w:cs="Times New Roman"/>
        </w:rPr>
        <w:t>.</w:t>
      </w:r>
      <w:r>
        <w:rPr>
          <w:rFonts w:cs="Times New Roman"/>
        </w:rPr>
        <w:t>1</w:t>
      </w:r>
      <w:r w:rsidR="00AD6DD6" w:rsidRPr="00F002A5">
        <w:rPr>
          <w:rFonts w:cs="Times New Roman"/>
        </w:rPr>
        <w:t xml:space="preserve"> </w:t>
      </w:r>
      <w:r w:rsidR="00AD6DD6" w:rsidRPr="00F002A5">
        <w:rPr>
          <w:rFonts w:cs="Times New Roman"/>
        </w:rPr>
        <w:t>测试</w:t>
      </w:r>
      <w:bookmarkEnd w:id="22"/>
      <w:r w:rsidR="005C7145">
        <w:rPr>
          <w:rFonts w:cs="Times New Roman" w:hint="eastAsia"/>
        </w:rPr>
        <w:t>周期和样本数</w:t>
      </w:r>
      <w:bookmarkEnd w:id="23"/>
    </w:p>
    <w:p w14:paraId="7A2C9208" w14:textId="77777777" w:rsidR="005C7145" w:rsidRDefault="00197EB5" w:rsidP="00AD6DD6">
      <w:pPr>
        <w:ind w:firstLineChars="0" w:firstLine="0"/>
        <w:rPr>
          <w:rFonts w:cs="Times New Roman"/>
        </w:rPr>
      </w:pPr>
      <w:r>
        <w:rPr>
          <w:rFonts w:eastAsia="黑体" w:cs="Times New Roman" w:hint="eastAsia"/>
        </w:rPr>
        <w:t>8</w:t>
      </w:r>
      <w:r>
        <w:rPr>
          <w:rFonts w:eastAsia="黑体" w:cs="Times New Roman"/>
        </w:rPr>
        <w:t>.1.1</w:t>
      </w:r>
      <w:r w:rsidRPr="00197EB5">
        <w:rPr>
          <w:rFonts w:cs="Times New Roman" w:hint="eastAsia"/>
        </w:rPr>
        <w:t>验证测试周期的设定，应能充分反映烟气治理技术的处理效果、技术运行可靠性、稳定性、技术经济性、环境友好性等。</w:t>
      </w:r>
    </w:p>
    <w:p w14:paraId="1AEB33D2" w14:textId="77777777" w:rsidR="000E2076" w:rsidRDefault="00983568" w:rsidP="00AD6DD6">
      <w:pPr>
        <w:ind w:firstLineChars="0" w:firstLine="0"/>
        <w:rPr>
          <w:rFonts w:eastAsia="黑体" w:cs="Times New Roman"/>
        </w:rPr>
      </w:pPr>
      <w:r>
        <w:rPr>
          <w:rFonts w:eastAsia="黑体" w:cs="Times New Roman" w:hint="eastAsia"/>
        </w:rPr>
        <w:t>8</w:t>
      </w:r>
      <w:r>
        <w:rPr>
          <w:rFonts w:eastAsia="黑体" w:cs="Times New Roman"/>
        </w:rPr>
        <w:t>.1.2</w:t>
      </w:r>
      <w:r w:rsidR="00603A2D" w:rsidRPr="00603A2D">
        <w:rPr>
          <w:rFonts w:cs="Times New Roman" w:hint="eastAsia"/>
        </w:rPr>
        <w:t>确定燃煤电站废气</w:t>
      </w:r>
      <w:r w:rsidR="00010BC1">
        <w:rPr>
          <w:rFonts w:cs="Times New Roman" w:hint="eastAsia"/>
        </w:rPr>
        <w:t>超低排放技术</w:t>
      </w:r>
      <w:r w:rsidR="00603A2D" w:rsidRPr="00603A2D">
        <w:rPr>
          <w:rFonts w:cs="Times New Roman" w:hint="eastAsia"/>
        </w:rPr>
        <w:t>的现场验证测试周期前，需掌握企业的生产周期、煤种、设备检修周期等详细信息，作为确定验证评价测试周期的重要依据。</w:t>
      </w:r>
    </w:p>
    <w:p w14:paraId="4C2FBCF4" w14:textId="77777777" w:rsidR="00197EB5" w:rsidRDefault="000E2076" w:rsidP="00AD6DD6">
      <w:pPr>
        <w:ind w:firstLineChars="0" w:firstLine="0"/>
      </w:pPr>
      <w:r>
        <w:t>8.1.3</w:t>
      </w:r>
      <w:r w:rsidRPr="00D0785E">
        <w:rPr>
          <w:rFonts w:hint="eastAsia"/>
        </w:rPr>
        <w:t>燃煤</w:t>
      </w:r>
      <w:r>
        <w:rPr>
          <w:rFonts w:hint="eastAsia"/>
        </w:rPr>
        <w:t>电站</w:t>
      </w:r>
      <w:r w:rsidRPr="00D0785E">
        <w:rPr>
          <w:rFonts w:hint="eastAsia"/>
        </w:rPr>
        <w:t>烟气</w:t>
      </w:r>
      <w:r>
        <w:rPr>
          <w:rFonts w:hint="eastAsia"/>
        </w:rPr>
        <w:t>污染物超低排放</w:t>
      </w:r>
      <w:r w:rsidRPr="00D0785E">
        <w:rPr>
          <w:rFonts w:hint="eastAsia"/>
        </w:rPr>
        <w:t>技术</w:t>
      </w:r>
      <w:r>
        <w:rPr>
          <w:rFonts w:hint="eastAsia"/>
        </w:rPr>
        <w:t>现场验证周期不宜少于</w:t>
      </w:r>
      <w:r>
        <w:rPr>
          <w:rFonts w:hint="eastAsia"/>
        </w:rPr>
        <w:t>3</w:t>
      </w:r>
      <w:r>
        <w:t>0</w:t>
      </w:r>
      <w:r>
        <w:rPr>
          <w:rFonts w:hint="eastAsia"/>
        </w:rPr>
        <w:t>天。</w:t>
      </w:r>
    </w:p>
    <w:p w14:paraId="5E70C949" w14:textId="77777777" w:rsidR="005C7145" w:rsidRDefault="000E2076" w:rsidP="00AD6DD6">
      <w:pPr>
        <w:ind w:firstLineChars="0" w:firstLine="0"/>
        <w:rPr>
          <w:rFonts w:eastAsia="黑体" w:cs="Times New Roman"/>
        </w:rPr>
      </w:pPr>
      <w:r>
        <w:rPr>
          <w:rFonts w:eastAsia="黑体" w:cs="Times New Roman"/>
        </w:rPr>
        <w:t>8.1.4</w:t>
      </w:r>
      <w:r w:rsidRPr="00603A2D">
        <w:rPr>
          <w:rFonts w:cs="Times New Roman" w:hint="eastAsia"/>
        </w:rPr>
        <w:t>验证测试样本数的确定应符合</w:t>
      </w:r>
      <w:r w:rsidR="00603A2D">
        <w:rPr>
          <w:rFonts w:cs="Times New Roman" w:hint="eastAsia"/>
        </w:rPr>
        <w:t>T</w:t>
      </w:r>
      <w:r w:rsidR="00603A2D">
        <w:rPr>
          <w:rFonts w:cs="Times New Roman"/>
        </w:rPr>
        <w:t>/CSES-2</w:t>
      </w:r>
      <w:r w:rsidR="00603A2D">
        <w:rPr>
          <w:rFonts w:cs="Times New Roman" w:hint="eastAsia"/>
        </w:rPr>
        <w:t>中</w:t>
      </w:r>
      <w:r w:rsidR="00603A2D">
        <w:rPr>
          <w:rFonts w:cs="Times New Roman" w:hint="eastAsia"/>
        </w:rPr>
        <w:t>4</w:t>
      </w:r>
      <w:r w:rsidR="00603A2D">
        <w:rPr>
          <w:rFonts w:cs="Times New Roman"/>
        </w:rPr>
        <w:t>.3</w:t>
      </w:r>
      <w:r w:rsidR="00603A2D">
        <w:rPr>
          <w:rFonts w:cs="Times New Roman" w:hint="eastAsia"/>
        </w:rPr>
        <w:t>的相关规定。在考虑科学合理采样频率的条件下，验证测试周期的设定应满足数据评价最低样本数要求。</w:t>
      </w:r>
    </w:p>
    <w:p w14:paraId="27E6DDE5" w14:textId="77777777" w:rsidR="005C7145" w:rsidRPr="00F002A5" w:rsidRDefault="005C7145" w:rsidP="00183142">
      <w:pPr>
        <w:pStyle w:val="2"/>
        <w:spacing w:before="240" w:after="240" w:line="360" w:lineRule="auto"/>
        <w:rPr>
          <w:rFonts w:cs="Times New Roman"/>
        </w:rPr>
      </w:pPr>
      <w:bookmarkStart w:id="24" w:name="_Toc17575192"/>
      <w:r>
        <w:rPr>
          <w:rFonts w:cs="Times New Roman"/>
        </w:rPr>
        <w:t>8.2</w:t>
      </w:r>
      <w:r>
        <w:rPr>
          <w:rFonts w:cs="Times New Roman" w:hint="eastAsia"/>
        </w:rPr>
        <w:t>采样点</w:t>
      </w:r>
      <w:r w:rsidR="00571599">
        <w:rPr>
          <w:rFonts w:cs="Times New Roman" w:hint="eastAsia"/>
        </w:rPr>
        <w:t>和采样频率</w:t>
      </w:r>
      <w:bookmarkEnd w:id="24"/>
    </w:p>
    <w:p w14:paraId="5EDB7501" w14:textId="77777777" w:rsidR="00571599" w:rsidRDefault="00571599" w:rsidP="00571599">
      <w:pPr>
        <w:ind w:firstLine="480"/>
        <w:rPr>
          <w:rFonts w:cs="Times New Roman"/>
        </w:rPr>
      </w:pPr>
      <w:r>
        <w:rPr>
          <w:rFonts w:cs="Times New Roman" w:hint="eastAsia"/>
        </w:rPr>
        <w:t>8</w:t>
      </w:r>
      <w:r>
        <w:rPr>
          <w:rFonts w:cs="Times New Roman"/>
        </w:rPr>
        <w:t>.2.1</w:t>
      </w:r>
      <w:r>
        <w:rPr>
          <w:rFonts w:cs="Times New Roman" w:hint="eastAsia"/>
        </w:rPr>
        <w:t>采样点</w:t>
      </w:r>
    </w:p>
    <w:p w14:paraId="242486E6" w14:textId="77777777" w:rsidR="00571599" w:rsidRDefault="003F3ADB" w:rsidP="00571599">
      <w:pPr>
        <w:ind w:firstLine="480"/>
        <w:rPr>
          <w:rFonts w:cs="Times New Roman"/>
        </w:rPr>
      </w:pPr>
      <w:r>
        <w:rPr>
          <w:rFonts w:cs="Times New Roman" w:hint="eastAsia"/>
        </w:rPr>
        <w:t>根据所收集的技术资料，充分研究验证技术工艺流程、技术特点、创新点、已有数据等信息，合理设置具有代表性的采样点。</w:t>
      </w:r>
      <w:r w:rsidR="00571599">
        <w:rPr>
          <w:rFonts w:cs="Times New Roman" w:hint="eastAsia"/>
        </w:rPr>
        <w:t>采样点</w:t>
      </w:r>
      <w:r>
        <w:rPr>
          <w:rFonts w:cs="Times New Roman" w:hint="eastAsia"/>
        </w:rPr>
        <w:t>宜</w:t>
      </w:r>
      <w:r w:rsidR="00571599">
        <w:rPr>
          <w:rFonts w:cs="Times New Roman" w:hint="eastAsia"/>
        </w:rPr>
        <w:t>选择在烟气处理系统进气烟道和</w:t>
      </w:r>
      <w:r w:rsidR="001252EE">
        <w:rPr>
          <w:rFonts w:cs="Times New Roman" w:hint="eastAsia"/>
        </w:rPr>
        <w:t>排气</w:t>
      </w:r>
      <w:r w:rsidR="00571599">
        <w:rPr>
          <w:rFonts w:cs="Times New Roman" w:hint="eastAsia"/>
        </w:rPr>
        <w:t>烟道两处，采样点位应符合</w:t>
      </w:r>
      <w:r w:rsidR="00571599">
        <w:rPr>
          <w:rFonts w:cs="Times New Roman" w:hint="eastAsia"/>
        </w:rPr>
        <w:t>GB</w:t>
      </w:r>
      <w:r w:rsidR="00571599">
        <w:rPr>
          <w:rFonts w:cs="Times New Roman"/>
        </w:rPr>
        <w:t>/T</w:t>
      </w:r>
      <w:r w:rsidR="00BC7506">
        <w:rPr>
          <w:rFonts w:cs="Times New Roman"/>
        </w:rPr>
        <w:t xml:space="preserve"> </w:t>
      </w:r>
      <w:r w:rsidR="00571599">
        <w:rPr>
          <w:rFonts w:cs="Times New Roman"/>
        </w:rPr>
        <w:t>16157</w:t>
      </w:r>
      <w:r w:rsidR="00571599">
        <w:rPr>
          <w:rFonts w:cs="Times New Roman" w:hint="eastAsia"/>
        </w:rPr>
        <w:t>的要求。</w:t>
      </w:r>
    </w:p>
    <w:p w14:paraId="2857EFBC" w14:textId="77777777" w:rsidR="00571599" w:rsidRDefault="00571599" w:rsidP="00571599">
      <w:pPr>
        <w:ind w:firstLine="480"/>
        <w:rPr>
          <w:rFonts w:cs="Times New Roman"/>
        </w:rPr>
      </w:pPr>
      <w:r>
        <w:rPr>
          <w:rFonts w:cs="Times New Roman"/>
        </w:rPr>
        <w:t>8.2.2</w:t>
      </w:r>
      <w:r>
        <w:rPr>
          <w:rFonts w:cs="Times New Roman" w:hint="eastAsia"/>
        </w:rPr>
        <w:t>采样频率</w:t>
      </w:r>
    </w:p>
    <w:p w14:paraId="5094D264" w14:textId="77777777" w:rsidR="000F3196" w:rsidRDefault="003F3ADB" w:rsidP="00571599">
      <w:pPr>
        <w:ind w:firstLine="480"/>
        <w:rPr>
          <w:rFonts w:cs="Times New Roman"/>
        </w:rPr>
      </w:pPr>
      <w:r>
        <w:rPr>
          <w:rFonts w:cs="Times New Roman" w:hint="eastAsia"/>
        </w:rPr>
        <w:t>采样频率应能满足可真实反映验证工艺绩效的最低样本数的要求</w:t>
      </w:r>
      <w:r w:rsidR="000F3196">
        <w:rPr>
          <w:rFonts w:cs="Times New Roman" w:hint="eastAsia"/>
        </w:rPr>
        <w:t>。</w:t>
      </w:r>
    </w:p>
    <w:p w14:paraId="78583106" w14:textId="77777777" w:rsidR="000F3196" w:rsidRDefault="000F3196" w:rsidP="00571599">
      <w:pPr>
        <w:ind w:firstLine="480"/>
        <w:rPr>
          <w:rFonts w:cs="Times New Roman"/>
        </w:rPr>
      </w:pPr>
      <w:r>
        <w:rPr>
          <w:rFonts w:cs="Times New Roman" w:hint="eastAsia"/>
        </w:rPr>
        <w:t>（</w:t>
      </w:r>
      <w:r>
        <w:rPr>
          <w:rFonts w:cs="Times New Roman" w:hint="eastAsia"/>
        </w:rPr>
        <w:t>1</w:t>
      </w:r>
      <w:r>
        <w:rPr>
          <w:rFonts w:cs="Times New Roman" w:hint="eastAsia"/>
        </w:rPr>
        <w:t>）常规大气</w:t>
      </w:r>
      <w:r w:rsidR="001252EE">
        <w:rPr>
          <w:rFonts w:cs="Times New Roman" w:hint="eastAsia"/>
        </w:rPr>
        <w:t>污染物</w:t>
      </w:r>
      <w:r>
        <w:rPr>
          <w:rFonts w:cs="Times New Roman" w:hint="eastAsia"/>
        </w:rPr>
        <w:t>颗粒物、二氧化硫、氮氧化物</w:t>
      </w:r>
      <w:r w:rsidR="001252EE">
        <w:rPr>
          <w:rFonts w:cs="Times New Roman" w:hint="eastAsia"/>
        </w:rPr>
        <w:t>需</w:t>
      </w:r>
      <w:r>
        <w:rPr>
          <w:rFonts w:cs="Times New Roman" w:hint="eastAsia"/>
        </w:rPr>
        <w:t>1</w:t>
      </w:r>
      <w:r>
        <w:rPr>
          <w:rFonts w:cs="Times New Roman" w:hint="eastAsia"/>
        </w:rPr>
        <w:t>天</w:t>
      </w:r>
      <w:r w:rsidR="00B845DE">
        <w:rPr>
          <w:rFonts w:cs="Times New Roman" w:hint="eastAsia"/>
        </w:rPr>
        <w:t>至少</w:t>
      </w:r>
      <w:r>
        <w:rPr>
          <w:rFonts w:cs="Times New Roman" w:hint="eastAsia"/>
        </w:rPr>
        <w:t>分早、中、晚采</w:t>
      </w:r>
      <w:r>
        <w:rPr>
          <w:rFonts w:cs="Times New Roman"/>
        </w:rPr>
        <w:t>3</w:t>
      </w:r>
      <w:r>
        <w:rPr>
          <w:rFonts w:cs="Times New Roman" w:hint="eastAsia"/>
        </w:rPr>
        <w:t>个样品，样品采样间隔需大于</w:t>
      </w:r>
      <w:r>
        <w:rPr>
          <w:rFonts w:cs="Times New Roman" w:hint="eastAsia"/>
        </w:rPr>
        <w:t>2</w:t>
      </w:r>
      <w:r>
        <w:rPr>
          <w:rFonts w:cs="Times New Roman" w:hint="eastAsia"/>
        </w:rPr>
        <w:t>小时；非常</w:t>
      </w:r>
      <w:r w:rsidR="00B00089">
        <w:rPr>
          <w:rFonts w:cs="Times New Roman" w:hint="eastAsia"/>
        </w:rPr>
        <w:t>大气</w:t>
      </w:r>
      <w:r>
        <w:rPr>
          <w:rFonts w:cs="Times New Roman" w:hint="eastAsia"/>
        </w:rPr>
        <w:t>规污染物</w:t>
      </w:r>
      <w:r>
        <w:rPr>
          <w:rFonts w:cs="Times New Roman" w:hint="eastAsia"/>
        </w:rPr>
        <w:t>PM</w:t>
      </w:r>
      <w:r w:rsidRPr="00A81473">
        <w:rPr>
          <w:rFonts w:cs="Times New Roman"/>
          <w:vertAlign w:val="subscript"/>
        </w:rPr>
        <w:t>2.5</w:t>
      </w:r>
      <w:r>
        <w:rPr>
          <w:rFonts w:cs="Times New Roman" w:hint="eastAsia"/>
        </w:rPr>
        <w:t>、</w:t>
      </w:r>
      <w:r>
        <w:rPr>
          <w:rFonts w:cs="Times New Roman" w:hint="eastAsia"/>
        </w:rPr>
        <w:t>PM</w:t>
      </w:r>
      <w:r w:rsidRPr="00A81473">
        <w:rPr>
          <w:rFonts w:cs="Times New Roman"/>
          <w:vertAlign w:val="subscript"/>
        </w:rPr>
        <w:t>10</w:t>
      </w:r>
      <w:r>
        <w:rPr>
          <w:rFonts w:cs="Times New Roman" w:hint="eastAsia"/>
        </w:rPr>
        <w:t>、</w:t>
      </w:r>
      <w:r>
        <w:rPr>
          <w:rFonts w:cs="Times New Roman" w:hint="eastAsia"/>
        </w:rPr>
        <w:t>Hg</w:t>
      </w:r>
      <w:r w:rsidR="008154BF">
        <w:rPr>
          <w:rFonts w:cs="Times New Roman" w:hint="eastAsia"/>
        </w:rPr>
        <w:t>等</w:t>
      </w:r>
      <w:r>
        <w:rPr>
          <w:rFonts w:cs="Times New Roman" w:hint="eastAsia"/>
        </w:rPr>
        <w:t>重金属等需</w:t>
      </w:r>
      <w:r>
        <w:rPr>
          <w:rFonts w:cs="Times New Roman" w:hint="eastAsia"/>
        </w:rPr>
        <w:t>1</w:t>
      </w:r>
      <w:r>
        <w:rPr>
          <w:rFonts w:cs="Times New Roman" w:hint="eastAsia"/>
        </w:rPr>
        <w:t>天</w:t>
      </w:r>
      <w:r w:rsidR="00B845DE">
        <w:rPr>
          <w:rFonts w:cs="Times New Roman" w:hint="eastAsia"/>
        </w:rPr>
        <w:t>至少</w:t>
      </w:r>
      <w:r>
        <w:rPr>
          <w:rFonts w:cs="Times New Roman" w:hint="eastAsia"/>
        </w:rPr>
        <w:t>分上下午采</w:t>
      </w:r>
      <w:r>
        <w:rPr>
          <w:rFonts w:cs="Times New Roman"/>
        </w:rPr>
        <w:t>2</w:t>
      </w:r>
      <w:r>
        <w:rPr>
          <w:rFonts w:cs="Times New Roman" w:hint="eastAsia"/>
        </w:rPr>
        <w:t>个样品，样品采样间隔需大于</w:t>
      </w:r>
      <w:r w:rsidR="00665FB6">
        <w:rPr>
          <w:rFonts w:cs="Times New Roman"/>
        </w:rPr>
        <w:t>1</w:t>
      </w:r>
      <w:r>
        <w:rPr>
          <w:rFonts w:cs="Times New Roman" w:hint="eastAsia"/>
        </w:rPr>
        <w:t>小时；</w:t>
      </w:r>
    </w:p>
    <w:p w14:paraId="6A5DA631" w14:textId="77777777" w:rsidR="003F3ADB" w:rsidRDefault="000F3196" w:rsidP="00571599">
      <w:pPr>
        <w:ind w:firstLine="480"/>
        <w:rPr>
          <w:rFonts w:cs="Times New Roman"/>
        </w:rPr>
      </w:pPr>
      <w:r>
        <w:rPr>
          <w:rFonts w:cs="Times New Roman" w:hint="eastAsia"/>
        </w:rPr>
        <w:t>（</w:t>
      </w:r>
      <w:r>
        <w:rPr>
          <w:rFonts w:cs="Times New Roman" w:hint="eastAsia"/>
        </w:rPr>
        <w:t>2</w:t>
      </w:r>
      <w:r>
        <w:rPr>
          <w:rFonts w:cs="Times New Roman" w:hint="eastAsia"/>
        </w:rPr>
        <w:t>）污染物治理工艺产生废水需</w:t>
      </w:r>
      <w:r>
        <w:rPr>
          <w:rFonts w:cs="Times New Roman" w:hint="eastAsia"/>
        </w:rPr>
        <w:t>1</w:t>
      </w:r>
      <w:r>
        <w:rPr>
          <w:rFonts w:cs="Times New Roman" w:hint="eastAsia"/>
        </w:rPr>
        <w:t>天分早、中、晚共采</w:t>
      </w:r>
      <w:r>
        <w:rPr>
          <w:rFonts w:cs="Times New Roman"/>
        </w:rPr>
        <w:t>3</w:t>
      </w:r>
      <w:r>
        <w:rPr>
          <w:rFonts w:cs="Times New Roman" w:hint="eastAsia"/>
        </w:rPr>
        <w:t>个样品，样品采样间隔需大于</w:t>
      </w:r>
      <w:r>
        <w:rPr>
          <w:rFonts w:cs="Times New Roman" w:hint="eastAsia"/>
        </w:rPr>
        <w:t>2</w:t>
      </w:r>
      <w:r>
        <w:rPr>
          <w:rFonts w:cs="Times New Roman" w:hint="eastAsia"/>
        </w:rPr>
        <w:t>小时</w:t>
      </w:r>
      <w:r w:rsidR="003F3ADB">
        <w:rPr>
          <w:rFonts w:cs="Times New Roman" w:hint="eastAsia"/>
        </w:rPr>
        <w:t>。</w:t>
      </w:r>
    </w:p>
    <w:p w14:paraId="768DD1EE" w14:textId="77777777" w:rsidR="005C7145" w:rsidRPr="00F002A5" w:rsidRDefault="005C7145" w:rsidP="00183142">
      <w:pPr>
        <w:pStyle w:val="2"/>
        <w:spacing w:before="240" w:after="240" w:line="360" w:lineRule="auto"/>
        <w:rPr>
          <w:rFonts w:cs="Times New Roman"/>
        </w:rPr>
      </w:pPr>
      <w:bookmarkStart w:id="25" w:name="_Toc17575193"/>
      <w:r>
        <w:rPr>
          <w:rFonts w:cs="Times New Roman"/>
        </w:rPr>
        <w:t>8.3</w:t>
      </w:r>
      <w:r w:rsidRPr="00F002A5">
        <w:rPr>
          <w:rFonts w:cs="Times New Roman"/>
        </w:rPr>
        <w:t xml:space="preserve"> </w:t>
      </w:r>
      <w:r>
        <w:rPr>
          <w:rFonts w:cs="Times New Roman" w:hint="eastAsia"/>
        </w:rPr>
        <w:t>样品的采集和保存</w:t>
      </w:r>
      <w:bookmarkEnd w:id="25"/>
    </w:p>
    <w:p w14:paraId="39BB92B8" w14:textId="77777777" w:rsidR="00FF2C34" w:rsidRPr="00FF2C34" w:rsidRDefault="00FF2C34" w:rsidP="00FF2C34">
      <w:pPr>
        <w:ind w:firstLine="480"/>
        <w:rPr>
          <w:rFonts w:cs="Times New Roman"/>
        </w:rPr>
      </w:pPr>
      <w:r>
        <w:rPr>
          <w:rFonts w:cs="Times New Roman"/>
        </w:rPr>
        <w:t>8.3</w:t>
      </w:r>
      <w:r w:rsidRPr="00FF2C34">
        <w:rPr>
          <w:rFonts w:cs="Times New Roman" w:hint="eastAsia"/>
        </w:rPr>
        <w:t>.1</w:t>
      </w:r>
      <w:r w:rsidRPr="00FF2C34">
        <w:rPr>
          <w:rFonts w:cs="Times New Roman" w:hint="eastAsia"/>
        </w:rPr>
        <w:t>样品</w:t>
      </w:r>
      <w:r w:rsidR="00010BC1">
        <w:rPr>
          <w:rFonts w:cs="Times New Roman" w:hint="eastAsia"/>
        </w:rPr>
        <w:t>采集</w:t>
      </w:r>
    </w:p>
    <w:p w14:paraId="6BF86F0A" w14:textId="77777777" w:rsidR="00B44842" w:rsidRDefault="00B44842" w:rsidP="00FF2C34">
      <w:pPr>
        <w:ind w:firstLine="480"/>
        <w:rPr>
          <w:rFonts w:cs="Times New Roman"/>
        </w:rPr>
      </w:pPr>
      <w:r>
        <w:rPr>
          <w:rFonts w:cs="Times New Roman" w:hint="eastAsia"/>
        </w:rPr>
        <w:t>气态样品采集应按照</w:t>
      </w:r>
      <w:r>
        <w:rPr>
          <w:rFonts w:cs="Times New Roman" w:hint="eastAsia"/>
        </w:rPr>
        <w:t>GB</w:t>
      </w:r>
      <w:r>
        <w:rPr>
          <w:rFonts w:cs="Times New Roman"/>
        </w:rPr>
        <w:t>/T 16157</w:t>
      </w:r>
      <w:r>
        <w:rPr>
          <w:rFonts w:cs="Times New Roman" w:hint="eastAsia"/>
        </w:rPr>
        <w:t>和</w:t>
      </w:r>
      <w:r w:rsidRPr="00FF2C34">
        <w:rPr>
          <w:rFonts w:cs="Times New Roman" w:hint="eastAsia"/>
        </w:rPr>
        <w:t>《空气和废气监测分析方法（第四版）》</w:t>
      </w:r>
      <w:r w:rsidRPr="00FF2C34">
        <w:rPr>
          <w:rFonts w:cs="Times New Roman" w:hint="eastAsia"/>
        </w:rPr>
        <w:lastRenderedPageBreak/>
        <w:t>中的相关要求执行</w:t>
      </w:r>
      <w:r>
        <w:rPr>
          <w:rFonts w:cs="Times New Roman" w:hint="eastAsia"/>
        </w:rPr>
        <w:t>；废水样品，样品的采集应按照</w:t>
      </w:r>
      <w:r>
        <w:rPr>
          <w:rFonts w:cs="Times New Roman" w:hint="eastAsia"/>
        </w:rPr>
        <w:t>HJ494</w:t>
      </w:r>
      <w:r>
        <w:rPr>
          <w:rFonts w:cs="Times New Roman" w:hint="eastAsia"/>
        </w:rPr>
        <w:t>和</w:t>
      </w:r>
      <w:r>
        <w:rPr>
          <w:rFonts w:cs="Times New Roman" w:hint="eastAsia"/>
        </w:rPr>
        <w:t>HJ495</w:t>
      </w:r>
      <w:r>
        <w:rPr>
          <w:rFonts w:cs="Times New Roman" w:hint="eastAsia"/>
        </w:rPr>
        <w:t>的相关规定执行。</w:t>
      </w:r>
    </w:p>
    <w:p w14:paraId="34C8B670" w14:textId="77777777" w:rsidR="00FF2C34" w:rsidRPr="00FF2C34" w:rsidRDefault="00FF2C34" w:rsidP="00FF2C34">
      <w:pPr>
        <w:ind w:firstLine="480"/>
        <w:rPr>
          <w:rFonts w:cs="Times New Roman"/>
        </w:rPr>
      </w:pPr>
      <w:r>
        <w:rPr>
          <w:rFonts w:cs="Times New Roman"/>
        </w:rPr>
        <w:t>8.3</w:t>
      </w:r>
      <w:r w:rsidRPr="00FF2C34">
        <w:rPr>
          <w:rFonts w:cs="Times New Roman" w:hint="eastAsia"/>
        </w:rPr>
        <w:t>.2</w:t>
      </w:r>
      <w:r w:rsidRPr="00FF2C34">
        <w:rPr>
          <w:rFonts w:cs="Times New Roman" w:hint="eastAsia"/>
        </w:rPr>
        <w:t>样品的保存运输</w:t>
      </w:r>
    </w:p>
    <w:p w14:paraId="130BBE6E" w14:textId="77777777" w:rsidR="00FF2C34" w:rsidRPr="00FF2C34" w:rsidRDefault="00FF2C34" w:rsidP="00FF2C34">
      <w:pPr>
        <w:ind w:firstLine="480"/>
        <w:rPr>
          <w:rFonts w:cs="Times New Roman"/>
        </w:rPr>
      </w:pPr>
      <w:r w:rsidRPr="00FF2C34">
        <w:rPr>
          <w:rFonts w:cs="Times New Roman" w:hint="eastAsia"/>
        </w:rPr>
        <w:t>样品的保存参照标准方法执行，如无标准方法参照《空气和废气监测分析方法（第四版）》中的相关要求执行。</w:t>
      </w:r>
      <w:r w:rsidR="00B44842">
        <w:rPr>
          <w:rFonts w:cs="Times New Roman" w:hint="eastAsia"/>
        </w:rPr>
        <w:t>废水样品的保存应按照</w:t>
      </w:r>
      <w:r w:rsidR="00B44842">
        <w:rPr>
          <w:rFonts w:cs="Times New Roman" w:hint="eastAsia"/>
        </w:rPr>
        <w:t>HJ493</w:t>
      </w:r>
      <w:r w:rsidR="00B44842">
        <w:rPr>
          <w:rFonts w:cs="Times New Roman" w:hint="eastAsia"/>
        </w:rPr>
        <w:t>的相关规定执行。</w:t>
      </w:r>
    </w:p>
    <w:p w14:paraId="44955056" w14:textId="77777777" w:rsidR="005C7145" w:rsidRPr="00F002A5" w:rsidRDefault="005C7145" w:rsidP="00183142">
      <w:pPr>
        <w:pStyle w:val="2"/>
        <w:spacing w:before="240" w:after="240" w:line="360" w:lineRule="auto"/>
        <w:rPr>
          <w:rFonts w:cs="Times New Roman"/>
        </w:rPr>
      </w:pPr>
      <w:bookmarkStart w:id="26" w:name="_Toc17575194"/>
      <w:r>
        <w:rPr>
          <w:rFonts w:cs="Times New Roman"/>
        </w:rPr>
        <w:t>8.4</w:t>
      </w:r>
      <w:r w:rsidRPr="00F002A5">
        <w:rPr>
          <w:rFonts w:cs="Times New Roman"/>
        </w:rPr>
        <w:t xml:space="preserve"> </w:t>
      </w:r>
      <w:r>
        <w:rPr>
          <w:rFonts w:cs="Times New Roman" w:hint="eastAsia"/>
        </w:rPr>
        <w:t>验证测试方法</w:t>
      </w:r>
      <w:bookmarkEnd w:id="26"/>
    </w:p>
    <w:p w14:paraId="2F37CCEF" w14:textId="77777777" w:rsidR="005C7145" w:rsidRDefault="00FF2C34" w:rsidP="00AD6DD6">
      <w:pPr>
        <w:ind w:firstLineChars="0" w:firstLine="0"/>
        <w:rPr>
          <w:rFonts w:eastAsia="黑体" w:cs="Times New Roman"/>
        </w:rPr>
      </w:pPr>
      <w:r>
        <w:rPr>
          <w:rFonts w:eastAsia="黑体" w:cs="Times New Roman"/>
        </w:rPr>
        <w:t>8.4.1</w:t>
      </w:r>
      <w:r>
        <w:rPr>
          <w:rFonts w:eastAsia="黑体" w:cs="Times New Roman" w:hint="eastAsia"/>
        </w:rPr>
        <w:t>环境效果指标检测方法</w:t>
      </w:r>
    </w:p>
    <w:p w14:paraId="0ABDB090" w14:textId="77777777" w:rsidR="00782491" w:rsidRPr="00B6653E" w:rsidRDefault="00FF2C34" w:rsidP="00AD6DD6">
      <w:pPr>
        <w:ind w:firstLineChars="0" w:firstLine="0"/>
        <w:rPr>
          <w:rFonts w:cs="Times New Roman"/>
        </w:rPr>
      </w:pPr>
      <w:r>
        <w:rPr>
          <w:rFonts w:eastAsia="黑体" w:cs="Times New Roman"/>
        </w:rPr>
        <w:t>8</w:t>
      </w:r>
      <w:r w:rsidR="00A76973" w:rsidRPr="00B6653E">
        <w:rPr>
          <w:rFonts w:eastAsia="黑体" w:cs="Times New Roman"/>
        </w:rPr>
        <w:t>.</w:t>
      </w:r>
      <w:r w:rsidR="00AD6DD6" w:rsidRPr="00B6653E">
        <w:rPr>
          <w:rFonts w:eastAsia="黑体" w:cs="Times New Roman"/>
        </w:rPr>
        <w:t>4.</w:t>
      </w:r>
      <w:r>
        <w:rPr>
          <w:rFonts w:eastAsia="黑体" w:cs="Times New Roman"/>
        </w:rPr>
        <w:t>1.</w:t>
      </w:r>
      <w:r w:rsidR="00AD6DD6" w:rsidRPr="00B6653E">
        <w:rPr>
          <w:rFonts w:eastAsia="黑体" w:cs="Times New Roman"/>
        </w:rPr>
        <w:t xml:space="preserve">1 </w:t>
      </w:r>
      <w:r w:rsidR="00AD6DD6" w:rsidRPr="00B6653E">
        <w:rPr>
          <w:rFonts w:cs="Times New Roman"/>
        </w:rPr>
        <w:t>应优先选择现行的国家或行业标准方法作为</w:t>
      </w:r>
      <w:r w:rsidR="00DF5E9F">
        <w:rPr>
          <w:rFonts w:cs="Times New Roman" w:hint="eastAsia"/>
        </w:rPr>
        <w:t>检测</w:t>
      </w:r>
      <w:r w:rsidR="00AD6DD6" w:rsidRPr="00B6653E">
        <w:rPr>
          <w:rFonts w:cs="Times New Roman"/>
        </w:rPr>
        <w:t>方法。</w:t>
      </w:r>
    </w:p>
    <w:p w14:paraId="2A2B3F95" w14:textId="77777777" w:rsidR="00EA1A6E" w:rsidRPr="00B6653E" w:rsidRDefault="00FF2C34" w:rsidP="00AD6DD6">
      <w:pPr>
        <w:ind w:firstLineChars="0" w:firstLine="0"/>
        <w:rPr>
          <w:rFonts w:cs="Times New Roman"/>
        </w:rPr>
      </w:pPr>
      <w:r>
        <w:rPr>
          <w:rFonts w:eastAsia="黑体" w:cs="Times New Roman"/>
        </w:rPr>
        <w:t>8.4.1.</w:t>
      </w:r>
      <w:r w:rsidR="00AD6DD6" w:rsidRPr="00B6653E">
        <w:rPr>
          <w:rFonts w:eastAsia="黑体" w:cs="Times New Roman"/>
        </w:rPr>
        <w:t xml:space="preserve">2 </w:t>
      </w:r>
      <w:r w:rsidR="00AD6DD6" w:rsidRPr="00B6653E">
        <w:rPr>
          <w:rFonts w:cs="Times New Roman"/>
        </w:rPr>
        <w:t>当指标没有相应的现行国家或行业标准方法时，可采用下列方法：</w:t>
      </w:r>
    </w:p>
    <w:p w14:paraId="5833049B" w14:textId="77777777" w:rsidR="00EA1A6E" w:rsidRPr="00B6653E" w:rsidRDefault="00EA1A6E" w:rsidP="00EA1A6E">
      <w:pPr>
        <w:ind w:firstLine="480"/>
        <w:rPr>
          <w:rFonts w:cs="Times New Roman"/>
        </w:rPr>
      </w:pPr>
      <w:r w:rsidRPr="00B6653E">
        <w:rPr>
          <w:rFonts w:cs="Times New Roman"/>
        </w:rPr>
        <w:t>（</w:t>
      </w:r>
      <w:r w:rsidRPr="00B6653E">
        <w:rPr>
          <w:rFonts w:cs="Times New Roman"/>
        </w:rPr>
        <w:t>1</w:t>
      </w:r>
      <w:r w:rsidRPr="00B6653E">
        <w:rPr>
          <w:rFonts w:cs="Times New Roman"/>
        </w:rPr>
        <w:t>）国际或国外标准；</w:t>
      </w:r>
    </w:p>
    <w:p w14:paraId="3844811B" w14:textId="77777777" w:rsidR="00AD6DD6" w:rsidRPr="00B6653E" w:rsidRDefault="00EA1A6E" w:rsidP="00EA1A6E">
      <w:pPr>
        <w:ind w:firstLine="480"/>
        <w:rPr>
          <w:rFonts w:cs="Times New Roman"/>
        </w:rPr>
      </w:pPr>
      <w:r w:rsidRPr="00B6653E">
        <w:rPr>
          <w:rFonts w:cs="Times New Roman"/>
        </w:rPr>
        <w:t>（</w:t>
      </w:r>
      <w:r w:rsidRPr="00B6653E">
        <w:rPr>
          <w:rFonts w:cs="Times New Roman"/>
        </w:rPr>
        <w:t>2</w:t>
      </w:r>
      <w:r w:rsidRPr="00B6653E">
        <w:rPr>
          <w:rFonts w:cs="Times New Roman"/>
        </w:rPr>
        <w:t>）《空气和废气监测分析方法》（中国环境科学出版社，第四版增补版）。</w:t>
      </w:r>
    </w:p>
    <w:p w14:paraId="3719B7A2" w14:textId="77777777" w:rsidR="005556F9" w:rsidRDefault="00FF2C34" w:rsidP="005556F9">
      <w:pPr>
        <w:ind w:firstLineChars="0" w:firstLine="0"/>
        <w:rPr>
          <w:rFonts w:cs="Times New Roman"/>
        </w:rPr>
      </w:pPr>
      <w:r>
        <w:rPr>
          <w:rFonts w:eastAsia="黑体" w:cs="Times New Roman"/>
        </w:rPr>
        <w:t>8.4.1</w:t>
      </w:r>
      <w:r w:rsidR="005556F9" w:rsidRPr="00B6653E">
        <w:rPr>
          <w:rFonts w:eastAsia="黑体" w:cs="Times New Roman"/>
        </w:rPr>
        <w:t>.3</w:t>
      </w:r>
      <w:r w:rsidR="005556F9" w:rsidRPr="00F002A5">
        <w:rPr>
          <w:rFonts w:cs="Times New Roman"/>
        </w:rPr>
        <w:t>当指标无现行的方法进行测试时，可由测试机构进行开发，并进行必要的方法学验证，形成可操作的文件，并作为测试报告的附件。</w:t>
      </w:r>
    </w:p>
    <w:p w14:paraId="70A69EFC" w14:textId="77777777" w:rsidR="00DF5E9F" w:rsidRDefault="00FF2C34" w:rsidP="00A76973">
      <w:pPr>
        <w:ind w:firstLineChars="0" w:firstLine="0"/>
        <w:rPr>
          <w:rFonts w:cs="Times New Roman"/>
        </w:rPr>
      </w:pPr>
      <w:r>
        <w:rPr>
          <w:rFonts w:eastAsia="黑体" w:cs="Times New Roman"/>
        </w:rPr>
        <w:t>8.4.1</w:t>
      </w:r>
      <w:r w:rsidR="00A76973" w:rsidRPr="00B6653E">
        <w:rPr>
          <w:rFonts w:eastAsia="黑体" w:cs="Times New Roman"/>
        </w:rPr>
        <w:t>.</w:t>
      </w:r>
      <w:r w:rsidR="00A76973" w:rsidRPr="00B6653E">
        <w:rPr>
          <w:rFonts w:cs="Times New Roman" w:hint="eastAsia"/>
        </w:rPr>
        <w:t>4</w:t>
      </w:r>
      <w:r w:rsidR="00DF5E9F" w:rsidRPr="00DF5E9F">
        <w:rPr>
          <w:rFonts w:cs="Times New Roman" w:hint="eastAsia"/>
        </w:rPr>
        <w:t>燃煤电站烟气污染物超低排放技术</w:t>
      </w:r>
      <w:r w:rsidR="00A76973">
        <w:rPr>
          <w:rFonts w:cs="Times New Roman" w:hint="eastAsia"/>
        </w:rPr>
        <w:t>测试指标</w:t>
      </w:r>
      <w:r w:rsidR="00A76973" w:rsidRPr="00A76973">
        <w:rPr>
          <w:rFonts w:cs="Times New Roman" w:hint="eastAsia"/>
        </w:rPr>
        <w:t>并不仅局限于</w:t>
      </w:r>
      <w:r w:rsidR="00A76973">
        <w:rPr>
          <w:rFonts w:cs="Times New Roman" w:hint="eastAsia"/>
        </w:rPr>
        <w:t>表</w:t>
      </w:r>
      <w:r w:rsidR="008154BF">
        <w:rPr>
          <w:rFonts w:cs="Times New Roman" w:hint="eastAsia"/>
        </w:rPr>
        <w:t>7</w:t>
      </w:r>
      <w:r w:rsidR="008154BF">
        <w:rPr>
          <w:rFonts w:cs="Times New Roman"/>
        </w:rPr>
        <w:t>-</w:t>
      </w:r>
      <w:r w:rsidR="008D313B">
        <w:rPr>
          <w:rFonts w:cs="Times New Roman" w:hint="eastAsia"/>
        </w:rPr>
        <w:t>2</w:t>
      </w:r>
      <w:r w:rsidR="00A76973">
        <w:rPr>
          <w:rFonts w:cs="Times New Roman" w:hint="eastAsia"/>
        </w:rPr>
        <w:t>的几项</w:t>
      </w:r>
      <w:r w:rsidR="00A76973" w:rsidRPr="00A76973">
        <w:rPr>
          <w:rFonts w:cs="Times New Roman" w:hint="eastAsia"/>
        </w:rPr>
        <w:t>，可自定义，检测标准按规定执行。</w:t>
      </w:r>
    </w:p>
    <w:p w14:paraId="432E2148" w14:textId="77777777" w:rsidR="006225B7" w:rsidRDefault="006225B7" w:rsidP="006225B7">
      <w:pPr>
        <w:ind w:firstLineChars="0" w:firstLine="0"/>
        <w:rPr>
          <w:rFonts w:eastAsia="黑体" w:cs="Times New Roman"/>
        </w:rPr>
      </w:pPr>
      <w:r>
        <w:rPr>
          <w:rFonts w:eastAsia="黑体" w:cs="Times New Roman"/>
        </w:rPr>
        <w:t>8.4.2</w:t>
      </w:r>
      <w:r>
        <w:rPr>
          <w:rFonts w:eastAsia="黑体" w:cs="Times New Roman" w:hint="eastAsia"/>
        </w:rPr>
        <w:t>工艺运行指标检测方法</w:t>
      </w:r>
    </w:p>
    <w:p w14:paraId="5BBFAB2F" w14:textId="77777777" w:rsidR="006225B7" w:rsidRDefault="006225B7" w:rsidP="006225B7">
      <w:pPr>
        <w:ind w:firstLineChars="0" w:firstLine="0"/>
        <w:rPr>
          <w:rFonts w:cs="Times New Roman"/>
        </w:rPr>
      </w:pPr>
      <w:r>
        <w:rPr>
          <w:rFonts w:eastAsia="黑体" w:cs="Times New Roman"/>
        </w:rPr>
        <w:t>8</w:t>
      </w:r>
      <w:r w:rsidRPr="00B6653E">
        <w:rPr>
          <w:rFonts w:eastAsia="黑体" w:cs="Times New Roman"/>
        </w:rPr>
        <w:t>.4.</w:t>
      </w:r>
      <w:r w:rsidR="00590725">
        <w:rPr>
          <w:rFonts w:eastAsia="黑体" w:cs="Times New Roman"/>
        </w:rPr>
        <w:t>2</w:t>
      </w:r>
      <w:r>
        <w:rPr>
          <w:rFonts w:eastAsia="黑体" w:cs="Times New Roman"/>
        </w:rPr>
        <w:t>.</w:t>
      </w:r>
      <w:r w:rsidRPr="00B6653E">
        <w:rPr>
          <w:rFonts w:eastAsia="黑体" w:cs="Times New Roman"/>
        </w:rPr>
        <w:t xml:space="preserve">1 </w:t>
      </w:r>
      <w:r w:rsidRPr="00B6653E">
        <w:rPr>
          <w:rFonts w:cs="Times New Roman"/>
        </w:rPr>
        <w:t>应优先选择现行的国家或行业标准方法作为测试方法。</w:t>
      </w:r>
    </w:p>
    <w:p w14:paraId="631716B8" w14:textId="77777777" w:rsidR="006225B7" w:rsidRDefault="00590725" w:rsidP="006225B7">
      <w:pPr>
        <w:ind w:firstLineChars="0" w:firstLine="0"/>
        <w:rPr>
          <w:rFonts w:cs="Times New Roman"/>
        </w:rPr>
      </w:pPr>
      <w:r>
        <w:rPr>
          <w:rFonts w:eastAsia="黑体" w:cs="Times New Roman"/>
        </w:rPr>
        <w:t>8</w:t>
      </w:r>
      <w:r w:rsidRPr="00B6653E">
        <w:rPr>
          <w:rFonts w:eastAsia="黑体" w:cs="Times New Roman"/>
        </w:rPr>
        <w:t>.4.</w:t>
      </w:r>
      <w:r>
        <w:rPr>
          <w:rFonts w:eastAsia="黑体" w:cs="Times New Roman"/>
        </w:rPr>
        <w:t>2.2</w:t>
      </w:r>
      <w:r>
        <w:rPr>
          <w:rFonts w:cs="Times New Roman" w:hint="eastAsia"/>
        </w:rPr>
        <w:t>烟气参数烟气量、温度、氧含量等按照</w:t>
      </w:r>
      <w:r>
        <w:rPr>
          <w:rFonts w:cs="Times New Roman" w:hint="eastAsia"/>
        </w:rPr>
        <w:t>GB</w:t>
      </w:r>
      <w:r>
        <w:rPr>
          <w:rFonts w:cs="Times New Roman"/>
        </w:rPr>
        <w:t>/T 16157</w:t>
      </w:r>
      <w:r>
        <w:rPr>
          <w:rFonts w:cs="Times New Roman" w:hint="eastAsia"/>
        </w:rPr>
        <w:t>的相关规定执行；污染物浓度测定按照其对应的标准方法的相关规定执行。</w:t>
      </w:r>
    </w:p>
    <w:p w14:paraId="07CF7939" w14:textId="77777777" w:rsidR="00590725" w:rsidRPr="00590725" w:rsidRDefault="00590725" w:rsidP="006225B7">
      <w:pPr>
        <w:ind w:firstLineChars="0" w:firstLine="0"/>
        <w:rPr>
          <w:rFonts w:cs="Times New Roman"/>
        </w:rPr>
      </w:pPr>
      <w:r>
        <w:rPr>
          <w:rFonts w:cs="Times New Roman"/>
        </w:rPr>
        <w:t>8.4.2.3</w:t>
      </w:r>
      <w:r>
        <w:rPr>
          <w:rFonts w:cs="Times New Roman" w:hint="eastAsia"/>
        </w:rPr>
        <w:t>技术治理设施的工艺参数参照其工程技术规范的相关规定执行，无技术规范的选择适当的方法。</w:t>
      </w:r>
    </w:p>
    <w:p w14:paraId="3D6A3428" w14:textId="77777777" w:rsidR="006225B7" w:rsidRDefault="006225B7" w:rsidP="006225B7">
      <w:pPr>
        <w:ind w:firstLineChars="0" w:firstLine="0"/>
        <w:rPr>
          <w:rFonts w:eastAsia="黑体" w:cs="Times New Roman"/>
        </w:rPr>
      </w:pPr>
      <w:r>
        <w:rPr>
          <w:rFonts w:eastAsia="黑体" w:cs="Times New Roman"/>
        </w:rPr>
        <w:t>8.4.3</w:t>
      </w:r>
      <w:r>
        <w:rPr>
          <w:rFonts w:eastAsia="黑体" w:cs="Times New Roman" w:hint="eastAsia"/>
        </w:rPr>
        <w:t>维护管理指标</w:t>
      </w:r>
      <w:r w:rsidR="00F32240">
        <w:rPr>
          <w:rFonts w:eastAsia="黑体" w:cs="Times New Roman" w:hint="eastAsia"/>
        </w:rPr>
        <w:t>测试</w:t>
      </w:r>
      <w:r>
        <w:rPr>
          <w:rFonts w:eastAsia="黑体" w:cs="Times New Roman" w:hint="eastAsia"/>
        </w:rPr>
        <w:t>方法</w:t>
      </w:r>
    </w:p>
    <w:p w14:paraId="2E5FC211" w14:textId="77777777" w:rsidR="006225B7" w:rsidRDefault="006225B7" w:rsidP="006225B7">
      <w:pPr>
        <w:ind w:firstLineChars="0" w:firstLine="0"/>
        <w:rPr>
          <w:rFonts w:cs="Times New Roman"/>
        </w:rPr>
      </w:pPr>
      <w:r>
        <w:rPr>
          <w:rFonts w:eastAsia="黑体" w:cs="Times New Roman"/>
        </w:rPr>
        <w:t>8</w:t>
      </w:r>
      <w:r w:rsidRPr="00B6653E">
        <w:rPr>
          <w:rFonts w:eastAsia="黑体" w:cs="Times New Roman"/>
        </w:rPr>
        <w:t>.4.</w:t>
      </w:r>
      <w:r w:rsidR="00092C86">
        <w:rPr>
          <w:rFonts w:eastAsia="黑体" w:cs="Times New Roman"/>
        </w:rPr>
        <w:t>3</w:t>
      </w:r>
      <w:r>
        <w:rPr>
          <w:rFonts w:eastAsia="黑体" w:cs="Times New Roman"/>
        </w:rPr>
        <w:t>.</w:t>
      </w:r>
      <w:r w:rsidRPr="00B6653E">
        <w:rPr>
          <w:rFonts w:eastAsia="黑体" w:cs="Times New Roman"/>
        </w:rPr>
        <w:t xml:space="preserve">1 </w:t>
      </w:r>
      <w:r w:rsidR="00F32240">
        <w:rPr>
          <w:rFonts w:eastAsia="黑体" w:cs="Times New Roman" w:hint="eastAsia"/>
        </w:rPr>
        <w:t>环境影响</w:t>
      </w:r>
      <w:r w:rsidR="004C257D">
        <w:rPr>
          <w:rFonts w:eastAsia="黑体" w:cs="Times New Roman" w:hint="eastAsia"/>
        </w:rPr>
        <w:t>、</w:t>
      </w:r>
      <w:r w:rsidR="004C257D" w:rsidRPr="004C257D">
        <w:rPr>
          <w:rFonts w:eastAsia="黑体" w:cs="Times New Roman" w:hint="eastAsia"/>
        </w:rPr>
        <w:t>原料及资源消耗</w:t>
      </w:r>
      <w:r w:rsidR="00F32240">
        <w:rPr>
          <w:rFonts w:eastAsia="黑体" w:cs="Times New Roman" w:hint="eastAsia"/>
        </w:rPr>
        <w:t>指标</w:t>
      </w:r>
    </w:p>
    <w:p w14:paraId="2AA4D05B" w14:textId="77777777" w:rsidR="006225B7" w:rsidRPr="006225B7" w:rsidRDefault="00092C86" w:rsidP="006225B7">
      <w:pPr>
        <w:ind w:firstLineChars="0" w:firstLine="0"/>
        <w:rPr>
          <w:rFonts w:cs="Times New Roman"/>
        </w:rPr>
      </w:pPr>
      <w:r>
        <w:rPr>
          <w:rFonts w:cs="Times New Roman" w:hint="eastAsia"/>
        </w:rPr>
        <w:t xml:space="preserve"> </w:t>
      </w:r>
      <w:r>
        <w:rPr>
          <w:rFonts w:cs="Times New Roman"/>
        </w:rPr>
        <w:t xml:space="preserve">  </w:t>
      </w:r>
      <w:r w:rsidR="004C257D" w:rsidRPr="004C257D">
        <w:rPr>
          <w:rFonts w:cs="Times New Roman" w:hint="eastAsia"/>
        </w:rPr>
        <w:t>环境影响、原料及资源消耗指标</w:t>
      </w:r>
      <w:r w:rsidR="004C257D">
        <w:rPr>
          <w:rFonts w:cs="Times New Roman" w:hint="eastAsia"/>
        </w:rPr>
        <w:t>的获取方式按照表</w:t>
      </w:r>
      <w:r w:rsidR="004C257D">
        <w:rPr>
          <w:rFonts w:cs="Times New Roman" w:hint="eastAsia"/>
        </w:rPr>
        <w:t>8</w:t>
      </w:r>
      <w:r w:rsidR="004C257D">
        <w:rPr>
          <w:rFonts w:cs="Times New Roman"/>
        </w:rPr>
        <w:t>-</w:t>
      </w:r>
      <w:r w:rsidR="008D313B">
        <w:rPr>
          <w:rFonts w:cs="Times New Roman" w:hint="eastAsia"/>
        </w:rPr>
        <w:t>1</w:t>
      </w:r>
      <w:r w:rsidR="004C257D">
        <w:rPr>
          <w:rFonts w:cs="Times New Roman" w:hint="eastAsia"/>
        </w:rPr>
        <w:t>。</w:t>
      </w:r>
    </w:p>
    <w:p w14:paraId="0FDA0628" w14:textId="77777777" w:rsidR="00C91A07" w:rsidRPr="00F002A5" w:rsidRDefault="00C91A07" w:rsidP="00C91A07">
      <w:pPr>
        <w:ind w:firstLine="482"/>
        <w:jc w:val="center"/>
        <w:rPr>
          <w:rFonts w:cs="Times New Roman"/>
          <w:b/>
        </w:rPr>
      </w:pPr>
      <w:r w:rsidRPr="00F002A5">
        <w:rPr>
          <w:rFonts w:cs="Times New Roman"/>
          <w:b/>
        </w:rPr>
        <w:t>表</w:t>
      </w:r>
      <w:r w:rsidR="004C257D">
        <w:rPr>
          <w:rFonts w:cs="Times New Roman"/>
          <w:b/>
        </w:rPr>
        <w:t>8</w:t>
      </w:r>
      <w:r>
        <w:rPr>
          <w:rFonts w:cs="Times New Roman"/>
          <w:b/>
        </w:rPr>
        <w:t>-</w:t>
      </w:r>
      <w:r w:rsidR="008D313B">
        <w:rPr>
          <w:rFonts w:cs="Times New Roman" w:hint="eastAsia"/>
          <w:b/>
        </w:rPr>
        <w:t>1</w:t>
      </w:r>
      <w:r w:rsidR="008D313B" w:rsidRPr="00F002A5">
        <w:rPr>
          <w:rFonts w:cs="Times New Roman"/>
          <w:b/>
        </w:rPr>
        <w:t xml:space="preserve">  </w:t>
      </w:r>
      <w:r w:rsidRPr="00F002A5">
        <w:rPr>
          <w:rFonts w:cs="Times New Roman"/>
          <w:b/>
        </w:rPr>
        <w:t>维护管理指标</w:t>
      </w:r>
      <w:r w:rsidR="00F32240" w:rsidRPr="00F32240">
        <w:rPr>
          <w:rFonts w:cs="Times New Roman" w:hint="eastAsia"/>
          <w:b/>
        </w:rPr>
        <w:t>测试方法</w:t>
      </w:r>
    </w:p>
    <w:tbl>
      <w:tblPr>
        <w:tblStyle w:val="a7"/>
        <w:tblW w:w="5000" w:type="pct"/>
        <w:tblLook w:val="04A0" w:firstRow="1" w:lastRow="0" w:firstColumn="1" w:lastColumn="0" w:noHBand="0" w:noVBand="1"/>
      </w:tblPr>
      <w:tblGrid>
        <w:gridCol w:w="1809"/>
        <w:gridCol w:w="2552"/>
        <w:gridCol w:w="4161"/>
      </w:tblGrid>
      <w:tr w:rsidR="00C91A07" w:rsidRPr="00F002A5" w14:paraId="17BDA944" w14:textId="77777777" w:rsidTr="00010BC1">
        <w:tc>
          <w:tcPr>
            <w:tcW w:w="1061" w:type="pct"/>
          </w:tcPr>
          <w:p w14:paraId="3A2AF0DE" w14:textId="77777777" w:rsidR="00C91A07" w:rsidRPr="00F002A5" w:rsidRDefault="00C91A07" w:rsidP="00010BC1">
            <w:pPr>
              <w:ind w:firstLineChars="0" w:firstLine="0"/>
              <w:jc w:val="center"/>
              <w:rPr>
                <w:rFonts w:cs="Times New Roman"/>
                <w:sz w:val="21"/>
                <w:szCs w:val="21"/>
              </w:rPr>
            </w:pPr>
            <w:r w:rsidRPr="00F002A5">
              <w:rPr>
                <w:rFonts w:cs="Times New Roman"/>
                <w:sz w:val="21"/>
                <w:szCs w:val="21"/>
              </w:rPr>
              <w:t>项目分类</w:t>
            </w:r>
          </w:p>
        </w:tc>
        <w:tc>
          <w:tcPr>
            <w:tcW w:w="1497" w:type="pct"/>
          </w:tcPr>
          <w:p w14:paraId="1C67414D" w14:textId="77777777" w:rsidR="00C91A07" w:rsidRPr="00F002A5" w:rsidRDefault="00C91A07" w:rsidP="00010BC1">
            <w:pPr>
              <w:ind w:firstLineChars="0" w:firstLine="0"/>
              <w:jc w:val="center"/>
              <w:rPr>
                <w:rFonts w:cs="Times New Roman"/>
                <w:sz w:val="21"/>
                <w:szCs w:val="21"/>
              </w:rPr>
            </w:pPr>
            <w:r w:rsidRPr="00F002A5">
              <w:rPr>
                <w:rFonts w:cs="Times New Roman"/>
                <w:sz w:val="21"/>
                <w:szCs w:val="21"/>
              </w:rPr>
              <w:t>运行及维护管理项目</w:t>
            </w:r>
          </w:p>
        </w:tc>
        <w:tc>
          <w:tcPr>
            <w:tcW w:w="2441" w:type="pct"/>
          </w:tcPr>
          <w:p w14:paraId="4040F9D8" w14:textId="77777777" w:rsidR="00C91A07" w:rsidRPr="00F002A5" w:rsidRDefault="00C91A07" w:rsidP="00010BC1">
            <w:pPr>
              <w:ind w:firstLineChars="0" w:firstLine="0"/>
              <w:jc w:val="center"/>
              <w:rPr>
                <w:rFonts w:cs="Times New Roman"/>
                <w:sz w:val="21"/>
                <w:szCs w:val="21"/>
              </w:rPr>
            </w:pPr>
            <w:r w:rsidRPr="00F002A5">
              <w:rPr>
                <w:rFonts w:cs="Times New Roman"/>
                <w:sz w:val="21"/>
                <w:szCs w:val="21"/>
              </w:rPr>
              <w:t>具体指标</w:t>
            </w:r>
            <w:r w:rsidR="00DF5E9F">
              <w:rPr>
                <w:rFonts w:cs="Times New Roman" w:hint="eastAsia"/>
                <w:sz w:val="21"/>
                <w:szCs w:val="21"/>
              </w:rPr>
              <w:t>的</w:t>
            </w:r>
            <w:r w:rsidRPr="00F002A5">
              <w:rPr>
                <w:rFonts w:cs="Times New Roman"/>
                <w:sz w:val="21"/>
                <w:szCs w:val="21"/>
              </w:rPr>
              <w:t>获取方式</w:t>
            </w:r>
          </w:p>
        </w:tc>
      </w:tr>
      <w:tr w:rsidR="00C91A07" w:rsidRPr="00F002A5" w14:paraId="265C2745" w14:textId="77777777" w:rsidTr="00010BC1">
        <w:tc>
          <w:tcPr>
            <w:tcW w:w="1061" w:type="pct"/>
            <w:vMerge w:val="restart"/>
            <w:vAlign w:val="center"/>
          </w:tcPr>
          <w:p w14:paraId="6213485A" w14:textId="77777777" w:rsidR="00C91A07" w:rsidRPr="00F002A5" w:rsidRDefault="00C91A07" w:rsidP="00010BC1">
            <w:pPr>
              <w:ind w:firstLineChars="0" w:firstLine="0"/>
              <w:jc w:val="center"/>
              <w:rPr>
                <w:rFonts w:cs="Times New Roman"/>
                <w:sz w:val="21"/>
                <w:szCs w:val="21"/>
              </w:rPr>
            </w:pPr>
            <w:r w:rsidRPr="00F002A5">
              <w:rPr>
                <w:rFonts w:cs="Times New Roman"/>
                <w:sz w:val="21"/>
                <w:szCs w:val="21"/>
              </w:rPr>
              <w:t>原料及资源消耗</w:t>
            </w:r>
          </w:p>
        </w:tc>
        <w:tc>
          <w:tcPr>
            <w:tcW w:w="1497" w:type="pct"/>
          </w:tcPr>
          <w:p w14:paraId="18CB9CCF" w14:textId="77777777" w:rsidR="00C91A07" w:rsidRPr="00F002A5" w:rsidRDefault="00C91A07" w:rsidP="00010BC1">
            <w:pPr>
              <w:ind w:firstLineChars="0" w:firstLine="0"/>
              <w:rPr>
                <w:rFonts w:cs="Times New Roman"/>
                <w:sz w:val="21"/>
                <w:szCs w:val="21"/>
              </w:rPr>
            </w:pPr>
            <w:r w:rsidRPr="00F002A5">
              <w:rPr>
                <w:rFonts w:cs="Times New Roman"/>
                <w:sz w:val="21"/>
                <w:szCs w:val="21"/>
              </w:rPr>
              <w:t>原料耗（煤）</w:t>
            </w:r>
          </w:p>
        </w:tc>
        <w:tc>
          <w:tcPr>
            <w:tcW w:w="2441" w:type="pct"/>
          </w:tcPr>
          <w:p w14:paraId="564B6B31" w14:textId="77777777" w:rsidR="00C91A07" w:rsidRPr="00F002A5" w:rsidRDefault="00DF5E9F" w:rsidP="00010BC1">
            <w:pPr>
              <w:ind w:firstLineChars="0" w:firstLine="0"/>
              <w:rPr>
                <w:rFonts w:cs="Times New Roman"/>
                <w:sz w:val="21"/>
                <w:szCs w:val="21"/>
              </w:rPr>
            </w:pPr>
            <w:r>
              <w:rPr>
                <w:rFonts w:cs="Times New Roman" w:hint="eastAsia"/>
                <w:sz w:val="21"/>
                <w:szCs w:val="21"/>
              </w:rPr>
              <w:t>计量泵测定</w:t>
            </w:r>
          </w:p>
        </w:tc>
      </w:tr>
      <w:tr w:rsidR="00C91A07" w:rsidRPr="00F002A5" w14:paraId="146DF207" w14:textId="77777777" w:rsidTr="00010BC1">
        <w:tc>
          <w:tcPr>
            <w:tcW w:w="1061" w:type="pct"/>
            <w:vMerge/>
          </w:tcPr>
          <w:p w14:paraId="385B4E32" w14:textId="77777777" w:rsidR="00C91A07" w:rsidRPr="00F002A5" w:rsidRDefault="00C91A07" w:rsidP="00010BC1">
            <w:pPr>
              <w:ind w:firstLineChars="0" w:firstLine="0"/>
              <w:rPr>
                <w:rFonts w:cs="Times New Roman"/>
                <w:sz w:val="21"/>
                <w:szCs w:val="21"/>
              </w:rPr>
            </w:pPr>
          </w:p>
        </w:tc>
        <w:tc>
          <w:tcPr>
            <w:tcW w:w="1497" w:type="pct"/>
          </w:tcPr>
          <w:p w14:paraId="21D39C9F" w14:textId="77777777" w:rsidR="00C91A07" w:rsidRPr="00F002A5" w:rsidRDefault="00C91A07" w:rsidP="00010BC1">
            <w:pPr>
              <w:ind w:firstLineChars="0" w:firstLine="0"/>
              <w:rPr>
                <w:rFonts w:cs="Times New Roman"/>
                <w:sz w:val="21"/>
                <w:szCs w:val="21"/>
              </w:rPr>
            </w:pPr>
            <w:r w:rsidRPr="00F002A5">
              <w:rPr>
                <w:rFonts w:cs="Times New Roman"/>
                <w:sz w:val="21"/>
                <w:szCs w:val="21"/>
              </w:rPr>
              <w:t>药剂种类及用量</w:t>
            </w:r>
          </w:p>
        </w:tc>
        <w:tc>
          <w:tcPr>
            <w:tcW w:w="2441" w:type="pct"/>
          </w:tcPr>
          <w:p w14:paraId="4E2C4C0A" w14:textId="77777777" w:rsidR="00C91A07" w:rsidRPr="00F002A5" w:rsidRDefault="00C91A07" w:rsidP="00010BC1">
            <w:pPr>
              <w:ind w:firstLineChars="0" w:firstLine="0"/>
              <w:rPr>
                <w:rFonts w:cs="Times New Roman"/>
                <w:sz w:val="21"/>
                <w:szCs w:val="21"/>
              </w:rPr>
            </w:pPr>
            <w:r w:rsidRPr="00F002A5">
              <w:rPr>
                <w:rFonts w:cs="Times New Roman"/>
                <w:sz w:val="21"/>
                <w:szCs w:val="21"/>
              </w:rPr>
              <w:t>计量泵或加药设备消耗测定</w:t>
            </w:r>
          </w:p>
        </w:tc>
      </w:tr>
      <w:tr w:rsidR="00C91A07" w:rsidRPr="00F002A5" w14:paraId="1E96B283" w14:textId="77777777" w:rsidTr="00010BC1">
        <w:tc>
          <w:tcPr>
            <w:tcW w:w="1061" w:type="pct"/>
            <w:vMerge/>
          </w:tcPr>
          <w:p w14:paraId="58EABA94" w14:textId="77777777" w:rsidR="00C91A07" w:rsidRPr="00F002A5" w:rsidRDefault="00C91A07" w:rsidP="00010BC1">
            <w:pPr>
              <w:ind w:firstLineChars="0" w:firstLine="0"/>
              <w:rPr>
                <w:rFonts w:cs="Times New Roman"/>
                <w:sz w:val="21"/>
                <w:szCs w:val="21"/>
              </w:rPr>
            </w:pPr>
          </w:p>
        </w:tc>
        <w:tc>
          <w:tcPr>
            <w:tcW w:w="1497" w:type="pct"/>
          </w:tcPr>
          <w:p w14:paraId="400496E8" w14:textId="77777777" w:rsidR="00C91A07" w:rsidRPr="00F002A5" w:rsidRDefault="00C91A07" w:rsidP="00010BC1">
            <w:pPr>
              <w:ind w:firstLineChars="0" w:firstLine="0"/>
              <w:rPr>
                <w:rFonts w:cs="Times New Roman"/>
                <w:sz w:val="21"/>
                <w:szCs w:val="21"/>
              </w:rPr>
            </w:pPr>
            <w:r w:rsidRPr="00F002A5">
              <w:rPr>
                <w:rFonts w:cs="Times New Roman"/>
                <w:sz w:val="21"/>
                <w:szCs w:val="21"/>
              </w:rPr>
              <w:t>电耗</w:t>
            </w:r>
          </w:p>
        </w:tc>
        <w:tc>
          <w:tcPr>
            <w:tcW w:w="2441" w:type="pct"/>
          </w:tcPr>
          <w:p w14:paraId="0B1E25A4" w14:textId="77777777" w:rsidR="00C91A07" w:rsidRPr="00F002A5" w:rsidRDefault="00C91A07" w:rsidP="00010BC1">
            <w:pPr>
              <w:ind w:firstLineChars="0" w:firstLine="0"/>
              <w:rPr>
                <w:rFonts w:cs="Times New Roman"/>
                <w:sz w:val="21"/>
                <w:szCs w:val="21"/>
              </w:rPr>
            </w:pPr>
            <w:r w:rsidRPr="00F002A5">
              <w:rPr>
                <w:rFonts w:cs="Times New Roman"/>
                <w:sz w:val="21"/>
                <w:szCs w:val="21"/>
              </w:rPr>
              <w:t>全部测试对象的电力消耗，实际测量或计算</w:t>
            </w:r>
          </w:p>
        </w:tc>
      </w:tr>
      <w:tr w:rsidR="00C91A07" w:rsidRPr="00F002A5" w14:paraId="2BAFF2D3" w14:textId="77777777" w:rsidTr="00010BC1">
        <w:tc>
          <w:tcPr>
            <w:tcW w:w="1061" w:type="pct"/>
            <w:vMerge/>
          </w:tcPr>
          <w:p w14:paraId="164B0C55" w14:textId="77777777" w:rsidR="00C91A07" w:rsidRPr="00F002A5" w:rsidRDefault="00C91A07" w:rsidP="00010BC1">
            <w:pPr>
              <w:ind w:firstLineChars="0" w:firstLine="0"/>
              <w:rPr>
                <w:rFonts w:cs="Times New Roman"/>
                <w:sz w:val="21"/>
                <w:szCs w:val="21"/>
              </w:rPr>
            </w:pPr>
          </w:p>
        </w:tc>
        <w:tc>
          <w:tcPr>
            <w:tcW w:w="1497" w:type="pct"/>
          </w:tcPr>
          <w:p w14:paraId="5824C9F5" w14:textId="77777777" w:rsidR="00C91A07" w:rsidRPr="00F002A5" w:rsidRDefault="00C91A07" w:rsidP="00010BC1">
            <w:pPr>
              <w:ind w:firstLineChars="0" w:firstLine="0"/>
              <w:rPr>
                <w:rFonts w:cs="Times New Roman"/>
                <w:sz w:val="21"/>
                <w:szCs w:val="21"/>
              </w:rPr>
            </w:pPr>
            <w:r w:rsidRPr="00F002A5">
              <w:rPr>
                <w:rFonts w:cs="Times New Roman"/>
                <w:sz w:val="21"/>
                <w:szCs w:val="21"/>
              </w:rPr>
              <w:t>水耗</w:t>
            </w:r>
          </w:p>
        </w:tc>
        <w:tc>
          <w:tcPr>
            <w:tcW w:w="2441" w:type="pct"/>
          </w:tcPr>
          <w:p w14:paraId="166494DF" w14:textId="77777777" w:rsidR="00C91A07" w:rsidRPr="00F002A5" w:rsidRDefault="00C91A07" w:rsidP="00010BC1">
            <w:pPr>
              <w:ind w:firstLineChars="0" w:firstLine="0"/>
              <w:rPr>
                <w:rFonts w:cs="Times New Roman"/>
                <w:sz w:val="21"/>
                <w:szCs w:val="21"/>
              </w:rPr>
            </w:pPr>
            <w:r w:rsidRPr="00F002A5">
              <w:rPr>
                <w:rFonts w:cs="Times New Roman"/>
                <w:sz w:val="21"/>
                <w:szCs w:val="21"/>
              </w:rPr>
              <w:t>计量泵或计量表</w:t>
            </w:r>
          </w:p>
        </w:tc>
      </w:tr>
      <w:tr w:rsidR="00C91A07" w:rsidRPr="00F002A5" w14:paraId="7A23E830" w14:textId="77777777" w:rsidTr="00010BC1">
        <w:tc>
          <w:tcPr>
            <w:tcW w:w="1061" w:type="pct"/>
          </w:tcPr>
          <w:p w14:paraId="18034AE4" w14:textId="77777777" w:rsidR="00C91A07" w:rsidRDefault="00C91A07" w:rsidP="00010BC1">
            <w:pPr>
              <w:ind w:firstLineChars="0" w:firstLine="0"/>
              <w:jc w:val="center"/>
              <w:rPr>
                <w:rFonts w:cs="Times New Roman"/>
                <w:sz w:val="21"/>
                <w:szCs w:val="21"/>
              </w:rPr>
            </w:pPr>
            <w:r>
              <w:rPr>
                <w:rFonts w:cs="Times New Roman" w:hint="eastAsia"/>
                <w:sz w:val="21"/>
                <w:szCs w:val="21"/>
              </w:rPr>
              <w:t>废水</w:t>
            </w:r>
          </w:p>
        </w:tc>
        <w:tc>
          <w:tcPr>
            <w:tcW w:w="1497" w:type="pct"/>
          </w:tcPr>
          <w:p w14:paraId="515CD62F" w14:textId="77777777" w:rsidR="00C91A07" w:rsidRDefault="00C91A07" w:rsidP="00010BC1">
            <w:pPr>
              <w:ind w:firstLineChars="0" w:firstLine="0"/>
              <w:rPr>
                <w:rFonts w:cs="Times New Roman"/>
                <w:sz w:val="21"/>
                <w:szCs w:val="21"/>
              </w:rPr>
            </w:pPr>
            <w:r>
              <w:rPr>
                <w:rFonts w:cs="Times New Roman" w:hint="eastAsia"/>
                <w:sz w:val="21"/>
                <w:szCs w:val="21"/>
              </w:rPr>
              <w:t>污水处理设施药剂添加量</w:t>
            </w:r>
          </w:p>
        </w:tc>
        <w:tc>
          <w:tcPr>
            <w:tcW w:w="2441" w:type="pct"/>
          </w:tcPr>
          <w:p w14:paraId="71919C3E" w14:textId="77777777" w:rsidR="00C91A07" w:rsidRDefault="00C91A07" w:rsidP="00010BC1">
            <w:pPr>
              <w:ind w:firstLineChars="0" w:firstLine="0"/>
              <w:rPr>
                <w:rFonts w:cs="Times New Roman"/>
                <w:sz w:val="21"/>
                <w:szCs w:val="21"/>
              </w:rPr>
            </w:pPr>
            <w:r w:rsidRPr="00F002A5">
              <w:rPr>
                <w:rFonts w:cs="Times New Roman"/>
                <w:sz w:val="21"/>
                <w:szCs w:val="21"/>
              </w:rPr>
              <w:t>计量泵或加药设备消耗测定</w:t>
            </w:r>
          </w:p>
        </w:tc>
      </w:tr>
      <w:tr w:rsidR="00C91A07" w:rsidRPr="00F002A5" w14:paraId="5FE5170E" w14:textId="77777777" w:rsidTr="00010BC1">
        <w:tc>
          <w:tcPr>
            <w:tcW w:w="1061" w:type="pct"/>
            <w:vMerge w:val="restart"/>
            <w:vAlign w:val="center"/>
          </w:tcPr>
          <w:p w14:paraId="4E8F6868" w14:textId="77777777" w:rsidR="00C91A07" w:rsidRDefault="00C91A07" w:rsidP="00010BC1">
            <w:pPr>
              <w:ind w:firstLineChars="0" w:firstLine="0"/>
              <w:jc w:val="center"/>
              <w:rPr>
                <w:rFonts w:cs="Times New Roman"/>
                <w:sz w:val="21"/>
                <w:szCs w:val="21"/>
              </w:rPr>
            </w:pPr>
            <w:r>
              <w:rPr>
                <w:rFonts w:cs="Times New Roman" w:hint="eastAsia"/>
                <w:sz w:val="21"/>
                <w:szCs w:val="21"/>
              </w:rPr>
              <w:t>固体废物</w:t>
            </w:r>
          </w:p>
        </w:tc>
        <w:tc>
          <w:tcPr>
            <w:tcW w:w="1497" w:type="pct"/>
          </w:tcPr>
          <w:p w14:paraId="6EA53811" w14:textId="77777777" w:rsidR="00C91A07" w:rsidRPr="00F002A5" w:rsidRDefault="00C91A07" w:rsidP="00010BC1">
            <w:pPr>
              <w:ind w:firstLineChars="0" w:firstLine="0"/>
              <w:rPr>
                <w:rFonts w:cs="Times New Roman"/>
                <w:sz w:val="21"/>
                <w:szCs w:val="21"/>
              </w:rPr>
            </w:pPr>
            <w:r>
              <w:rPr>
                <w:rFonts w:cs="Times New Roman" w:hint="eastAsia"/>
                <w:sz w:val="21"/>
                <w:szCs w:val="21"/>
              </w:rPr>
              <w:t>脱硫副产物产生量</w:t>
            </w:r>
          </w:p>
        </w:tc>
        <w:tc>
          <w:tcPr>
            <w:tcW w:w="2441" w:type="pct"/>
          </w:tcPr>
          <w:p w14:paraId="5364DFA8" w14:textId="77777777" w:rsidR="00C91A07" w:rsidRPr="00F002A5" w:rsidRDefault="00C91A07" w:rsidP="00010BC1">
            <w:pPr>
              <w:ind w:firstLineChars="0" w:firstLine="0"/>
              <w:rPr>
                <w:rFonts w:cs="Times New Roman"/>
                <w:sz w:val="21"/>
                <w:szCs w:val="21"/>
              </w:rPr>
            </w:pPr>
            <w:r>
              <w:rPr>
                <w:rFonts w:cs="Times New Roman" w:hint="eastAsia"/>
                <w:sz w:val="21"/>
                <w:szCs w:val="21"/>
              </w:rPr>
              <w:t>计量泵测定</w:t>
            </w:r>
          </w:p>
        </w:tc>
      </w:tr>
      <w:tr w:rsidR="00DF5E9F" w:rsidRPr="00F002A5" w14:paraId="33410792" w14:textId="77777777" w:rsidTr="00010BC1">
        <w:tc>
          <w:tcPr>
            <w:tcW w:w="1061" w:type="pct"/>
            <w:vMerge/>
            <w:vAlign w:val="center"/>
          </w:tcPr>
          <w:p w14:paraId="72B26AEB" w14:textId="77777777" w:rsidR="00DF5E9F" w:rsidRDefault="00DF5E9F" w:rsidP="00DF5E9F">
            <w:pPr>
              <w:ind w:firstLineChars="0" w:firstLine="0"/>
              <w:jc w:val="center"/>
              <w:rPr>
                <w:rFonts w:cs="Times New Roman"/>
                <w:sz w:val="21"/>
                <w:szCs w:val="21"/>
              </w:rPr>
            </w:pPr>
          </w:p>
        </w:tc>
        <w:tc>
          <w:tcPr>
            <w:tcW w:w="1497" w:type="pct"/>
          </w:tcPr>
          <w:p w14:paraId="41BCBCB8" w14:textId="77777777" w:rsidR="00DF5E9F" w:rsidRDefault="00DF5E9F" w:rsidP="00DF5E9F">
            <w:pPr>
              <w:ind w:firstLineChars="0" w:firstLine="0"/>
              <w:rPr>
                <w:rFonts w:cs="Times New Roman"/>
                <w:sz w:val="21"/>
                <w:szCs w:val="21"/>
              </w:rPr>
            </w:pPr>
            <w:r>
              <w:rPr>
                <w:rFonts w:cs="Times New Roman" w:hint="eastAsia"/>
                <w:sz w:val="21"/>
                <w:szCs w:val="21"/>
              </w:rPr>
              <w:t>废滤袋产生量</w:t>
            </w:r>
          </w:p>
        </w:tc>
        <w:tc>
          <w:tcPr>
            <w:tcW w:w="2441" w:type="pct"/>
          </w:tcPr>
          <w:p w14:paraId="00A0C8B9" w14:textId="77777777" w:rsidR="00DF5E9F" w:rsidRDefault="00DF5E9F" w:rsidP="00DF5E9F">
            <w:pPr>
              <w:ind w:firstLineChars="0" w:firstLine="0"/>
              <w:rPr>
                <w:rFonts w:cs="Times New Roman"/>
                <w:sz w:val="21"/>
                <w:szCs w:val="21"/>
              </w:rPr>
            </w:pPr>
            <w:r w:rsidRPr="00F002A5">
              <w:rPr>
                <w:rFonts w:cs="Times New Roman"/>
                <w:sz w:val="21"/>
                <w:szCs w:val="21"/>
              </w:rPr>
              <w:t>计量泵</w:t>
            </w:r>
            <w:r>
              <w:rPr>
                <w:rFonts w:cs="Times New Roman" w:hint="eastAsia"/>
                <w:sz w:val="21"/>
                <w:szCs w:val="21"/>
              </w:rPr>
              <w:t>测定</w:t>
            </w:r>
          </w:p>
        </w:tc>
      </w:tr>
      <w:tr w:rsidR="00DF5E9F" w:rsidRPr="00F002A5" w14:paraId="146C6F47" w14:textId="77777777" w:rsidTr="00010BC1">
        <w:tc>
          <w:tcPr>
            <w:tcW w:w="1061" w:type="pct"/>
            <w:vMerge/>
            <w:vAlign w:val="center"/>
          </w:tcPr>
          <w:p w14:paraId="60CC45E1" w14:textId="77777777" w:rsidR="00DF5E9F" w:rsidRDefault="00DF5E9F" w:rsidP="00DF5E9F">
            <w:pPr>
              <w:ind w:firstLineChars="0" w:firstLine="0"/>
              <w:jc w:val="center"/>
              <w:rPr>
                <w:rFonts w:cs="Times New Roman"/>
                <w:sz w:val="21"/>
                <w:szCs w:val="21"/>
              </w:rPr>
            </w:pPr>
          </w:p>
        </w:tc>
        <w:tc>
          <w:tcPr>
            <w:tcW w:w="1497" w:type="pct"/>
          </w:tcPr>
          <w:p w14:paraId="17A1A5EA" w14:textId="77777777" w:rsidR="00DF5E9F" w:rsidRDefault="00DF5E9F" w:rsidP="00DF5E9F">
            <w:pPr>
              <w:ind w:firstLineChars="0" w:firstLine="0"/>
              <w:rPr>
                <w:rFonts w:cs="Times New Roman"/>
                <w:sz w:val="21"/>
                <w:szCs w:val="21"/>
              </w:rPr>
            </w:pPr>
            <w:r>
              <w:rPr>
                <w:rFonts w:cs="Times New Roman" w:hint="eastAsia"/>
                <w:sz w:val="21"/>
                <w:szCs w:val="21"/>
              </w:rPr>
              <w:t>废脱硝催化剂产生量</w:t>
            </w:r>
          </w:p>
        </w:tc>
        <w:tc>
          <w:tcPr>
            <w:tcW w:w="2441" w:type="pct"/>
          </w:tcPr>
          <w:p w14:paraId="2F66C3A5" w14:textId="77777777" w:rsidR="00DF5E9F" w:rsidRDefault="00DF5E9F" w:rsidP="00DF5E9F">
            <w:pPr>
              <w:ind w:firstLineChars="0" w:firstLine="0"/>
              <w:rPr>
                <w:rFonts w:cs="Times New Roman"/>
                <w:sz w:val="21"/>
                <w:szCs w:val="21"/>
              </w:rPr>
            </w:pPr>
            <w:r w:rsidRPr="00F002A5">
              <w:rPr>
                <w:rFonts w:cs="Times New Roman"/>
                <w:sz w:val="21"/>
                <w:szCs w:val="21"/>
              </w:rPr>
              <w:t>计量泵</w:t>
            </w:r>
            <w:r>
              <w:rPr>
                <w:rFonts w:cs="Times New Roman" w:hint="eastAsia"/>
                <w:sz w:val="21"/>
                <w:szCs w:val="21"/>
              </w:rPr>
              <w:t>测定</w:t>
            </w:r>
          </w:p>
        </w:tc>
      </w:tr>
      <w:tr w:rsidR="00DF5E9F" w:rsidRPr="00F002A5" w14:paraId="76806E1E" w14:textId="77777777" w:rsidTr="00010BC1">
        <w:tc>
          <w:tcPr>
            <w:tcW w:w="1061" w:type="pct"/>
            <w:vMerge/>
          </w:tcPr>
          <w:p w14:paraId="1EF5C492" w14:textId="77777777" w:rsidR="00DF5E9F" w:rsidRDefault="00DF5E9F" w:rsidP="00DF5E9F">
            <w:pPr>
              <w:ind w:firstLineChars="0" w:firstLine="0"/>
              <w:rPr>
                <w:rFonts w:cs="Times New Roman"/>
                <w:sz w:val="21"/>
                <w:szCs w:val="21"/>
              </w:rPr>
            </w:pPr>
          </w:p>
        </w:tc>
        <w:tc>
          <w:tcPr>
            <w:tcW w:w="1497" w:type="pct"/>
          </w:tcPr>
          <w:p w14:paraId="5582DD58" w14:textId="77777777" w:rsidR="00DF5E9F" w:rsidRPr="00F002A5" w:rsidRDefault="00DF5E9F" w:rsidP="00DF5E9F">
            <w:pPr>
              <w:ind w:firstLineChars="0" w:firstLine="0"/>
              <w:rPr>
                <w:rFonts w:cs="Times New Roman"/>
                <w:sz w:val="21"/>
                <w:szCs w:val="21"/>
              </w:rPr>
            </w:pPr>
            <w:r>
              <w:rPr>
                <w:rFonts w:cs="Times New Roman" w:hint="eastAsia"/>
                <w:sz w:val="21"/>
                <w:szCs w:val="21"/>
              </w:rPr>
              <w:t>污泥产生量</w:t>
            </w:r>
          </w:p>
        </w:tc>
        <w:tc>
          <w:tcPr>
            <w:tcW w:w="2441" w:type="pct"/>
          </w:tcPr>
          <w:p w14:paraId="18725DAD" w14:textId="77777777" w:rsidR="00DF5E9F" w:rsidRPr="00F002A5" w:rsidRDefault="00DF5E9F" w:rsidP="00DF5E9F">
            <w:pPr>
              <w:ind w:firstLineChars="0" w:firstLine="0"/>
              <w:rPr>
                <w:rFonts w:cs="Times New Roman"/>
                <w:sz w:val="21"/>
                <w:szCs w:val="21"/>
              </w:rPr>
            </w:pPr>
            <w:r w:rsidRPr="00F002A5">
              <w:rPr>
                <w:rFonts w:cs="Times New Roman"/>
                <w:sz w:val="21"/>
                <w:szCs w:val="21"/>
              </w:rPr>
              <w:t>计量泵</w:t>
            </w:r>
            <w:r>
              <w:rPr>
                <w:rFonts w:cs="Times New Roman" w:hint="eastAsia"/>
                <w:sz w:val="21"/>
                <w:szCs w:val="21"/>
              </w:rPr>
              <w:t>测定</w:t>
            </w:r>
          </w:p>
        </w:tc>
      </w:tr>
    </w:tbl>
    <w:p w14:paraId="380D5E8C" w14:textId="77777777" w:rsidR="004C257D" w:rsidRDefault="004C257D" w:rsidP="004C257D">
      <w:pPr>
        <w:ind w:firstLineChars="0" w:firstLine="0"/>
        <w:rPr>
          <w:rFonts w:cs="Times New Roman"/>
        </w:rPr>
      </w:pPr>
      <w:r>
        <w:rPr>
          <w:rFonts w:cs="Times New Roman" w:hint="eastAsia"/>
        </w:rPr>
        <w:t>8.</w:t>
      </w:r>
      <w:r>
        <w:rPr>
          <w:rFonts w:cs="Times New Roman"/>
        </w:rPr>
        <w:t>4.3.2</w:t>
      </w:r>
      <w:r w:rsidR="00296CDA">
        <w:rPr>
          <w:rFonts w:cs="Times New Roman" w:hint="eastAsia"/>
        </w:rPr>
        <w:t>运行</w:t>
      </w:r>
      <w:r>
        <w:rPr>
          <w:rFonts w:cs="Times New Roman" w:hint="eastAsia"/>
        </w:rPr>
        <w:t>及维护管理指标</w:t>
      </w:r>
    </w:p>
    <w:p w14:paraId="73F0FF31" w14:textId="77777777" w:rsidR="004C257D" w:rsidRDefault="00296CDA" w:rsidP="003F4F4D">
      <w:pPr>
        <w:ind w:firstLine="480"/>
        <w:rPr>
          <w:rFonts w:cs="Times New Roman"/>
        </w:rPr>
      </w:pPr>
      <w:r>
        <w:rPr>
          <w:rFonts w:cs="Times New Roman" w:hint="eastAsia"/>
        </w:rPr>
        <w:t>（</w:t>
      </w:r>
      <w:r>
        <w:rPr>
          <w:rFonts w:cs="Times New Roman" w:hint="eastAsia"/>
        </w:rPr>
        <w:t>1</w:t>
      </w:r>
      <w:r>
        <w:rPr>
          <w:rFonts w:cs="Times New Roman" w:hint="eastAsia"/>
        </w:rPr>
        <w:t>）故障和异常的发生频率</w:t>
      </w:r>
    </w:p>
    <w:p w14:paraId="7F7AEEF0" w14:textId="77777777" w:rsidR="00296CDA" w:rsidRDefault="00296CDA" w:rsidP="003F4F4D">
      <w:pPr>
        <w:ind w:firstLine="480"/>
        <w:rPr>
          <w:rFonts w:cs="Times New Roman"/>
        </w:rPr>
      </w:pPr>
      <w:r>
        <w:rPr>
          <w:rFonts w:cs="Times New Roman" w:hint="eastAsia"/>
        </w:rPr>
        <w:t>记录故障发生时间、原因、排除方法，并对测试期间的故障次数、故障频率等进行统计。</w:t>
      </w:r>
    </w:p>
    <w:p w14:paraId="2A2D5C02" w14:textId="77777777" w:rsidR="00296CDA" w:rsidRDefault="00296CDA" w:rsidP="003F4F4D">
      <w:pPr>
        <w:ind w:firstLine="480"/>
        <w:rPr>
          <w:rFonts w:cs="Times New Roman"/>
        </w:rPr>
      </w:pPr>
      <w:r>
        <w:rPr>
          <w:rFonts w:cs="Times New Roman" w:hint="eastAsia"/>
        </w:rPr>
        <w:t>（</w:t>
      </w:r>
      <w:r>
        <w:rPr>
          <w:rFonts w:cs="Times New Roman" w:hint="eastAsia"/>
        </w:rPr>
        <w:t>2</w:t>
      </w:r>
      <w:r>
        <w:rPr>
          <w:rFonts w:cs="Times New Roman" w:hint="eastAsia"/>
        </w:rPr>
        <w:t>）故障排除的难易程度</w:t>
      </w:r>
    </w:p>
    <w:p w14:paraId="292F8515" w14:textId="77777777" w:rsidR="00296CDA" w:rsidRDefault="00296CDA" w:rsidP="003F4F4D">
      <w:pPr>
        <w:ind w:firstLine="480"/>
        <w:rPr>
          <w:rFonts w:cs="Times New Roman"/>
        </w:rPr>
      </w:pPr>
      <w:r>
        <w:rPr>
          <w:rFonts w:cs="Times New Roman" w:hint="eastAsia"/>
        </w:rPr>
        <w:t>记录故障发生时间、是否可以简单的排除故障及排除故障所需时间。</w:t>
      </w:r>
    </w:p>
    <w:p w14:paraId="1F112DA1" w14:textId="77777777" w:rsidR="00296CDA" w:rsidRDefault="00296CDA" w:rsidP="003F4F4D">
      <w:pPr>
        <w:ind w:firstLine="480"/>
        <w:rPr>
          <w:rFonts w:cs="Times New Roman"/>
        </w:rPr>
      </w:pPr>
      <w:r>
        <w:rPr>
          <w:rFonts w:cs="Times New Roman" w:hint="eastAsia"/>
        </w:rPr>
        <w:t>（</w:t>
      </w:r>
      <w:r>
        <w:rPr>
          <w:rFonts w:cs="Times New Roman" w:hint="eastAsia"/>
        </w:rPr>
        <w:t>3</w:t>
      </w:r>
      <w:r>
        <w:rPr>
          <w:rFonts w:cs="Times New Roman" w:hint="eastAsia"/>
        </w:rPr>
        <w:t>）设备的稳定运转性能</w:t>
      </w:r>
    </w:p>
    <w:p w14:paraId="71103966" w14:textId="77777777" w:rsidR="00296CDA" w:rsidRDefault="00296CDA" w:rsidP="003F4F4D">
      <w:pPr>
        <w:ind w:firstLine="480"/>
        <w:rPr>
          <w:rFonts w:cs="Times New Roman"/>
        </w:rPr>
      </w:pPr>
      <w:r>
        <w:rPr>
          <w:rFonts w:cs="Times New Roman" w:hint="eastAsia"/>
        </w:rPr>
        <w:t>检查并记录设备的连续稳定运转时间。</w:t>
      </w:r>
    </w:p>
    <w:p w14:paraId="1676FBF0" w14:textId="77777777" w:rsidR="00296CDA" w:rsidRDefault="00296CDA" w:rsidP="003F4F4D">
      <w:pPr>
        <w:ind w:firstLine="480"/>
        <w:rPr>
          <w:rFonts w:cs="Times New Roman"/>
        </w:rPr>
      </w:pPr>
      <w:r>
        <w:rPr>
          <w:rFonts w:cs="Times New Roman" w:hint="eastAsia"/>
        </w:rPr>
        <w:t>（</w:t>
      </w:r>
      <w:r>
        <w:rPr>
          <w:rFonts w:cs="Times New Roman" w:hint="eastAsia"/>
        </w:rPr>
        <w:t>4</w:t>
      </w:r>
      <w:r>
        <w:rPr>
          <w:rFonts w:cs="Times New Roman" w:hint="eastAsia"/>
        </w:rPr>
        <w:t>）控制系统可靠性</w:t>
      </w:r>
    </w:p>
    <w:p w14:paraId="6DABDFA8" w14:textId="77777777" w:rsidR="00296CDA" w:rsidRPr="006225B7" w:rsidRDefault="00296CDA" w:rsidP="003F4F4D">
      <w:pPr>
        <w:ind w:firstLine="480"/>
        <w:rPr>
          <w:rFonts w:cs="Times New Roman"/>
        </w:rPr>
      </w:pPr>
      <w:r>
        <w:rPr>
          <w:rFonts w:cs="Times New Roman" w:hint="eastAsia"/>
        </w:rPr>
        <w:t>检查并记录自动控制的可靠性，手动系统的可靠性，有无自动报警系统等。</w:t>
      </w:r>
    </w:p>
    <w:p w14:paraId="75B01615" w14:textId="77777777" w:rsidR="007A7140" w:rsidRDefault="00296CDA" w:rsidP="007F1205">
      <w:pPr>
        <w:pStyle w:val="1"/>
        <w:rPr>
          <w:rFonts w:cs="Times New Roman"/>
        </w:rPr>
      </w:pPr>
      <w:bookmarkStart w:id="27" w:name="_Toc17575195"/>
      <w:r>
        <w:rPr>
          <w:rFonts w:cs="Times New Roman"/>
        </w:rPr>
        <w:t>9</w:t>
      </w:r>
      <w:r w:rsidR="007A7140">
        <w:rPr>
          <w:rFonts w:cs="Times New Roman" w:hint="eastAsia"/>
        </w:rPr>
        <w:t>验证评价</w:t>
      </w:r>
      <w:bookmarkEnd w:id="27"/>
    </w:p>
    <w:p w14:paraId="7F4C0CC0" w14:textId="77777777" w:rsidR="007A7140" w:rsidRPr="00F002A5" w:rsidRDefault="00296CDA" w:rsidP="00183142">
      <w:pPr>
        <w:pStyle w:val="2"/>
        <w:spacing w:before="240" w:after="240" w:line="360" w:lineRule="auto"/>
        <w:rPr>
          <w:rFonts w:cs="Times New Roman"/>
        </w:rPr>
      </w:pPr>
      <w:bookmarkStart w:id="28" w:name="_Toc17575196"/>
      <w:r>
        <w:rPr>
          <w:rFonts w:cs="Times New Roman"/>
        </w:rPr>
        <w:t>9</w:t>
      </w:r>
      <w:r w:rsidR="007A7140" w:rsidRPr="00F002A5">
        <w:rPr>
          <w:rFonts w:cs="Times New Roman"/>
        </w:rPr>
        <w:t xml:space="preserve">.1 </w:t>
      </w:r>
      <w:r w:rsidR="007A7140">
        <w:rPr>
          <w:rFonts w:cs="Times New Roman" w:hint="eastAsia"/>
        </w:rPr>
        <w:t>总体要求</w:t>
      </w:r>
      <w:bookmarkEnd w:id="28"/>
    </w:p>
    <w:p w14:paraId="23921BF6" w14:textId="77777777" w:rsidR="007A7140" w:rsidRDefault="007A7140" w:rsidP="00340C3D">
      <w:pPr>
        <w:ind w:firstLine="480"/>
        <w:rPr>
          <w:rFonts w:cs="Times New Roman"/>
        </w:rPr>
      </w:pPr>
      <w:r>
        <w:rPr>
          <w:rFonts w:cs="Times New Roman" w:hint="eastAsia"/>
        </w:rPr>
        <w:t>验证评价是在对测试数据进行统计分析的基础上，对数据结果给出科学、合理的评价。一般采用均值、中位数、数据范围、方差等对环境效果指标、工艺运行指标及维护管理指标等进行统计分析，并围绕着技术自我声明的内容，对燃煤电站</w:t>
      </w:r>
      <w:r w:rsidR="00296CDA">
        <w:rPr>
          <w:rFonts w:cs="Times New Roman" w:hint="eastAsia"/>
        </w:rPr>
        <w:t>烟气污染物</w:t>
      </w:r>
      <w:r>
        <w:rPr>
          <w:rFonts w:cs="Times New Roman" w:hint="eastAsia"/>
        </w:rPr>
        <w:t>超低排放技术的污染物去除率、处理效果稳定性、运行可靠性、经济性等进行</w:t>
      </w:r>
      <w:r w:rsidR="00296CDA">
        <w:rPr>
          <w:rFonts w:cs="Times New Roman" w:hint="eastAsia"/>
        </w:rPr>
        <w:t>综合</w:t>
      </w:r>
      <w:r>
        <w:rPr>
          <w:rFonts w:cs="Times New Roman" w:hint="eastAsia"/>
        </w:rPr>
        <w:t>评价</w:t>
      </w:r>
      <w:r w:rsidRPr="00F002A5">
        <w:rPr>
          <w:rFonts w:cs="Times New Roman"/>
        </w:rPr>
        <w:t>。</w:t>
      </w:r>
    </w:p>
    <w:p w14:paraId="374769BC" w14:textId="77777777" w:rsidR="007A7140" w:rsidRPr="009E5633" w:rsidRDefault="00296CDA" w:rsidP="00183142">
      <w:pPr>
        <w:pStyle w:val="2"/>
        <w:spacing w:before="240" w:after="240" w:line="360" w:lineRule="auto"/>
        <w:rPr>
          <w:rFonts w:cs="Times New Roman"/>
        </w:rPr>
      </w:pPr>
      <w:bookmarkStart w:id="29" w:name="_Toc17575197"/>
      <w:r>
        <w:rPr>
          <w:rFonts w:cs="Times New Roman"/>
        </w:rPr>
        <w:lastRenderedPageBreak/>
        <w:t>9</w:t>
      </w:r>
      <w:r w:rsidR="007A7140" w:rsidRPr="009E5633">
        <w:rPr>
          <w:rFonts w:cs="Times New Roman"/>
        </w:rPr>
        <w:t xml:space="preserve">.2 </w:t>
      </w:r>
      <w:r w:rsidR="007A7140" w:rsidRPr="009E5633">
        <w:rPr>
          <w:rFonts w:cs="Times New Roman" w:hint="eastAsia"/>
        </w:rPr>
        <w:t>去除率</w:t>
      </w:r>
      <w:bookmarkEnd w:id="29"/>
    </w:p>
    <w:p w14:paraId="49B02212" w14:textId="77777777" w:rsidR="00296CDA" w:rsidRDefault="00296CDA" w:rsidP="00340C3D">
      <w:pPr>
        <w:ind w:firstLineChars="150" w:firstLine="360"/>
        <w:rPr>
          <w:rFonts w:cs="Times New Roman"/>
        </w:rPr>
      </w:pPr>
      <w:r>
        <w:rPr>
          <w:rFonts w:cs="Times New Roman" w:hint="eastAsia"/>
        </w:rPr>
        <w:t>按照以下公式计算污染物的去除率。</w:t>
      </w:r>
    </w:p>
    <w:p w14:paraId="0517DF0A" w14:textId="77777777" w:rsidR="00296CDA" w:rsidRDefault="00296CDA" w:rsidP="007D3A09">
      <w:pPr>
        <w:wordWrap w:val="0"/>
        <w:ind w:firstLineChars="150" w:firstLine="360"/>
        <w:jc w:val="right"/>
        <w:rPr>
          <w:rFonts w:cs="Times New Roman"/>
        </w:rPr>
      </w:pPr>
      <w:r>
        <w:rPr>
          <w:rFonts w:cs="Times New Roman" w:hint="eastAsia"/>
        </w:rPr>
        <w:t>去除率（</w:t>
      </w:r>
      <w:r>
        <w:rPr>
          <w:rFonts w:cs="Times New Roman" w:hint="eastAsia"/>
        </w:rPr>
        <w:t>%</w:t>
      </w:r>
      <w:r>
        <w:rPr>
          <w:rFonts w:cs="Times New Roman" w:hint="eastAsia"/>
        </w:rPr>
        <w:t>）</w:t>
      </w:r>
      <w:r>
        <w:rPr>
          <w:rFonts w:cs="Times New Roman" w:hint="eastAsia"/>
        </w:rPr>
        <w:t>=</w:t>
      </w:r>
      <w:r>
        <w:rPr>
          <w:rFonts w:cs="Times New Roman" w:hint="eastAsia"/>
        </w:rPr>
        <w:t>（</w:t>
      </w:r>
      <w:r>
        <w:rPr>
          <w:rFonts w:cs="Times New Roman" w:hint="eastAsia"/>
        </w:rPr>
        <w:t>C</w:t>
      </w:r>
      <w:r w:rsidRPr="00296CDA">
        <w:rPr>
          <w:rFonts w:cs="Times New Roman"/>
          <w:vertAlign w:val="subscript"/>
        </w:rPr>
        <w:t>i</w:t>
      </w:r>
      <w:r w:rsidRPr="00296CDA">
        <w:rPr>
          <w:rFonts w:cs="Times New Roman" w:hint="eastAsia"/>
          <w:vertAlign w:val="subscript"/>
        </w:rPr>
        <w:t>进</w:t>
      </w:r>
      <w:r>
        <w:rPr>
          <w:rFonts w:cs="Times New Roman" w:hint="eastAsia"/>
        </w:rPr>
        <w:t>-</w:t>
      </w:r>
      <w:r w:rsidRPr="00296CDA">
        <w:rPr>
          <w:rFonts w:cs="Times New Roman" w:hint="eastAsia"/>
        </w:rPr>
        <w:t xml:space="preserve"> </w:t>
      </w:r>
      <w:r>
        <w:rPr>
          <w:rFonts w:cs="Times New Roman" w:hint="eastAsia"/>
        </w:rPr>
        <w:t>C</w:t>
      </w:r>
      <w:r w:rsidRPr="00296CDA">
        <w:rPr>
          <w:rFonts w:cs="Times New Roman"/>
          <w:vertAlign w:val="subscript"/>
        </w:rPr>
        <w:t>i</w:t>
      </w:r>
      <w:r>
        <w:rPr>
          <w:rFonts w:cs="Times New Roman" w:hint="eastAsia"/>
          <w:vertAlign w:val="subscript"/>
        </w:rPr>
        <w:t>出</w:t>
      </w:r>
      <w:r>
        <w:rPr>
          <w:rFonts w:cs="Times New Roman" w:hint="eastAsia"/>
        </w:rPr>
        <w:t>）</w:t>
      </w:r>
      <w:r>
        <w:rPr>
          <w:rFonts w:cs="Times New Roman" w:hint="eastAsia"/>
        </w:rPr>
        <w:t>/</w:t>
      </w:r>
      <w:r w:rsidRPr="00296CDA">
        <w:rPr>
          <w:rFonts w:cs="Times New Roman" w:hint="eastAsia"/>
        </w:rPr>
        <w:t xml:space="preserve"> </w:t>
      </w:r>
      <w:r>
        <w:rPr>
          <w:rFonts w:cs="Times New Roman" w:hint="eastAsia"/>
        </w:rPr>
        <w:t>C</w:t>
      </w:r>
      <w:r w:rsidRPr="00296CDA">
        <w:rPr>
          <w:rFonts w:cs="Times New Roman"/>
          <w:vertAlign w:val="subscript"/>
        </w:rPr>
        <w:t>i</w:t>
      </w:r>
      <w:r w:rsidRPr="00296CDA">
        <w:rPr>
          <w:rFonts w:cs="Times New Roman" w:hint="eastAsia"/>
          <w:vertAlign w:val="subscript"/>
        </w:rPr>
        <w:t>进</w:t>
      </w:r>
      <w:r w:rsidR="007D3A09">
        <w:rPr>
          <w:rFonts w:cs="Times New Roman"/>
        </w:rPr>
        <w:t xml:space="preserve">×100%          </w:t>
      </w:r>
      <w:r w:rsidR="007D3A09">
        <w:rPr>
          <w:rFonts w:cs="Times New Roman" w:hint="eastAsia"/>
        </w:rPr>
        <w:t>（式</w:t>
      </w:r>
      <w:r w:rsidR="007D3A09">
        <w:rPr>
          <w:rFonts w:cs="Times New Roman" w:hint="eastAsia"/>
        </w:rPr>
        <w:t>9</w:t>
      </w:r>
      <w:r w:rsidR="007D3A09">
        <w:rPr>
          <w:rFonts w:cs="Times New Roman"/>
        </w:rPr>
        <w:t>-1</w:t>
      </w:r>
      <w:r w:rsidR="007D3A09">
        <w:rPr>
          <w:rFonts w:cs="Times New Roman" w:hint="eastAsia"/>
        </w:rPr>
        <w:t>）</w:t>
      </w:r>
    </w:p>
    <w:p w14:paraId="7FD43595" w14:textId="77777777" w:rsidR="007D3A09" w:rsidRDefault="007D3A09" w:rsidP="00340C3D">
      <w:pPr>
        <w:ind w:firstLineChars="150" w:firstLine="360"/>
        <w:rPr>
          <w:rFonts w:cs="Times New Roman"/>
        </w:rPr>
      </w:pPr>
      <w:r>
        <w:rPr>
          <w:rFonts w:cs="Times New Roman" w:hint="eastAsia"/>
        </w:rPr>
        <w:t>式中：</w:t>
      </w:r>
      <w:r>
        <w:rPr>
          <w:rFonts w:cs="Times New Roman" w:hint="eastAsia"/>
        </w:rPr>
        <w:t>C</w:t>
      </w:r>
      <w:r w:rsidRPr="00296CDA">
        <w:rPr>
          <w:rFonts w:cs="Times New Roman"/>
          <w:vertAlign w:val="subscript"/>
        </w:rPr>
        <w:t>i</w:t>
      </w:r>
      <w:r w:rsidRPr="00296CDA">
        <w:rPr>
          <w:rFonts w:cs="Times New Roman" w:hint="eastAsia"/>
          <w:vertAlign w:val="subscript"/>
        </w:rPr>
        <w:t>进</w:t>
      </w:r>
      <w:r>
        <w:rPr>
          <w:rFonts w:cs="Times New Roman" w:hint="eastAsia"/>
        </w:rPr>
        <w:t>——技术依托装置第</w:t>
      </w:r>
      <w:proofErr w:type="spellStart"/>
      <w:r>
        <w:rPr>
          <w:rFonts w:cs="Times New Roman" w:hint="eastAsia"/>
        </w:rPr>
        <w:t>i</w:t>
      </w:r>
      <w:proofErr w:type="spellEnd"/>
      <w:r>
        <w:rPr>
          <w:rFonts w:cs="Times New Roman" w:hint="eastAsia"/>
        </w:rPr>
        <w:t>种污染物的进口浓度，</w:t>
      </w:r>
      <w:r>
        <w:rPr>
          <w:rFonts w:cs="Times New Roman" w:hint="eastAsia"/>
        </w:rPr>
        <w:t>mg</w:t>
      </w:r>
      <w:r>
        <w:rPr>
          <w:rFonts w:cs="Times New Roman"/>
        </w:rPr>
        <w:t>/m</w:t>
      </w:r>
      <w:r w:rsidRPr="007D3A09">
        <w:rPr>
          <w:rFonts w:cs="Times New Roman"/>
          <w:vertAlign w:val="superscript"/>
        </w:rPr>
        <w:t>3</w:t>
      </w:r>
      <w:r>
        <w:rPr>
          <w:rFonts w:cs="Times New Roman" w:hint="eastAsia"/>
        </w:rPr>
        <w:t>；</w:t>
      </w:r>
    </w:p>
    <w:p w14:paraId="0B1882C1" w14:textId="77777777" w:rsidR="007D3A09" w:rsidRPr="00340C3D" w:rsidRDefault="007D3A09" w:rsidP="007D3A09">
      <w:pPr>
        <w:ind w:firstLineChars="450" w:firstLine="1080"/>
        <w:rPr>
          <w:rFonts w:cs="Times New Roman"/>
        </w:rPr>
      </w:pPr>
      <w:r>
        <w:rPr>
          <w:rFonts w:cs="Times New Roman" w:hint="eastAsia"/>
        </w:rPr>
        <w:t>C</w:t>
      </w:r>
      <w:r w:rsidRPr="00296CDA">
        <w:rPr>
          <w:rFonts w:cs="Times New Roman"/>
          <w:vertAlign w:val="subscript"/>
        </w:rPr>
        <w:t>i</w:t>
      </w:r>
      <w:r>
        <w:rPr>
          <w:rFonts w:cs="Times New Roman" w:hint="eastAsia"/>
          <w:vertAlign w:val="subscript"/>
        </w:rPr>
        <w:t>出</w:t>
      </w:r>
      <w:r>
        <w:rPr>
          <w:rFonts w:cs="Times New Roman" w:hint="eastAsia"/>
        </w:rPr>
        <w:t>——技术依托装置第</w:t>
      </w:r>
      <w:proofErr w:type="spellStart"/>
      <w:r>
        <w:rPr>
          <w:rFonts w:cs="Times New Roman" w:hint="eastAsia"/>
        </w:rPr>
        <w:t>i</w:t>
      </w:r>
      <w:proofErr w:type="spellEnd"/>
      <w:r>
        <w:rPr>
          <w:rFonts w:cs="Times New Roman" w:hint="eastAsia"/>
        </w:rPr>
        <w:t>种污染物的出口浓度，</w:t>
      </w:r>
      <w:r>
        <w:rPr>
          <w:rFonts w:cs="Times New Roman" w:hint="eastAsia"/>
        </w:rPr>
        <w:t>mg</w:t>
      </w:r>
      <w:r>
        <w:rPr>
          <w:rFonts w:cs="Times New Roman"/>
        </w:rPr>
        <w:t>/m</w:t>
      </w:r>
      <w:r w:rsidRPr="007D3A09">
        <w:rPr>
          <w:rFonts w:cs="Times New Roman"/>
          <w:vertAlign w:val="superscript"/>
        </w:rPr>
        <w:t>3</w:t>
      </w:r>
      <w:r>
        <w:rPr>
          <w:rFonts w:cs="Times New Roman" w:hint="eastAsia"/>
        </w:rPr>
        <w:t>。</w:t>
      </w:r>
    </w:p>
    <w:p w14:paraId="465CCFB3" w14:textId="77777777" w:rsidR="00340C3D" w:rsidRPr="009E5633" w:rsidRDefault="00296CDA" w:rsidP="00183142">
      <w:pPr>
        <w:pStyle w:val="2"/>
        <w:spacing w:before="240" w:after="240" w:line="360" w:lineRule="auto"/>
        <w:rPr>
          <w:rFonts w:cs="Times New Roman"/>
        </w:rPr>
      </w:pPr>
      <w:bookmarkStart w:id="30" w:name="_Toc17575198"/>
      <w:r>
        <w:rPr>
          <w:rFonts w:cs="Times New Roman"/>
        </w:rPr>
        <w:t>9</w:t>
      </w:r>
      <w:r w:rsidR="00340C3D" w:rsidRPr="009E5633">
        <w:rPr>
          <w:rFonts w:cs="Times New Roman"/>
        </w:rPr>
        <w:t xml:space="preserve">.3 </w:t>
      </w:r>
      <w:r w:rsidR="00340C3D" w:rsidRPr="009E5633">
        <w:rPr>
          <w:rFonts w:cs="Times New Roman" w:hint="eastAsia"/>
        </w:rPr>
        <w:t>处理效果稳定性</w:t>
      </w:r>
      <w:bookmarkEnd w:id="30"/>
    </w:p>
    <w:p w14:paraId="7198D898" w14:textId="77777777" w:rsidR="007A7140" w:rsidRDefault="00340C3D" w:rsidP="00340C3D">
      <w:pPr>
        <w:ind w:firstLine="480"/>
        <w:rPr>
          <w:rFonts w:cs="Times New Roman"/>
        </w:rPr>
      </w:pPr>
      <w:r>
        <w:rPr>
          <w:rFonts w:cs="Times New Roman" w:hint="eastAsia"/>
        </w:rPr>
        <w:t>对净化装置出口污染物排放浓度的波动、抗负荷冲击能力、</w:t>
      </w:r>
      <w:r w:rsidR="006F1832">
        <w:rPr>
          <w:rFonts w:cs="Times New Roman" w:hint="eastAsia"/>
        </w:rPr>
        <w:t>连续</w:t>
      </w:r>
      <w:r>
        <w:rPr>
          <w:rFonts w:cs="Times New Roman" w:hint="eastAsia"/>
        </w:rPr>
        <w:t>稳定运行状况等进行分析评价</w:t>
      </w:r>
      <w:r w:rsidR="00B845DE">
        <w:rPr>
          <w:rFonts w:cs="Times New Roman" w:hint="eastAsia"/>
        </w:rPr>
        <w:t>；对净化装置协同脱除污染物排放浓度、新产生污染物的排放</w:t>
      </w:r>
      <w:r w:rsidR="00F55273">
        <w:rPr>
          <w:rFonts w:cs="Times New Roman" w:hint="eastAsia"/>
        </w:rPr>
        <w:t>浓度</w:t>
      </w:r>
      <w:r w:rsidR="00B845DE">
        <w:rPr>
          <w:rFonts w:cs="Times New Roman" w:hint="eastAsia"/>
        </w:rPr>
        <w:t>进行分析评价</w:t>
      </w:r>
      <w:r w:rsidR="007A7140" w:rsidRPr="00F002A5">
        <w:rPr>
          <w:rFonts w:cs="Times New Roman"/>
        </w:rPr>
        <w:t>。</w:t>
      </w:r>
    </w:p>
    <w:p w14:paraId="0FBA45DE" w14:textId="77777777" w:rsidR="00340C3D" w:rsidRDefault="006F1832" w:rsidP="00183142">
      <w:pPr>
        <w:pStyle w:val="2"/>
        <w:spacing w:before="240" w:after="240" w:line="360" w:lineRule="auto"/>
        <w:rPr>
          <w:rFonts w:cs="Times New Roman"/>
        </w:rPr>
      </w:pPr>
      <w:bookmarkStart w:id="31" w:name="_Toc17575199"/>
      <w:r>
        <w:rPr>
          <w:rFonts w:cs="Times New Roman"/>
        </w:rPr>
        <w:t>9</w:t>
      </w:r>
      <w:r w:rsidR="00340C3D" w:rsidRPr="009E5633">
        <w:rPr>
          <w:rFonts w:cs="Times New Roman"/>
        </w:rPr>
        <w:t xml:space="preserve">.4 </w:t>
      </w:r>
      <w:r w:rsidR="00340C3D" w:rsidRPr="009E5633">
        <w:rPr>
          <w:rFonts w:cs="Times New Roman" w:hint="eastAsia"/>
        </w:rPr>
        <w:t>运转可靠性</w:t>
      </w:r>
      <w:bookmarkEnd w:id="31"/>
    </w:p>
    <w:p w14:paraId="781718DB" w14:textId="77777777" w:rsidR="00340C3D" w:rsidRDefault="00340C3D" w:rsidP="00340C3D">
      <w:pPr>
        <w:ind w:firstLine="480"/>
        <w:rPr>
          <w:rFonts w:cs="Times New Roman"/>
        </w:rPr>
      </w:pPr>
      <w:r>
        <w:rPr>
          <w:rFonts w:cs="Times New Roman" w:hint="eastAsia"/>
        </w:rPr>
        <w:t>运行可靠性指标主要根据维护管理难易程度、故障发生频率、排除故障的难易程度、维护管理所需要的技能水平等来进行分析和判断。运行稳定、基本没有发生故障情况可认为运行可靠；发生过故障，但没有影响整体运行，故障很容易被排除的情况可认为运行基本可靠；故障频繁或故障发生后不易排除等情况可认为运行可靠性差。</w:t>
      </w:r>
    </w:p>
    <w:p w14:paraId="29218724" w14:textId="77777777" w:rsidR="00340C3D" w:rsidRDefault="006F1832" w:rsidP="00183142">
      <w:pPr>
        <w:pStyle w:val="2"/>
        <w:spacing w:before="240" w:after="240" w:line="360" w:lineRule="auto"/>
        <w:rPr>
          <w:rFonts w:cs="Times New Roman"/>
        </w:rPr>
      </w:pPr>
      <w:bookmarkStart w:id="32" w:name="_Toc17575200"/>
      <w:r>
        <w:rPr>
          <w:rFonts w:cs="Times New Roman"/>
        </w:rPr>
        <w:t>9</w:t>
      </w:r>
      <w:r w:rsidR="00340C3D" w:rsidRPr="009E5633">
        <w:rPr>
          <w:rFonts w:cs="Times New Roman"/>
        </w:rPr>
        <w:t xml:space="preserve">.5 </w:t>
      </w:r>
      <w:r w:rsidR="007F1205" w:rsidRPr="009E5633">
        <w:rPr>
          <w:rFonts w:cs="Times New Roman" w:hint="eastAsia"/>
        </w:rPr>
        <w:t>经济</w:t>
      </w:r>
      <w:r w:rsidR="00340C3D" w:rsidRPr="009E5633">
        <w:rPr>
          <w:rFonts w:cs="Times New Roman" w:hint="eastAsia"/>
        </w:rPr>
        <w:t>性</w:t>
      </w:r>
      <w:bookmarkEnd w:id="32"/>
    </w:p>
    <w:p w14:paraId="064A340B" w14:textId="77777777" w:rsidR="00340C3D" w:rsidRDefault="007F1205" w:rsidP="00340C3D">
      <w:pPr>
        <w:ind w:firstLine="480"/>
        <w:rPr>
          <w:rFonts w:cs="Times New Roman"/>
        </w:rPr>
      </w:pPr>
      <w:r>
        <w:rPr>
          <w:rFonts w:cs="Times New Roman" w:hint="eastAsia"/>
        </w:rPr>
        <w:t>经济性指标主要通过水耗量、电耗量、污染物脱除用药剂量、污染物脱除副产物利用量、维护管理所需人数、装置占地面积等来评价。</w:t>
      </w:r>
    </w:p>
    <w:p w14:paraId="67BB33CE" w14:textId="77777777" w:rsidR="000F3196" w:rsidRPr="00A81473" w:rsidRDefault="000F3196" w:rsidP="00183142">
      <w:pPr>
        <w:pStyle w:val="2"/>
        <w:spacing w:before="240" w:after="240" w:line="360" w:lineRule="auto"/>
        <w:rPr>
          <w:rFonts w:cs="Times New Roman"/>
        </w:rPr>
      </w:pPr>
      <w:bookmarkStart w:id="33" w:name="_Toc503615386"/>
      <w:bookmarkStart w:id="34" w:name="_Toc17575201"/>
      <w:r>
        <w:rPr>
          <w:rFonts w:cs="Times New Roman"/>
        </w:rPr>
        <w:t>9.6</w:t>
      </w:r>
      <w:r w:rsidRPr="00A81473">
        <w:rPr>
          <w:rFonts w:cs="Times New Roman" w:hint="eastAsia"/>
        </w:rPr>
        <w:t>维护管理方便性</w:t>
      </w:r>
      <w:bookmarkEnd w:id="33"/>
      <w:bookmarkEnd w:id="34"/>
    </w:p>
    <w:p w14:paraId="13BF4D51" w14:textId="77777777" w:rsidR="000F3196" w:rsidRPr="00AA0630" w:rsidRDefault="000F3196" w:rsidP="000F3196">
      <w:pPr>
        <w:adjustRightInd w:val="0"/>
        <w:ind w:firstLine="480"/>
        <w:textAlignment w:val="baseline"/>
        <w:rPr>
          <w:rFonts w:cs="Times New Roman"/>
          <w:szCs w:val="21"/>
        </w:rPr>
      </w:pPr>
      <w:r>
        <w:rPr>
          <w:rFonts w:cs="Times New Roman" w:hint="eastAsia"/>
          <w:szCs w:val="21"/>
        </w:rPr>
        <w:t>根据</w:t>
      </w:r>
      <w:r w:rsidRPr="00AA0630">
        <w:rPr>
          <w:rFonts w:cs="Times New Roman"/>
          <w:szCs w:val="21"/>
        </w:rPr>
        <w:t>维护管理</w:t>
      </w:r>
      <w:r>
        <w:rPr>
          <w:rFonts w:cs="Times New Roman"/>
          <w:szCs w:val="21"/>
        </w:rPr>
        <w:t>工作量</w:t>
      </w:r>
      <w:r>
        <w:rPr>
          <w:rFonts w:cs="Times New Roman" w:hint="eastAsia"/>
          <w:szCs w:val="21"/>
        </w:rPr>
        <w:t>、</w:t>
      </w:r>
      <w:r>
        <w:rPr>
          <w:rFonts w:cs="Times New Roman"/>
          <w:szCs w:val="21"/>
        </w:rPr>
        <w:t>维护管理</w:t>
      </w:r>
      <w:r w:rsidRPr="00AA0630">
        <w:rPr>
          <w:rFonts w:cs="Times New Roman"/>
          <w:szCs w:val="21"/>
        </w:rPr>
        <w:t>难易程度</w:t>
      </w:r>
      <w:r>
        <w:rPr>
          <w:rFonts w:cs="Times New Roman" w:hint="eastAsia"/>
          <w:szCs w:val="21"/>
        </w:rPr>
        <w:t>、</w:t>
      </w:r>
      <w:r w:rsidRPr="00AA0630">
        <w:rPr>
          <w:rFonts w:cs="Times New Roman"/>
          <w:szCs w:val="21"/>
        </w:rPr>
        <w:t>维护管理所需要的技能水平</w:t>
      </w:r>
      <w:r>
        <w:rPr>
          <w:rFonts w:cs="Times New Roman"/>
          <w:szCs w:val="21"/>
        </w:rPr>
        <w:t>等来评价</w:t>
      </w:r>
      <w:r>
        <w:rPr>
          <w:rFonts w:cs="Times New Roman" w:hint="eastAsia"/>
          <w:szCs w:val="21"/>
        </w:rPr>
        <w:t>燃煤电站烟气污染物超低排放</w:t>
      </w:r>
      <w:r>
        <w:rPr>
          <w:rFonts w:cs="Times New Roman"/>
          <w:szCs w:val="21"/>
        </w:rPr>
        <w:t>技术的维护管理性能</w:t>
      </w:r>
      <w:r>
        <w:rPr>
          <w:rFonts w:cs="Times New Roman" w:hint="eastAsia"/>
          <w:szCs w:val="21"/>
        </w:rPr>
        <w:t>。能够在无人</w:t>
      </w:r>
      <w:r w:rsidR="00703F22">
        <w:rPr>
          <w:rFonts w:cs="Times New Roman" w:hint="eastAsia"/>
          <w:szCs w:val="21"/>
        </w:rPr>
        <w:t>干扰</w:t>
      </w:r>
      <w:r>
        <w:rPr>
          <w:rFonts w:cs="Times New Roman" w:hint="eastAsia"/>
          <w:szCs w:val="21"/>
        </w:rPr>
        <w:t>状态下，实现较长时间的稳定运行时可认为维护管理方便性好，维护管理工作量大或操作复杂，对维护管理人员技术水平要求高，可认为维护管理方便性差。</w:t>
      </w:r>
    </w:p>
    <w:p w14:paraId="2D05C9FC" w14:textId="77777777" w:rsidR="000F3196" w:rsidRPr="000F3196" w:rsidRDefault="000F3196" w:rsidP="00340C3D">
      <w:pPr>
        <w:ind w:firstLine="480"/>
        <w:rPr>
          <w:rFonts w:cs="Times New Roman"/>
        </w:rPr>
      </w:pPr>
    </w:p>
    <w:p w14:paraId="52228CCE" w14:textId="77777777" w:rsidR="008D313B" w:rsidRDefault="008D313B">
      <w:pPr>
        <w:widowControl/>
        <w:spacing w:line="240" w:lineRule="auto"/>
        <w:ind w:firstLineChars="0" w:firstLine="0"/>
        <w:jc w:val="left"/>
        <w:rPr>
          <w:rFonts w:cs="Times New Roman"/>
          <w:b/>
          <w:bCs/>
          <w:kern w:val="44"/>
          <w:szCs w:val="44"/>
        </w:rPr>
      </w:pPr>
      <w:r>
        <w:rPr>
          <w:rFonts w:cs="Times New Roman"/>
        </w:rPr>
        <w:br w:type="page"/>
      </w:r>
    </w:p>
    <w:p w14:paraId="1280A6E3" w14:textId="77777777" w:rsidR="0084445E" w:rsidRDefault="008D313B" w:rsidP="00A81473">
      <w:pPr>
        <w:pStyle w:val="1"/>
        <w:rPr>
          <w:rFonts w:cs="Times New Roman"/>
        </w:rPr>
      </w:pPr>
      <w:bookmarkStart w:id="35" w:name="_Toc17575202"/>
      <w:r>
        <w:rPr>
          <w:rFonts w:cs="Times New Roman"/>
        </w:rPr>
        <w:lastRenderedPageBreak/>
        <w:t>附录</w:t>
      </w:r>
      <w:r>
        <w:rPr>
          <w:rFonts w:cs="Times New Roman" w:hint="eastAsia"/>
        </w:rPr>
        <w:t>1</w:t>
      </w:r>
      <w:bookmarkEnd w:id="35"/>
    </w:p>
    <w:p w14:paraId="6C8F0317" w14:textId="77777777" w:rsidR="008D313B" w:rsidRPr="006A6361" w:rsidRDefault="008D313B" w:rsidP="008D313B">
      <w:pPr>
        <w:ind w:firstLineChars="0" w:firstLine="0"/>
        <w:jc w:val="center"/>
        <w:rPr>
          <w:rFonts w:cs="Times New Roman"/>
          <w:b/>
        </w:rPr>
      </w:pPr>
      <w:r>
        <w:rPr>
          <w:rFonts w:cs="Times New Roman" w:hint="eastAsia"/>
          <w:b/>
        </w:rPr>
        <w:t>附表</w:t>
      </w:r>
      <w:r w:rsidRPr="006A6361">
        <w:rPr>
          <w:rFonts w:cs="Times New Roman"/>
          <w:b/>
        </w:rPr>
        <w:t xml:space="preserve">1  </w:t>
      </w:r>
      <w:r w:rsidRPr="006A6361">
        <w:rPr>
          <w:rFonts w:cs="Times New Roman" w:hint="eastAsia"/>
          <w:b/>
        </w:rPr>
        <w:t>技术资料</w:t>
      </w:r>
    </w:p>
    <w:tbl>
      <w:tblPr>
        <w:tblStyle w:val="a7"/>
        <w:tblW w:w="0" w:type="auto"/>
        <w:tblLook w:val="04A0" w:firstRow="1" w:lastRow="0" w:firstColumn="1" w:lastColumn="0" w:noHBand="0" w:noVBand="1"/>
      </w:tblPr>
      <w:tblGrid>
        <w:gridCol w:w="817"/>
        <w:gridCol w:w="851"/>
        <w:gridCol w:w="850"/>
        <w:gridCol w:w="2594"/>
        <w:gridCol w:w="1705"/>
        <w:gridCol w:w="1705"/>
      </w:tblGrid>
      <w:tr w:rsidR="008D313B" w:rsidRPr="00744F80" w14:paraId="61C7426A" w14:textId="77777777" w:rsidTr="008D313B">
        <w:tc>
          <w:tcPr>
            <w:tcW w:w="817" w:type="dxa"/>
          </w:tcPr>
          <w:p w14:paraId="45768523"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分类</w:t>
            </w:r>
          </w:p>
        </w:tc>
        <w:tc>
          <w:tcPr>
            <w:tcW w:w="4295" w:type="dxa"/>
            <w:gridSpan w:val="3"/>
          </w:tcPr>
          <w:p w14:paraId="6EDE6C40"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指标</w:t>
            </w:r>
          </w:p>
        </w:tc>
        <w:tc>
          <w:tcPr>
            <w:tcW w:w="1705" w:type="dxa"/>
          </w:tcPr>
          <w:p w14:paraId="65EBB99A"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单位</w:t>
            </w:r>
          </w:p>
        </w:tc>
        <w:tc>
          <w:tcPr>
            <w:tcW w:w="1705" w:type="dxa"/>
          </w:tcPr>
          <w:p w14:paraId="1F3C2795"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078C73E" w14:textId="77777777" w:rsidTr="008D313B">
        <w:tc>
          <w:tcPr>
            <w:tcW w:w="817" w:type="dxa"/>
            <w:vMerge w:val="restart"/>
          </w:tcPr>
          <w:p w14:paraId="344BBAB2"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基</w:t>
            </w:r>
          </w:p>
          <w:p w14:paraId="5845FE80"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本</w:t>
            </w:r>
          </w:p>
          <w:p w14:paraId="10416B6A"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信</w:t>
            </w:r>
          </w:p>
          <w:p w14:paraId="38C27F1A"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息</w:t>
            </w:r>
          </w:p>
        </w:tc>
        <w:tc>
          <w:tcPr>
            <w:tcW w:w="4295" w:type="dxa"/>
            <w:gridSpan w:val="3"/>
          </w:tcPr>
          <w:p w14:paraId="1892C7C3"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技术创新性</w:t>
            </w:r>
          </w:p>
        </w:tc>
        <w:tc>
          <w:tcPr>
            <w:tcW w:w="1705" w:type="dxa"/>
          </w:tcPr>
          <w:p w14:paraId="520649F9"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5650AFE5"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690382F" w14:textId="77777777" w:rsidTr="008D313B">
        <w:tc>
          <w:tcPr>
            <w:tcW w:w="817" w:type="dxa"/>
            <w:vMerge/>
          </w:tcPr>
          <w:p w14:paraId="64809AAB" w14:textId="77777777" w:rsidR="008D313B" w:rsidRPr="00744F80" w:rsidRDefault="008D313B" w:rsidP="008D313B">
            <w:pPr>
              <w:spacing w:line="240" w:lineRule="auto"/>
              <w:ind w:firstLineChars="0" w:firstLine="0"/>
              <w:rPr>
                <w:rFonts w:cs="Times New Roman"/>
                <w:sz w:val="18"/>
                <w:szCs w:val="18"/>
              </w:rPr>
            </w:pPr>
          </w:p>
        </w:tc>
        <w:tc>
          <w:tcPr>
            <w:tcW w:w="4295" w:type="dxa"/>
            <w:gridSpan w:val="3"/>
          </w:tcPr>
          <w:p w14:paraId="34BA89C8"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技术适用性</w:t>
            </w:r>
          </w:p>
        </w:tc>
        <w:tc>
          <w:tcPr>
            <w:tcW w:w="1705" w:type="dxa"/>
          </w:tcPr>
          <w:p w14:paraId="73449A91"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29EA8F82"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DB9C093" w14:textId="77777777" w:rsidTr="008D313B">
        <w:tc>
          <w:tcPr>
            <w:tcW w:w="817" w:type="dxa"/>
            <w:vMerge/>
          </w:tcPr>
          <w:p w14:paraId="05C82145" w14:textId="77777777" w:rsidR="008D313B" w:rsidRPr="00744F80" w:rsidRDefault="008D313B" w:rsidP="008D313B">
            <w:pPr>
              <w:spacing w:line="240" w:lineRule="auto"/>
              <w:ind w:firstLineChars="0" w:firstLine="0"/>
              <w:rPr>
                <w:rFonts w:cs="Times New Roman"/>
                <w:sz w:val="18"/>
                <w:szCs w:val="18"/>
              </w:rPr>
            </w:pPr>
          </w:p>
        </w:tc>
        <w:tc>
          <w:tcPr>
            <w:tcW w:w="4295" w:type="dxa"/>
            <w:gridSpan w:val="3"/>
          </w:tcPr>
          <w:p w14:paraId="69B0FE66"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技术自我声明</w:t>
            </w:r>
          </w:p>
        </w:tc>
        <w:tc>
          <w:tcPr>
            <w:tcW w:w="1705" w:type="dxa"/>
          </w:tcPr>
          <w:p w14:paraId="461C80F2"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4E8BA15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CCB4782" w14:textId="77777777" w:rsidTr="008D313B">
        <w:tc>
          <w:tcPr>
            <w:tcW w:w="817" w:type="dxa"/>
            <w:vMerge/>
          </w:tcPr>
          <w:p w14:paraId="3A1DC129" w14:textId="77777777" w:rsidR="008D313B" w:rsidRPr="00744F80" w:rsidRDefault="008D313B" w:rsidP="008D313B">
            <w:pPr>
              <w:spacing w:line="240" w:lineRule="auto"/>
              <w:ind w:firstLineChars="0" w:firstLine="0"/>
              <w:rPr>
                <w:rFonts w:cs="Times New Roman"/>
                <w:sz w:val="18"/>
                <w:szCs w:val="18"/>
              </w:rPr>
            </w:pPr>
          </w:p>
        </w:tc>
        <w:tc>
          <w:tcPr>
            <w:tcW w:w="4295" w:type="dxa"/>
            <w:gridSpan w:val="3"/>
          </w:tcPr>
          <w:p w14:paraId="2288221B"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主要设备</w:t>
            </w:r>
          </w:p>
        </w:tc>
        <w:tc>
          <w:tcPr>
            <w:tcW w:w="1705" w:type="dxa"/>
          </w:tcPr>
          <w:p w14:paraId="5B9121FA"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69D14830"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C3F2279" w14:textId="77777777" w:rsidTr="008D313B">
        <w:tc>
          <w:tcPr>
            <w:tcW w:w="817" w:type="dxa"/>
            <w:vMerge/>
          </w:tcPr>
          <w:p w14:paraId="3D83198C" w14:textId="77777777" w:rsidR="008D313B" w:rsidRPr="00744F80" w:rsidRDefault="008D313B" w:rsidP="008D313B">
            <w:pPr>
              <w:spacing w:line="240" w:lineRule="auto"/>
              <w:ind w:firstLineChars="0" w:firstLine="0"/>
              <w:rPr>
                <w:rFonts w:cs="Times New Roman"/>
                <w:sz w:val="18"/>
                <w:szCs w:val="18"/>
              </w:rPr>
            </w:pPr>
          </w:p>
        </w:tc>
        <w:tc>
          <w:tcPr>
            <w:tcW w:w="4295" w:type="dxa"/>
            <w:gridSpan w:val="3"/>
          </w:tcPr>
          <w:p w14:paraId="6977E919"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已有数据</w:t>
            </w:r>
          </w:p>
        </w:tc>
        <w:tc>
          <w:tcPr>
            <w:tcW w:w="1705" w:type="dxa"/>
          </w:tcPr>
          <w:p w14:paraId="38364ABC"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15DDE24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C43E7D2" w14:textId="77777777" w:rsidTr="008D313B">
        <w:tc>
          <w:tcPr>
            <w:tcW w:w="817" w:type="dxa"/>
            <w:vMerge/>
          </w:tcPr>
          <w:p w14:paraId="1D1A63E3" w14:textId="77777777" w:rsidR="008D313B" w:rsidRPr="00744F80" w:rsidRDefault="008D313B" w:rsidP="008D313B">
            <w:pPr>
              <w:spacing w:line="240" w:lineRule="auto"/>
              <w:ind w:firstLineChars="0" w:firstLine="0"/>
              <w:rPr>
                <w:rFonts w:cs="Times New Roman"/>
                <w:sz w:val="18"/>
                <w:szCs w:val="18"/>
              </w:rPr>
            </w:pPr>
          </w:p>
        </w:tc>
        <w:tc>
          <w:tcPr>
            <w:tcW w:w="4295" w:type="dxa"/>
            <w:gridSpan w:val="3"/>
          </w:tcPr>
          <w:p w14:paraId="1876AC8C"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其他</w:t>
            </w:r>
          </w:p>
        </w:tc>
        <w:tc>
          <w:tcPr>
            <w:tcW w:w="1705" w:type="dxa"/>
          </w:tcPr>
          <w:p w14:paraId="1BC6295D" w14:textId="77777777" w:rsidR="008D313B" w:rsidRPr="00744F80" w:rsidRDefault="008D313B" w:rsidP="008D313B">
            <w:pPr>
              <w:spacing w:line="240" w:lineRule="auto"/>
              <w:ind w:firstLineChars="0" w:firstLine="0"/>
              <w:jc w:val="center"/>
              <w:rPr>
                <w:rFonts w:cs="Times New Roman"/>
                <w:sz w:val="18"/>
                <w:szCs w:val="18"/>
              </w:rPr>
            </w:pPr>
            <w:r>
              <w:rPr>
                <w:rFonts w:cs="Times New Roman" w:hint="eastAsia"/>
                <w:sz w:val="18"/>
                <w:szCs w:val="18"/>
              </w:rPr>
              <w:t>-</w:t>
            </w:r>
          </w:p>
        </w:tc>
        <w:tc>
          <w:tcPr>
            <w:tcW w:w="1705" w:type="dxa"/>
          </w:tcPr>
          <w:p w14:paraId="1C2D989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C40C346" w14:textId="77777777" w:rsidTr="008D313B">
        <w:tc>
          <w:tcPr>
            <w:tcW w:w="817" w:type="dxa"/>
            <w:vMerge w:val="restart"/>
          </w:tcPr>
          <w:p w14:paraId="74212CA4"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设</w:t>
            </w:r>
          </w:p>
          <w:p w14:paraId="37BA891D"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计</w:t>
            </w:r>
          </w:p>
          <w:p w14:paraId="0A2AE8FE"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参</w:t>
            </w:r>
          </w:p>
          <w:p w14:paraId="2B390861"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数</w:t>
            </w:r>
          </w:p>
          <w:p w14:paraId="46033C3E" w14:textId="77777777" w:rsidR="008D313B" w:rsidRPr="00744F80" w:rsidRDefault="008D313B" w:rsidP="008D313B">
            <w:pPr>
              <w:spacing w:line="240" w:lineRule="auto"/>
              <w:ind w:firstLineChars="0" w:firstLine="0"/>
              <w:rPr>
                <w:rFonts w:cs="Times New Roman"/>
                <w:sz w:val="18"/>
                <w:szCs w:val="18"/>
              </w:rPr>
            </w:pPr>
          </w:p>
        </w:tc>
        <w:tc>
          <w:tcPr>
            <w:tcW w:w="851" w:type="dxa"/>
            <w:vMerge w:val="restart"/>
          </w:tcPr>
          <w:p w14:paraId="052AE98C"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除尘</w:t>
            </w:r>
          </w:p>
          <w:p w14:paraId="5A4E5D39"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技术</w:t>
            </w:r>
          </w:p>
        </w:tc>
        <w:tc>
          <w:tcPr>
            <w:tcW w:w="850" w:type="dxa"/>
            <w:vMerge w:val="restart"/>
          </w:tcPr>
          <w:p w14:paraId="0B5B4AD9"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袋式除尘</w:t>
            </w:r>
          </w:p>
        </w:tc>
        <w:tc>
          <w:tcPr>
            <w:tcW w:w="2594" w:type="dxa"/>
          </w:tcPr>
          <w:p w14:paraId="485312F7" w14:textId="77777777" w:rsidR="008D313B" w:rsidRPr="00744F80" w:rsidRDefault="008D313B" w:rsidP="008D313B">
            <w:pPr>
              <w:spacing w:line="240" w:lineRule="auto"/>
              <w:ind w:firstLineChars="0" w:firstLine="0"/>
              <w:jc w:val="center"/>
              <w:rPr>
                <w:rFonts w:cs="Times New Roman"/>
                <w:sz w:val="18"/>
                <w:szCs w:val="18"/>
              </w:rPr>
            </w:pPr>
            <w:r w:rsidRPr="00744F80">
              <w:rPr>
                <w:rFonts w:hint="eastAsia"/>
                <w:sz w:val="18"/>
                <w:szCs w:val="18"/>
              </w:rPr>
              <w:t>运行</w:t>
            </w:r>
            <w:r w:rsidRPr="00744F80">
              <w:rPr>
                <w:sz w:val="18"/>
                <w:szCs w:val="18"/>
              </w:rPr>
              <w:t>烟气温度</w:t>
            </w:r>
          </w:p>
        </w:tc>
        <w:tc>
          <w:tcPr>
            <w:tcW w:w="1705" w:type="dxa"/>
          </w:tcPr>
          <w:p w14:paraId="360B670C" w14:textId="77777777" w:rsidR="008D313B" w:rsidRPr="00744F80" w:rsidRDefault="008D313B" w:rsidP="008D313B">
            <w:pPr>
              <w:spacing w:line="240" w:lineRule="auto"/>
              <w:ind w:firstLineChars="0" w:firstLine="0"/>
              <w:jc w:val="center"/>
              <w:rPr>
                <w:rFonts w:cs="Times New Roman"/>
                <w:sz w:val="18"/>
                <w:szCs w:val="18"/>
              </w:rPr>
            </w:pPr>
            <w:r w:rsidRPr="00744F80">
              <w:rPr>
                <w:sz w:val="18"/>
                <w:szCs w:val="18"/>
              </w:rPr>
              <w:t>℃</w:t>
            </w:r>
          </w:p>
        </w:tc>
        <w:tc>
          <w:tcPr>
            <w:tcW w:w="1705" w:type="dxa"/>
          </w:tcPr>
          <w:p w14:paraId="6E7CFE9D"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25D2EB0" w14:textId="77777777" w:rsidTr="008D313B">
        <w:tc>
          <w:tcPr>
            <w:tcW w:w="817" w:type="dxa"/>
            <w:vMerge/>
          </w:tcPr>
          <w:p w14:paraId="6B90202E"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132F770E"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EF70EC2"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06FDE493" w14:textId="77777777" w:rsidR="008D313B" w:rsidRPr="00744F80" w:rsidRDefault="008D313B" w:rsidP="008D313B">
            <w:pPr>
              <w:spacing w:line="240" w:lineRule="auto"/>
              <w:ind w:firstLine="360"/>
              <w:jc w:val="center"/>
              <w:rPr>
                <w:sz w:val="18"/>
                <w:szCs w:val="18"/>
              </w:rPr>
            </w:pPr>
            <w:r w:rsidRPr="00744F80">
              <w:rPr>
                <w:sz w:val="18"/>
                <w:szCs w:val="18"/>
              </w:rPr>
              <w:t>滤料型式</w:t>
            </w:r>
          </w:p>
        </w:tc>
        <w:tc>
          <w:tcPr>
            <w:tcW w:w="1705" w:type="dxa"/>
            <w:vAlign w:val="center"/>
          </w:tcPr>
          <w:p w14:paraId="55368270" w14:textId="77777777" w:rsidR="008D313B" w:rsidRPr="00744F80" w:rsidRDefault="008D313B" w:rsidP="008D313B">
            <w:pPr>
              <w:spacing w:line="240" w:lineRule="auto"/>
              <w:ind w:firstLine="360"/>
              <w:jc w:val="center"/>
              <w:rPr>
                <w:sz w:val="18"/>
                <w:szCs w:val="18"/>
              </w:rPr>
            </w:pPr>
            <w:r w:rsidRPr="00744F80">
              <w:rPr>
                <w:sz w:val="18"/>
                <w:szCs w:val="18"/>
              </w:rPr>
              <w:t>-</w:t>
            </w:r>
          </w:p>
        </w:tc>
        <w:tc>
          <w:tcPr>
            <w:tcW w:w="1705" w:type="dxa"/>
          </w:tcPr>
          <w:p w14:paraId="2736F4E1"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65E5FE7" w14:textId="77777777" w:rsidTr="008D313B">
        <w:tc>
          <w:tcPr>
            <w:tcW w:w="817" w:type="dxa"/>
            <w:vMerge/>
          </w:tcPr>
          <w:p w14:paraId="4BD4CC56"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DAFD424"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D6A2BD7"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0D20AAE1" w14:textId="77777777" w:rsidR="008D313B" w:rsidRPr="00744F80" w:rsidRDefault="008D313B" w:rsidP="008D313B">
            <w:pPr>
              <w:spacing w:line="240" w:lineRule="auto"/>
              <w:ind w:firstLine="360"/>
              <w:jc w:val="center"/>
              <w:rPr>
                <w:sz w:val="18"/>
                <w:szCs w:val="18"/>
              </w:rPr>
            </w:pPr>
            <w:r w:rsidRPr="00744F80">
              <w:rPr>
                <w:sz w:val="18"/>
                <w:szCs w:val="18"/>
              </w:rPr>
              <w:t>过滤风速</w:t>
            </w:r>
          </w:p>
        </w:tc>
        <w:tc>
          <w:tcPr>
            <w:tcW w:w="1705" w:type="dxa"/>
            <w:vAlign w:val="center"/>
          </w:tcPr>
          <w:p w14:paraId="39483010" w14:textId="77777777" w:rsidR="008D313B" w:rsidRPr="00744F80" w:rsidRDefault="008D313B" w:rsidP="008D313B">
            <w:pPr>
              <w:spacing w:line="240" w:lineRule="auto"/>
              <w:ind w:firstLine="360"/>
              <w:jc w:val="center"/>
              <w:rPr>
                <w:sz w:val="18"/>
                <w:szCs w:val="18"/>
              </w:rPr>
            </w:pPr>
            <w:r w:rsidRPr="00744F80">
              <w:rPr>
                <w:sz w:val="18"/>
                <w:szCs w:val="18"/>
              </w:rPr>
              <w:t>m/min</w:t>
            </w:r>
          </w:p>
        </w:tc>
        <w:tc>
          <w:tcPr>
            <w:tcW w:w="1705" w:type="dxa"/>
          </w:tcPr>
          <w:p w14:paraId="2168A3BD"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D782A56" w14:textId="77777777" w:rsidTr="008D313B">
        <w:tc>
          <w:tcPr>
            <w:tcW w:w="817" w:type="dxa"/>
            <w:vMerge/>
          </w:tcPr>
          <w:p w14:paraId="2D91FD62"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4B2519F"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7F2235E"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7F43A87C" w14:textId="77777777" w:rsidR="008D313B" w:rsidRPr="00744F80" w:rsidRDefault="008D313B" w:rsidP="008D313B">
            <w:pPr>
              <w:spacing w:line="240" w:lineRule="auto"/>
              <w:ind w:firstLine="360"/>
              <w:jc w:val="center"/>
              <w:rPr>
                <w:sz w:val="18"/>
                <w:szCs w:val="18"/>
              </w:rPr>
            </w:pPr>
            <w:r w:rsidRPr="00744F80">
              <w:rPr>
                <w:rFonts w:hint="eastAsia"/>
                <w:sz w:val="18"/>
                <w:szCs w:val="18"/>
              </w:rPr>
              <w:t>除尘器阻力</w:t>
            </w:r>
          </w:p>
        </w:tc>
        <w:tc>
          <w:tcPr>
            <w:tcW w:w="1705" w:type="dxa"/>
            <w:vAlign w:val="center"/>
          </w:tcPr>
          <w:p w14:paraId="61A386FE" w14:textId="77777777" w:rsidR="008D313B" w:rsidRPr="00744F80" w:rsidRDefault="008D313B" w:rsidP="008D313B">
            <w:pPr>
              <w:spacing w:line="240" w:lineRule="auto"/>
              <w:ind w:firstLine="360"/>
              <w:jc w:val="center"/>
              <w:rPr>
                <w:sz w:val="18"/>
                <w:szCs w:val="18"/>
              </w:rPr>
            </w:pPr>
            <w:r w:rsidRPr="00744F80">
              <w:rPr>
                <w:rFonts w:hint="eastAsia"/>
                <w:sz w:val="18"/>
                <w:szCs w:val="18"/>
              </w:rPr>
              <w:t>Pa</w:t>
            </w:r>
          </w:p>
        </w:tc>
        <w:tc>
          <w:tcPr>
            <w:tcW w:w="1705" w:type="dxa"/>
          </w:tcPr>
          <w:p w14:paraId="597EB87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13FF23B" w14:textId="77777777" w:rsidTr="008D313B">
        <w:tc>
          <w:tcPr>
            <w:tcW w:w="817" w:type="dxa"/>
            <w:vMerge/>
          </w:tcPr>
          <w:p w14:paraId="35FD1569"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492B33D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97078A7"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0AD16554" w14:textId="77777777" w:rsidR="008D313B" w:rsidRPr="00744F80" w:rsidRDefault="008D313B" w:rsidP="008D313B">
            <w:pPr>
              <w:spacing w:line="240" w:lineRule="auto"/>
              <w:ind w:firstLineChars="0" w:firstLine="0"/>
              <w:rPr>
                <w:sz w:val="18"/>
                <w:szCs w:val="18"/>
              </w:rPr>
            </w:pPr>
            <w:r w:rsidRPr="00744F80">
              <w:rPr>
                <w:rFonts w:hint="eastAsia"/>
                <w:sz w:val="18"/>
                <w:szCs w:val="18"/>
              </w:rPr>
              <w:t>可实现颗粒物排放浓度</w:t>
            </w:r>
          </w:p>
        </w:tc>
        <w:tc>
          <w:tcPr>
            <w:tcW w:w="1705" w:type="dxa"/>
            <w:vAlign w:val="center"/>
          </w:tcPr>
          <w:p w14:paraId="1E290602" w14:textId="77777777" w:rsidR="008D313B" w:rsidRPr="00744F80" w:rsidRDefault="008D313B" w:rsidP="008D313B">
            <w:pPr>
              <w:spacing w:line="240" w:lineRule="auto"/>
              <w:ind w:firstLine="360"/>
              <w:jc w:val="center"/>
              <w:rPr>
                <w:sz w:val="18"/>
                <w:szCs w:val="18"/>
              </w:rPr>
            </w:pPr>
            <w:r w:rsidRPr="00744F80">
              <w:rPr>
                <w:sz w:val="18"/>
                <w:szCs w:val="18"/>
              </w:rPr>
              <w:t>mg/m</w:t>
            </w:r>
            <w:r w:rsidRPr="00744F80">
              <w:rPr>
                <w:sz w:val="18"/>
                <w:szCs w:val="18"/>
                <w:vertAlign w:val="superscript"/>
              </w:rPr>
              <w:t>3</w:t>
            </w:r>
          </w:p>
        </w:tc>
        <w:tc>
          <w:tcPr>
            <w:tcW w:w="1705" w:type="dxa"/>
          </w:tcPr>
          <w:p w14:paraId="26D840F0"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9C81C95" w14:textId="77777777" w:rsidTr="008D313B">
        <w:tc>
          <w:tcPr>
            <w:tcW w:w="817" w:type="dxa"/>
            <w:vMerge/>
          </w:tcPr>
          <w:p w14:paraId="1D3CA05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9E1154F"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0AFB4567"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64A241C1"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3FC171F0" w14:textId="77777777" w:rsidR="008D313B" w:rsidRPr="00744F80" w:rsidRDefault="008D313B" w:rsidP="008D313B">
            <w:pPr>
              <w:spacing w:line="240" w:lineRule="auto"/>
              <w:ind w:firstLineChars="0" w:firstLine="0"/>
              <w:jc w:val="center"/>
              <w:rPr>
                <w:rFonts w:cs="Times New Roman"/>
                <w:sz w:val="18"/>
                <w:szCs w:val="18"/>
              </w:rPr>
            </w:pPr>
            <w:r w:rsidRPr="00744F80">
              <w:rPr>
                <w:sz w:val="18"/>
                <w:szCs w:val="18"/>
              </w:rPr>
              <w:t>-</w:t>
            </w:r>
          </w:p>
        </w:tc>
        <w:tc>
          <w:tcPr>
            <w:tcW w:w="1705" w:type="dxa"/>
          </w:tcPr>
          <w:p w14:paraId="7B3CE272"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C95050D" w14:textId="77777777" w:rsidTr="008D313B">
        <w:tc>
          <w:tcPr>
            <w:tcW w:w="817" w:type="dxa"/>
            <w:vMerge/>
          </w:tcPr>
          <w:p w14:paraId="3CFD72F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2316592" w14:textId="77777777" w:rsidR="008D313B" w:rsidRPr="00744F80" w:rsidRDefault="008D313B" w:rsidP="008D313B">
            <w:pPr>
              <w:spacing w:line="240" w:lineRule="auto"/>
              <w:ind w:firstLineChars="0" w:firstLine="0"/>
              <w:rPr>
                <w:rFonts w:cs="Times New Roman"/>
                <w:sz w:val="18"/>
                <w:szCs w:val="18"/>
              </w:rPr>
            </w:pPr>
          </w:p>
        </w:tc>
        <w:tc>
          <w:tcPr>
            <w:tcW w:w="850" w:type="dxa"/>
            <w:vMerge w:val="restart"/>
          </w:tcPr>
          <w:p w14:paraId="1C127014"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电除尘</w:t>
            </w:r>
          </w:p>
        </w:tc>
        <w:tc>
          <w:tcPr>
            <w:tcW w:w="2594" w:type="dxa"/>
            <w:vAlign w:val="center"/>
          </w:tcPr>
          <w:p w14:paraId="0A62612C" w14:textId="77777777" w:rsidR="008D313B" w:rsidRPr="00744F80" w:rsidRDefault="008D313B" w:rsidP="008D313B">
            <w:pPr>
              <w:spacing w:line="240" w:lineRule="auto"/>
              <w:ind w:firstLine="360"/>
              <w:jc w:val="center"/>
              <w:textAlignment w:val="center"/>
              <w:rPr>
                <w:sz w:val="18"/>
                <w:szCs w:val="18"/>
              </w:rPr>
            </w:pPr>
            <w:r w:rsidRPr="00744F80">
              <w:rPr>
                <w:rFonts w:hint="eastAsia"/>
                <w:color w:val="000000"/>
                <w:sz w:val="18"/>
                <w:szCs w:val="18"/>
                <w:lang w:bidi="ar"/>
              </w:rPr>
              <w:t>运行烟气</w:t>
            </w:r>
            <w:r w:rsidRPr="00744F80">
              <w:rPr>
                <w:color w:val="000000"/>
                <w:sz w:val="18"/>
                <w:szCs w:val="18"/>
                <w:lang w:bidi="ar"/>
              </w:rPr>
              <w:t>温度</w:t>
            </w:r>
          </w:p>
        </w:tc>
        <w:tc>
          <w:tcPr>
            <w:tcW w:w="1705" w:type="dxa"/>
            <w:vAlign w:val="center"/>
          </w:tcPr>
          <w:p w14:paraId="7B368768" w14:textId="77777777" w:rsidR="008D313B" w:rsidRPr="00744F80" w:rsidRDefault="008D313B" w:rsidP="008D313B">
            <w:pPr>
              <w:spacing w:line="240" w:lineRule="auto"/>
              <w:ind w:firstLine="360"/>
              <w:jc w:val="center"/>
              <w:textAlignment w:val="center"/>
              <w:rPr>
                <w:sz w:val="18"/>
                <w:szCs w:val="18"/>
              </w:rPr>
            </w:pPr>
            <w:r w:rsidRPr="00744F80">
              <w:rPr>
                <w:color w:val="000000"/>
                <w:sz w:val="18"/>
                <w:szCs w:val="18"/>
                <w:lang w:bidi="ar"/>
              </w:rPr>
              <w:t>℃</w:t>
            </w:r>
          </w:p>
        </w:tc>
        <w:tc>
          <w:tcPr>
            <w:tcW w:w="1705" w:type="dxa"/>
          </w:tcPr>
          <w:p w14:paraId="75F5AA5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1CCDAB4" w14:textId="77777777" w:rsidTr="008D313B">
        <w:tc>
          <w:tcPr>
            <w:tcW w:w="817" w:type="dxa"/>
            <w:vMerge/>
          </w:tcPr>
          <w:p w14:paraId="2BEFB325"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5B849D1"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9F49352"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26C473B4" w14:textId="77777777" w:rsidR="008D313B" w:rsidRPr="00744F80" w:rsidRDefault="008D313B" w:rsidP="008D313B">
            <w:pPr>
              <w:spacing w:line="240" w:lineRule="auto"/>
              <w:ind w:firstLine="360"/>
              <w:jc w:val="center"/>
              <w:rPr>
                <w:sz w:val="18"/>
                <w:szCs w:val="18"/>
              </w:rPr>
            </w:pPr>
            <w:r w:rsidRPr="00744F80">
              <w:rPr>
                <w:color w:val="000000"/>
                <w:sz w:val="18"/>
                <w:szCs w:val="18"/>
                <w:lang w:bidi="ar"/>
              </w:rPr>
              <w:t>同极距</w:t>
            </w:r>
          </w:p>
        </w:tc>
        <w:tc>
          <w:tcPr>
            <w:tcW w:w="1705" w:type="dxa"/>
            <w:vAlign w:val="center"/>
          </w:tcPr>
          <w:p w14:paraId="59977BBC" w14:textId="77777777" w:rsidR="008D313B" w:rsidRPr="00744F80" w:rsidRDefault="008D313B" w:rsidP="008D313B">
            <w:pPr>
              <w:spacing w:line="240" w:lineRule="auto"/>
              <w:ind w:firstLine="360"/>
              <w:jc w:val="center"/>
              <w:rPr>
                <w:sz w:val="18"/>
                <w:szCs w:val="18"/>
              </w:rPr>
            </w:pPr>
            <w:r w:rsidRPr="00744F80">
              <w:rPr>
                <w:sz w:val="18"/>
                <w:szCs w:val="18"/>
                <w:lang w:bidi="ar"/>
              </w:rPr>
              <w:t>mm</w:t>
            </w:r>
          </w:p>
        </w:tc>
        <w:tc>
          <w:tcPr>
            <w:tcW w:w="1705" w:type="dxa"/>
          </w:tcPr>
          <w:p w14:paraId="2372AFB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0F0DC59" w14:textId="77777777" w:rsidTr="008D313B">
        <w:tc>
          <w:tcPr>
            <w:tcW w:w="817" w:type="dxa"/>
            <w:vMerge/>
          </w:tcPr>
          <w:p w14:paraId="2AEED43A"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7508EB0"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87EC9B5"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30D0171" w14:textId="77777777" w:rsidR="008D313B" w:rsidRPr="00744F80" w:rsidRDefault="008D313B" w:rsidP="008D313B">
            <w:pPr>
              <w:spacing w:line="240" w:lineRule="auto"/>
              <w:ind w:firstLine="360"/>
              <w:jc w:val="center"/>
              <w:rPr>
                <w:color w:val="000000"/>
                <w:sz w:val="18"/>
                <w:szCs w:val="18"/>
                <w:lang w:bidi="ar"/>
              </w:rPr>
            </w:pPr>
            <w:r w:rsidRPr="00744F80">
              <w:rPr>
                <w:rFonts w:hint="eastAsia"/>
                <w:sz w:val="18"/>
                <w:szCs w:val="18"/>
              </w:rPr>
              <w:t>烟气流速</w:t>
            </w:r>
          </w:p>
        </w:tc>
        <w:tc>
          <w:tcPr>
            <w:tcW w:w="1705" w:type="dxa"/>
            <w:vAlign w:val="center"/>
          </w:tcPr>
          <w:p w14:paraId="74FD19F9" w14:textId="77777777" w:rsidR="008D313B" w:rsidRPr="00744F80" w:rsidRDefault="008D313B" w:rsidP="008D313B">
            <w:pPr>
              <w:spacing w:line="240" w:lineRule="auto"/>
              <w:ind w:firstLine="360"/>
              <w:jc w:val="center"/>
              <w:rPr>
                <w:sz w:val="18"/>
                <w:szCs w:val="18"/>
                <w:lang w:bidi="ar"/>
              </w:rPr>
            </w:pPr>
            <w:r w:rsidRPr="00744F80">
              <w:rPr>
                <w:sz w:val="18"/>
                <w:szCs w:val="18"/>
              </w:rPr>
              <w:t>m/s</w:t>
            </w:r>
          </w:p>
        </w:tc>
        <w:tc>
          <w:tcPr>
            <w:tcW w:w="1705" w:type="dxa"/>
          </w:tcPr>
          <w:p w14:paraId="2CDA6210"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190E256" w14:textId="77777777" w:rsidTr="008D313B">
        <w:tc>
          <w:tcPr>
            <w:tcW w:w="817" w:type="dxa"/>
            <w:vMerge/>
          </w:tcPr>
          <w:p w14:paraId="434228A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C1FA00F"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44C3B29"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3B867A52" w14:textId="77777777" w:rsidR="008D313B" w:rsidRPr="00744F80" w:rsidRDefault="008D313B" w:rsidP="008D313B">
            <w:pPr>
              <w:spacing w:line="240" w:lineRule="auto"/>
              <w:ind w:firstLine="360"/>
              <w:jc w:val="center"/>
              <w:rPr>
                <w:color w:val="000000"/>
                <w:sz w:val="18"/>
                <w:szCs w:val="18"/>
                <w:lang w:bidi="ar"/>
              </w:rPr>
            </w:pPr>
            <w:r w:rsidRPr="00744F80">
              <w:rPr>
                <w:color w:val="000000"/>
                <w:sz w:val="18"/>
                <w:szCs w:val="18"/>
                <w:lang w:bidi="ar"/>
              </w:rPr>
              <w:t>比集尘面积</w:t>
            </w:r>
          </w:p>
        </w:tc>
        <w:tc>
          <w:tcPr>
            <w:tcW w:w="1705" w:type="dxa"/>
            <w:vAlign w:val="center"/>
          </w:tcPr>
          <w:p w14:paraId="310F813E" w14:textId="77777777" w:rsidR="008D313B" w:rsidRPr="00744F80" w:rsidRDefault="008D313B" w:rsidP="008D313B">
            <w:pPr>
              <w:spacing w:line="240" w:lineRule="auto"/>
              <w:ind w:firstLine="360"/>
              <w:jc w:val="center"/>
              <w:rPr>
                <w:sz w:val="18"/>
                <w:szCs w:val="18"/>
                <w:lang w:bidi="ar"/>
              </w:rPr>
            </w:pPr>
            <w:r w:rsidRPr="00744F80">
              <w:rPr>
                <w:sz w:val="18"/>
                <w:szCs w:val="18"/>
                <w:lang w:bidi="ar"/>
              </w:rPr>
              <w:t>m</w:t>
            </w:r>
            <w:r w:rsidRPr="00744F80">
              <w:rPr>
                <w:sz w:val="18"/>
                <w:szCs w:val="18"/>
                <w:vertAlign w:val="superscript"/>
                <w:lang w:bidi="ar"/>
              </w:rPr>
              <w:t>2</w:t>
            </w:r>
            <w:r w:rsidRPr="00744F80">
              <w:rPr>
                <w:sz w:val="18"/>
                <w:szCs w:val="18"/>
                <w:lang w:bidi="ar"/>
              </w:rPr>
              <w:t>/m</w:t>
            </w:r>
            <w:r w:rsidRPr="00744F80">
              <w:rPr>
                <w:sz w:val="18"/>
                <w:szCs w:val="18"/>
                <w:vertAlign w:val="superscript"/>
                <w:lang w:bidi="ar"/>
              </w:rPr>
              <w:t>3</w:t>
            </w:r>
            <w:r w:rsidRPr="00744F80">
              <w:rPr>
                <w:sz w:val="18"/>
                <w:szCs w:val="18"/>
                <w:lang w:bidi="ar"/>
              </w:rPr>
              <w:t>/s</w:t>
            </w:r>
          </w:p>
        </w:tc>
        <w:tc>
          <w:tcPr>
            <w:tcW w:w="1705" w:type="dxa"/>
          </w:tcPr>
          <w:p w14:paraId="3ADDFF1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EA86CE2" w14:textId="77777777" w:rsidTr="008D313B">
        <w:tc>
          <w:tcPr>
            <w:tcW w:w="817" w:type="dxa"/>
            <w:vMerge/>
          </w:tcPr>
          <w:p w14:paraId="5E47DF2C"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649846A"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D69796D"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626416CC" w14:textId="77777777" w:rsidR="008D313B" w:rsidRPr="00744F80" w:rsidRDefault="008D313B" w:rsidP="008D313B">
            <w:pPr>
              <w:spacing w:line="240" w:lineRule="auto"/>
              <w:ind w:firstLine="360"/>
              <w:jc w:val="center"/>
              <w:rPr>
                <w:color w:val="000000"/>
                <w:sz w:val="18"/>
                <w:szCs w:val="18"/>
                <w:lang w:bidi="ar"/>
              </w:rPr>
            </w:pPr>
            <w:r w:rsidRPr="00744F80">
              <w:rPr>
                <w:rFonts w:hint="eastAsia"/>
                <w:color w:val="000000"/>
                <w:sz w:val="18"/>
                <w:szCs w:val="18"/>
                <w:lang w:bidi="ar"/>
              </w:rPr>
              <w:t>除尘器阻力</w:t>
            </w:r>
          </w:p>
        </w:tc>
        <w:tc>
          <w:tcPr>
            <w:tcW w:w="1705" w:type="dxa"/>
            <w:vAlign w:val="center"/>
          </w:tcPr>
          <w:p w14:paraId="34CB85E6" w14:textId="77777777" w:rsidR="008D313B" w:rsidRPr="00744F80" w:rsidRDefault="008D313B" w:rsidP="008D313B">
            <w:pPr>
              <w:spacing w:line="240" w:lineRule="auto"/>
              <w:ind w:firstLine="360"/>
              <w:jc w:val="center"/>
              <w:rPr>
                <w:sz w:val="18"/>
                <w:szCs w:val="18"/>
                <w:lang w:bidi="ar"/>
              </w:rPr>
            </w:pPr>
            <w:r w:rsidRPr="00744F80">
              <w:rPr>
                <w:rFonts w:hint="eastAsia"/>
                <w:sz w:val="18"/>
                <w:szCs w:val="18"/>
                <w:lang w:bidi="ar"/>
              </w:rPr>
              <w:t>Pa</w:t>
            </w:r>
          </w:p>
        </w:tc>
        <w:tc>
          <w:tcPr>
            <w:tcW w:w="1705" w:type="dxa"/>
          </w:tcPr>
          <w:p w14:paraId="7EDC90B5"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8DB08DF" w14:textId="77777777" w:rsidTr="008D313B">
        <w:tc>
          <w:tcPr>
            <w:tcW w:w="817" w:type="dxa"/>
            <w:vMerge/>
          </w:tcPr>
          <w:p w14:paraId="4E660121"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A461F89"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F34AEBA"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31FD4E3" w14:textId="77777777" w:rsidR="008D313B" w:rsidRPr="00744F80" w:rsidRDefault="008D313B" w:rsidP="008D313B">
            <w:pPr>
              <w:spacing w:line="240" w:lineRule="auto"/>
              <w:ind w:firstLineChars="0" w:firstLine="0"/>
              <w:rPr>
                <w:color w:val="000000"/>
                <w:sz w:val="18"/>
                <w:szCs w:val="18"/>
                <w:lang w:bidi="ar"/>
              </w:rPr>
            </w:pPr>
            <w:r w:rsidRPr="00744F80">
              <w:rPr>
                <w:rFonts w:hint="eastAsia"/>
                <w:sz w:val="18"/>
                <w:szCs w:val="18"/>
              </w:rPr>
              <w:t>可实现颗粒物排放浓度</w:t>
            </w:r>
          </w:p>
        </w:tc>
        <w:tc>
          <w:tcPr>
            <w:tcW w:w="1705" w:type="dxa"/>
            <w:vAlign w:val="center"/>
          </w:tcPr>
          <w:p w14:paraId="4736CE99" w14:textId="77777777" w:rsidR="008D313B" w:rsidRPr="00744F80" w:rsidRDefault="008D313B" w:rsidP="008D313B">
            <w:pPr>
              <w:spacing w:line="240" w:lineRule="auto"/>
              <w:ind w:firstLine="360"/>
              <w:jc w:val="center"/>
              <w:rPr>
                <w:sz w:val="18"/>
                <w:szCs w:val="18"/>
                <w:lang w:bidi="ar"/>
              </w:rPr>
            </w:pPr>
            <w:r w:rsidRPr="00744F80">
              <w:rPr>
                <w:sz w:val="18"/>
                <w:szCs w:val="18"/>
              </w:rPr>
              <w:t>mg/m</w:t>
            </w:r>
            <w:r w:rsidRPr="00744F80">
              <w:rPr>
                <w:sz w:val="18"/>
                <w:szCs w:val="18"/>
                <w:vertAlign w:val="superscript"/>
              </w:rPr>
              <w:t>3</w:t>
            </w:r>
          </w:p>
        </w:tc>
        <w:tc>
          <w:tcPr>
            <w:tcW w:w="1705" w:type="dxa"/>
          </w:tcPr>
          <w:p w14:paraId="1CA09E06"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554221E" w14:textId="77777777" w:rsidTr="008D313B">
        <w:tc>
          <w:tcPr>
            <w:tcW w:w="817" w:type="dxa"/>
            <w:vMerge/>
          </w:tcPr>
          <w:p w14:paraId="65F031CB"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4AB33055"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75202D2"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0043193F"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292C2908" w14:textId="77777777" w:rsidR="008D313B" w:rsidRPr="00744F80" w:rsidRDefault="008D313B" w:rsidP="008D313B">
            <w:pPr>
              <w:spacing w:line="240" w:lineRule="auto"/>
              <w:ind w:firstLineChars="0" w:firstLine="0"/>
              <w:jc w:val="center"/>
              <w:rPr>
                <w:rFonts w:cs="Times New Roman"/>
                <w:sz w:val="18"/>
                <w:szCs w:val="18"/>
              </w:rPr>
            </w:pPr>
            <w:r w:rsidRPr="00744F80">
              <w:rPr>
                <w:sz w:val="18"/>
                <w:szCs w:val="18"/>
              </w:rPr>
              <w:t>-</w:t>
            </w:r>
          </w:p>
        </w:tc>
        <w:tc>
          <w:tcPr>
            <w:tcW w:w="1705" w:type="dxa"/>
          </w:tcPr>
          <w:p w14:paraId="1E2ED2A7"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F1A20AE" w14:textId="77777777" w:rsidTr="008D313B">
        <w:tc>
          <w:tcPr>
            <w:tcW w:w="817" w:type="dxa"/>
            <w:vMerge/>
          </w:tcPr>
          <w:p w14:paraId="07AD9D63"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A7B9331" w14:textId="77777777" w:rsidR="008D313B" w:rsidRPr="00744F80" w:rsidRDefault="008D313B" w:rsidP="008D313B">
            <w:pPr>
              <w:spacing w:line="240" w:lineRule="auto"/>
              <w:ind w:firstLineChars="0" w:firstLine="0"/>
              <w:rPr>
                <w:rFonts w:cs="Times New Roman"/>
                <w:sz w:val="18"/>
                <w:szCs w:val="18"/>
              </w:rPr>
            </w:pPr>
          </w:p>
        </w:tc>
        <w:tc>
          <w:tcPr>
            <w:tcW w:w="850" w:type="dxa"/>
            <w:vMerge w:val="restart"/>
          </w:tcPr>
          <w:p w14:paraId="61CA896D"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电袋除尘</w:t>
            </w:r>
          </w:p>
        </w:tc>
        <w:tc>
          <w:tcPr>
            <w:tcW w:w="2594" w:type="dxa"/>
            <w:vAlign w:val="center"/>
          </w:tcPr>
          <w:p w14:paraId="32071781" w14:textId="77777777" w:rsidR="008D313B" w:rsidRPr="00744F80" w:rsidRDefault="008D313B" w:rsidP="008D313B">
            <w:pPr>
              <w:spacing w:line="240" w:lineRule="auto"/>
              <w:ind w:firstLine="360"/>
              <w:jc w:val="center"/>
              <w:textAlignment w:val="center"/>
              <w:rPr>
                <w:sz w:val="18"/>
                <w:szCs w:val="18"/>
              </w:rPr>
            </w:pPr>
            <w:r w:rsidRPr="00744F80">
              <w:rPr>
                <w:rFonts w:hint="eastAsia"/>
                <w:color w:val="000000"/>
                <w:sz w:val="18"/>
                <w:szCs w:val="18"/>
                <w:lang w:bidi="ar"/>
              </w:rPr>
              <w:t>运行</w:t>
            </w:r>
            <w:r w:rsidRPr="00744F80">
              <w:rPr>
                <w:color w:val="000000"/>
                <w:sz w:val="18"/>
                <w:szCs w:val="18"/>
                <w:lang w:bidi="ar"/>
              </w:rPr>
              <w:t>烟气温度</w:t>
            </w:r>
          </w:p>
        </w:tc>
        <w:tc>
          <w:tcPr>
            <w:tcW w:w="1705" w:type="dxa"/>
            <w:vAlign w:val="center"/>
          </w:tcPr>
          <w:p w14:paraId="551D81D5" w14:textId="77777777" w:rsidR="008D313B" w:rsidRPr="00744F80" w:rsidRDefault="008D313B" w:rsidP="008D313B">
            <w:pPr>
              <w:spacing w:line="240" w:lineRule="auto"/>
              <w:ind w:firstLine="360"/>
              <w:jc w:val="center"/>
              <w:textAlignment w:val="center"/>
              <w:rPr>
                <w:sz w:val="18"/>
                <w:szCs w:val="18"/>
              </w:rPr>
            </w:pPr>
            <w:r w:rsidRPr="00744F80">
              <w:rPr>
                <w:color w:val="000000"/>
                <w:sz w:val="18"/>
                <w:szCs w:val="18"/>
                <w:lang w:bidi="ar"/>
              </w:rPr>
              <w:t>℃</w:t>
            </w:r>
          </w:p>
        </w:tc>
        <w:tc>
          <w:tcPr>
            <w:tcW w:w="1705" w:type="dxa"/>
          </w:tcPr>
          <w:p w14:paraId="680ABDA4"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E8F4073" w14:textId="77777777" w:rsidTr="008D313B">
        <w:tc>
          <w:tcPr>
            <w:tcW w:w="817" w:type="dxa"/>
            <w:vMerge/>
          </w:tcPr>
          <w:p w14:paraId="2864A6D4"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860D0FB"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53E0F56"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68DF547F" w14:textId="77777777" w:rsidR="008D313B" w:rsidRPr="00744F80" w:rsidRDefault="008D313B" w:rsidP="008D313B">
            <w:pPr>
              <w:spacing w:line="240" w:lineRule="auto"/>
              <w:ind w:firstLine="360"/>
              <w:jc w:val="center"/>
              <w:textAlignment w:val="center"/>
              <w:rPr>
                <w:sz w:val="18"/>
                <w:szCs w:val="18"/>
              </w:rPr>
            </w:pPr>
            <w:r w:rsidRPr="00744F80">
              <w:rPr>
                <w:rFonts w:hint="eastAsia"/>
                <w:color w:val="000000"/>
                <w:sz w:val="18"/>
                <w:szCs w:val="18"/>
                <w:lang w:bidi="ar"/>
              </w:rPr>
              <w:t>电区</w:t>
            </w:r>
            <w:r w:rsidRPr="00744F80">
              <w:rPr>
                <w:color w:val="000000"/>
                <w:sz w:val="18"/>
                <w:szCs w:val="18"/>
                <w:lang w:bidi="ar"/>
              </w:rPr>
              <w:t>比集尘面积</w:t>
            </w:r>
          </w:p>
        </w:tc>
        <w:tc>
          <w:tcPr>
            <w:tcW w:w="1705" w:type="dxa"/>
            <w:vAlign w:val="center"/>
          </w:tcPr>
          <w:p w14:paraId="5AB96886" w14:textId="77777777" w:rsidR="008D313B" w:rsidRPr="00744F80" w:rsidRDefault="008D313B" w:rsidP="008D313B">
            <w:pPr>
              <w:spacing w:line="240" w:lineRule="auto"/>
              <w:ind w:firstLine="360"/>
              <w:jc w:val="center"/>
              <w:textAlignment w:val="center"/>
              <w:rPr>
                <w:sz w:val="18"/>
                <w:szCs w:val="18"/>
              </w:rPr>
            </w:pPr>
            <w:r w:rsidRPr="00744F80">
              <w:rPr>
                <w:sz w:val="18"/>
                <w:szCs w:val="18"/>
                <w:lang w:bidi="ar"/>
              </w:rPr>
              <w:t>m</w:t>
            </w:r>
            <w:r w:rsidRPr="00744F80">
              <w:rPr>
                <w:sz w:val="18"/>
                <w:szCs w:val="18"/>
                <w:vertAlign w:val="superscript"/>
                <w:lang w:bidi="ar"/>
              </w:rPr>
              <w:t>2</w:t>
            </w:r>
            <w:r w:rsidRPr="00744F80">
              <w:rPr>
                <w:sz w:val="18"/>
                <w:szCs w:val="18"/>
                <w:lang w:bidi="ar"/>
              </w:rPr>
              <w:t>/m</w:t>
            </w:r>
            <w:r w:rsidRPr="00744F80">
              <w:rPr>
                <w:sz w:val="18"/>
                <w:szCs w:val="18"/>
                <w:vertAlign w:val="superscript"/>
                <w:lang w:bidi="ar"/>
              </w:rPr>
              <w:t>3</w:t>
            </w:r>
            <w:r w:rsidRPr="00744F80">
              <w:rPr>
                <w:sz w:val="18"/>
                <w:szCs w:val="18"/>
                <w:lang w:bidi="ar"/>
              </w:rPr>
              <w:t>/s</w:t>
            </w:r>
          </w:p>
        </w:tc>
        <w:tc>
          <w:tcPr>
            <w:tcW w:w="1705" w:type="dxa"/>
          </w:tcPr>
          <w:p w14:paraId="15EBB51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9A0B7E9" w14:textId="77777777" w:rsidTr="008D313B">
        <w:tc>
          <w:tcPr>
            <w:tcW w:w="817" w:type="dxa"/>
            <w:vMerge/>
          </w:tcPr>
          <w:p w14:paraId="28A83061"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754C058"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963D844"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366CA2E9" w14:textId="77777777" w:rsidR="008D313B" w:rsidRPr="00744F80" w:rsidRDefault="008D313B" w:rsidP="008D313B">
            <w:pPr>
              <w:spacing w:line="240" w:lineRule="auto"/>
              <w:ind w:firstLine="360"/>
              <w:jc w:val="center"/>
              <w:rPr>
                <w:color w:val="000000"/>
                <w:sz w:val="18"/>
                <w:szCs w:val="18"/>
                <w:lang w:bidi="ar"/>
              </w:rPr>
            </w:pPr>
            <w:r w:rsidRPr="00744F80">
              <w:rPr>
                <w:sz w:val="18"/>
                <w:szCs w:val="18"/>
              </w:rPr>
              <w:t>滤料型式</w:t>
            </w:r>
          </w:p>
        </w:tc>
        <w:tc>
          <w:tcPr>
            <w:tcW w:w="1705" w:type="dxa"/>
            <w:vAlign w:val="center"/>
          </w:tcPr>
          <w:p w14:paraId="00B2A84E" w14:textId="77777777" w:rsidR="008D313B" w:rsidRPr="00744F80" w:rsidRDefault="008D313B" w:rsidP="008D313B">
            <w:pPr>
              <w:spacing w:line="240" w:lineRule="auto"/>
              <w:ind w:firstLine="360"/>
              <w:jc w:val="center"/>
              <w:rPr>
                <w:sz w:val="18"/>
                <w:szCs w:val="18"/>
                <w:lang w:bidi="ar"/>
              </w:rPr>
            </w:pPr>
            <w:r w:rsidRPr="00744F80">
              <w:rPr>
                <w:rFonts w:hint="eastAsia"/>
                <w:sz w:val="18"/>
                <w:szCs w:val="18"/>
              </w:rPr>
              <w:t>—</w:t>
            </w:r>
          </w:p>
        </w:tc>
        <w:tc>
          <w:tcPr>
            <w:tcW w:w="1705" w:type="dxa"/>
          </w:tcPr>
          <w:p w14:paraId="60EF5BC6"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4A3D122" w14:textId="77777777" w:rsidTr="008D313B">
        <w:tc>
          <w:tcPr>
            <w:tcW w:w="817" w:type="dxa"/>
            <w:vMerge/>
          </w:tcPr>
          <w:p w14:paraId="05BC4A0D"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371977C"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7CD43D1"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78AF859C" w14:textId="77777777" w:rsidR="008D313B" w:rsidRPr="00744F80" w:rsidRDefault="008D313B" w:rsidP="008D313B">
            <w:pPr>
              <w:spacing w:line="240" w:lineRule="auto"/>
              <w:ind w:firstLine="360"/>
              <w:jc w:val="center"/>
              <w:rPr>
                <w:color w:val="000000"/>
                <w:sz w:val="18"/>
                <w:szCs w:val="18"/>
                <w:lang w:bidi="ar"/>
              </w:rPr>
            </w:pPr>
            <w:r w:rsidRPr="00744F80">
              <w:rPr>
                <w:sz w:val="18"/>
                <w:szCs w:val="18"/>
              </w:rPr>
              <w:t>过滤风速</w:t>
            </w:r>
          </w:p>
        </w:tc>
        <w:tc>
          <w:tcPr>
            <w:tcW w:w="1705" w:type="dxa"/>
            <w:vAlign w:val="center"/>
          </w:tcPr>
          <w:p w14:paraId="00A5A5F7" w14:textId="77777777" w:rsidR="008D313B" w:rsidRPr="00744F80" w:rsidRDefault="008D313B" w:rsidP="008D313B">
            <w:pPr>
              <w:spacing w:line="240" w:lineRule="auto"/>
              <w:ind w:firstLine="360"/>
              <w:jc w:val="center"/>
              <w:rPr>
                <w:sz w:val="18"/>
                <w:szCs w:val="18"/>
                <w:lang w:bidi="ar"/>
              </w:rPr>
            </w:pPr>
            <w:r w:rsidRPr="00744F80">
              <w:rPr>
                <w:sz w:val="18"/>
                <w:szCs w:val="18"/>
              </w:rPr>
              <w:t>m/min</w:t>
            </w:r>
          </w:p>
        </w:tc>
        <w:tc>
          <w:tcPr>
            <w:tcW w:w="1705" w:type="dxa"/>
          </w:tcPr>
          <w:p w14:paraId="6DDCA49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23AC740" w14:textId="77777777" w:rsidTr="008D313B">
        <w:tc>
          <w:tcPr>
            <w:tcW w:w="817" w:type="dxa"/>
            <w:vMerge/>
          </w:tcPr>
          <w:p w14:paraId="5B9AF046"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2008EFC"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A7A466B"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4FEC4DCA" w14:textId="77777777" w:rsidR="008D313B" w:rsidRPr="00744F80" w:rsidRDefault="008D313B" w:rsidP="008D313B">
            <w:pPr>
              <w:spacing w:line="240" w:lineRule="auto"/>
              <w:ind w:firstLine="360"/>
              <w:jc w:val="center"/>
              <w:rPr>
                <w:sz w:val="18"/>
                <w:szCs w:val="18"/>
              </w:rPr>
            </w:pPr>
            <w:r w:rsidRPr="00744F80">
              <w:rPr>
                <w:rFonts w:hint="eastAsia"/>
                <w:sz w:val="18"/>
                <w:szCs w:val="18"/>
              </w:rPr>
              <w:t>除尘器阻力</w:t>
            </w:r>
          </w:p>
        </w:tc>
        <w:tc>
          <w:tcPr>
            <w:tcW w:w="1705" w:type="dxa"/>
            <w:vAlign w:val="center"/>
          </w:tcPr>
          <w:p w14:paraId="37710CD5" w14:textId="77777777" w:rsidR="008D313B" w:rsidRPr="00744F80" w:rsidRDefault="008D313B" w:rsidP="008D313B">
            <w:pPr>
              <w:spacing w:line="240" w:lineRule="auto"/>
              <w:ind w:firstLine="360"/>
              <w:jc w:val="center"/>
              <w:rPr>
                <w:sz w:val="18"/>
                <w:szCs w:val="18"/>
              </w:rPr>
            </w:pPr>
            <w:r w:rsidRPr="00744F80">
              <w:rPr>
                <w:rFonts w:hint="eastAsia"/>
                <w:sz w:val="18"/>
                <w:szCs w:val="18"/>
              </w:rPr>
              <w:t>Pa</w:t>
            </w:r>
          </w:p>
        </w:tc>
        <w:tc>
          <w:tcPr>
            <w:tcW w:w="1705" w:type="dxa"/>
          </w:tcPr>
          <w:p w14:paraId="0706280A"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C57BFD2" w14:textId="77777777" w:rsidTr="008D313B">
        <w:tc>
          <w:tcPr>
            <w:tcW w:w="817" w:type="dxa"/>
            <w:vMerge/>
          </w:tcPr>
          <w:p w14:paraId="73FA9DE4"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70882425"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1DF8412"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66DA7E47" w14:textId="77777777" w:rsidR="008D313B" w:rsidRPr="00744F80" w:rsidRDefault="008D313B" w:rsidP="008D313B">
            <w:pPr>
              <w:spacing w:line="240" w:lineRule="auto"/>
              <w:ind w:firstLineChars="0" w:firstLine="0"/>
              <w:rPr>
                <w:sz w:val="18"/>
                <w:szCs w:val="18"/>
              </w:rPr>
            </w:pPr>
            <w:r w:rsidRPr="00744F80">
              <w:rPr>
                <w:rFonts w:hint="eastAsia"/>
                <w:sz w:val="18"/>
                <w:szCs w:val="18"/>
              </w:rPr>
              <w:t>可实现颗粒物排放浓度</w:t>
            </w:r>
          </w:p>
        </w:tc>
        <w:tc>
          <w:tcPr>
            <w:tcW w:w="1705" w:type="dxa"/>
            <w:vAlign w:val="center"/>
          </w:tcPr>
          <w:p w14:paraId="672B5E87" w14:textId="77777777" w:rsidR="008D313B" w:rsidRPr="00744F80" w:rsidRDefault="008D313B" w:rsidP="008D313B">
            <w:pPr>
              <w:spacing w:line="240" w:lineRule="auto"/>
              <w:ind w:firstLine="360"/>
              <w:jc w:val="center"/>
              <w:rPr>
                <w:sz w:val="18"/>
                <w:szCs w:val="18"/>
              </w:rPr>
            </w:pPr>
            <w:r w:rsidRPr="00744F80">
              <w:rPr>
                <w:sz w:val="18"/>
                <w:szCs w:val="18"/>
              </w:rPr>
              <w:t>mg/m</w:t>
            </w:r>
            <w:r w:rsidRPr="00744F80">
              <w:rPr>
                <w:sz w:val="18"/>
                <w:szCs w:val="18"/>
                <w:vertAlign w:val="superscript"/>
              </w:rPr>
              <w:t>3</w:t>
            </w:r>
          </w:p>
        </w:tc>
        <w:tc>
          <w:tcPr>
            <w:tcW w:w="1705" w:type="dxa"/>
          </w:tcPr>
          <w:p w14:paraId="05D6611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3B184973" w14:textId="77777777" w:rsidTr="008D313B">
        <w:tc>
          <w:tcPr>
            <w:tcW w:w="817" w:type="dxa"/>
            <w:vMerge/>
          </w:tcPr>
          <w:p w14:paraId="1D66968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3AAB96E"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7985D65"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3B43BA84"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30573717" w14:textId="77777777" w:rsidR="008D313B" w:rsidRPr="00744F80" w:rsidRDefault="008D313B" w:rsidP="008D313B">
            <w:pPr>
              <w:spacing w:line="240" w:lineRule="auto"/>
              <w:ind w:firstLineChars="0" w:firstLine="0"/>
              <w:jc w:val="center"/>
              <w:rPr>
                <w:rFonts w:cs="Times New Roman"/>
                <w:sz w:val="18"/>
                <w:szCs w:val="18"/>
              </w:rPr>
            </w:pPr>
            <w:r w:rsidRPr="00744F80">
              <w:rPr>
                <w:sz w:val="18"/>
                <w:szCs w:val="18"/>
              </w:rPr>
              <w:t>-</w:t>
            </w:r>
          </w:p>
        </w:tc>
        <w:tc>
          <w:tcPr>
            <w:tcW w:w="1705" w:type="dxa"/>
          </w:tcPr>
          <w:p w14:paraId="1CE93EB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0EC865F" w14:textId="77777777" w:rsidTr="008D313B">
        <w:tc>
          <w:tcPr>
            <w:tcW w:w="817" w:type="dxa"/>
            <w:vMerge/>
          </w:tcPr>
          <w:p w14:paraId="2DC69F7D" w14:textId="77777777" w:rsidR="008D313B" w:rsidRPr="00744F80" w:rsidRDefault="008D313B" w:rsidP="008D313B">
            <w:pPr>
              <w:spacing w:line="240" w:lineRule="auto"/>
              <w:ind w:firstLineChars="0" w:firstLine="0"/>
              <w:rPr>
                <w:rFonts w:cs="Times New Roman"/>
                <w:sz w:val="18"/>
                <w:szCs w:val="18"/>
              </w:rPr>
            </w:pPr>
          </w:p>
        </w:tc>
        <w:tc>
          <w:tcPr>
            <w:tcW w:w="851" w:type="dxa"/>
            <w:vMerge w:val="restart"/>
          </w:tcPr>
          <w:p w14:paraId="37E148AA"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脱硫</w:t>
            </w:r>
          </w:p>
          <w:p w14:paraId="58AD7BD2"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技术</w:t>
            </w:r>
          </w:p>
        </w:tc>
        <w:tc>
          <w:tcPr>
            <w:tcW w:w="850" w:type="dxa"/>
            <w:vMerge w:val="restart"/>
          </w:tcPr>
          <w:p w14:paraId="12740DDE"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湿法</w:t>
            </w:r>
          </w:p>
        </w:tc>
        <w:tc>
          <w:tcPr>
            <w:tcW w:w="2594" w:type="dxa"/>
          </w:tcPr>
          <w:p w14:paraId="0944CAAE"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吸收塔运行温度</w:t>
            </w:r>
          </w:p>
        </w:tc>
        <w:tc>
          <w:tcPr>
            <w:tcW w:w="1705" w:type="dxa"/>
          </w:tcPr>
          <w:p w14:paraId="2F201E33"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7E334BB6"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B6E8015" w14:textId="77777777" w:rsidTr="008D313B">
        <w:tc>
          <w:tcPr>
            <w:tcW w:w="817" w:type="dxa"/>
            <w:vMerge/>
          </w:tcPr>
          <w:p w14:paraId="5CEBAAB9"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8016E98"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9FCB2EE"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7E693C02"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烟气流速</w:t>
            </w:r>
          </w:p>
        </w:tc>
        <w:tc>
          <w:tcPr>
            <w:tcW w:w="1705" w:type="dxa"/>
          </w:tcPr>
          <w:p w14:paraId="263019FB"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m/s</w:t>
            </w:r>
          </w:p>
        </w:tc>
        <w:tc>
          <w:tcPr>
            <w:tcW w:w="1705" w:type="dxa"/>
          </w:tcPr>
          <w:p w14:paraId="1E617266"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411E448" w14:textId="77777777" w:rsidTr="008D313B">
        <w:tc>
          <w:tcPr>
            <w:tcW w:w="817" w:type="dxa"/>
            <w:vMerge/>
          </w:tcPr>
          <w:p w14:paraId="793474FA"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C78825E"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62E518C"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19FB5C60"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喷淋层数</w:t>
            </w:r>
          </w:p>
        </w:tc>
        <w:tc>
          <w:tcPr>
            <w:tcW w:w="1705" w:type="dxa"/>
          </w:tcPr>
          <w:p w14:paraId="5B1393A8" w14:textId="77777777" w:rsidR="008D313B" w:rsidRPr="00744F80" w:rsidRDefault="008D313B" w:rsidP="008D313B">
            <w:pPr>
              <w:adjustRightInd w:val="0"/>
              <w:snapToGrid w:val="0"/>
              <w:spacing w:line="240" w:lineRule="auto"/>
              <w:ind w:firstLine="360"/>
              <w:jc w:val="center"/>
              <w:textAlignment w:val="center"/>
              <w:rPr>
                <w:sz w:val="18"/>
                <w:szCs w:val="18"/>
              </w:rPr>
            </w:pPr>
            <w:r w:rsidRPr="00744F80">
              <w:rPr>
                <w:sz w:val="18"/>
                <w:szCs w:val="18"/>
              </w:rPr>
              <w:t>-</w:t>
            </w:r>
          </w:p>
        </w:tc>
        <w:tc>
          <w:tcPr>
            <w:tcW w:w="1705" w:type="dxa"/>
          </w:tcPr>
          <w:p w14:paraId="19148A7F"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C027B0E" w14:textId="77777777" w:rsidTr="008D313B">
        <w:tc>
          <w:tcPr>
            <w:tcW w:w="817" w:type="dxa"/>
            <w:vMerge/>
          </w:tcPr>
          <w:p w14:paraId="7D6F7632"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816466A"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99819DD"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6B250674"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钙</w:t>
            </w:r>
            <w:r w:rsidRPr="00744F80">
              <w:rPr>
                <w:rFonts w:hint="eastAsia"/>
                <w:color w:val="000000"/>
                <w:sz w:val="18"/>
                <w:szCs w:val="18"/>
              </w:rPr>
              <w:t>（镁、纳等）</w:t>
            </w:r>
            <w:r w:rsidRPr="00744F80">
              <w:rPr>
                <w:color w:val="000000"/>
                <w:sz w:val="18"/>
                <w:szCs w:val="18"/>
              </w:rPr>
              <w:t>硫比</w:t>
            </w:r>
          </w:p>
        </w:tc>
        <w:tc>
          <w:tcPr>
            <w:tcW w:w="1705" w:type="dxa"/>
          </w:tcPr>
          <w:p w14:paraId="067581D0"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6501AAC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CD0E116" w14:textId="77777777" w:rsidTr="008D313B">
        <w:tc>
          <w:tcPr>
            <w:tcW w:w="817" w:type="dxa"/>
            <w:vMerge/>
          </w:tcPr>
          <w:p w14:paraId="56376FD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7CBA929"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B2559FE"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72FA45C7"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液气比</w:t>
            </w:r>
          </w:p>
        </w:tc>
        <w:tc>
          <w:tcPr>
            <w:tcW w:w="1705" w:type="dxa"/>
          </w:tcPr>
          <w:p w14:paraId="0653E1B3"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L/m</w:t>
            </w:r>
            <w:r w:rsidRPr="00744F80">
              <w:rPr>
                <w:color w:val="000000"/>
                <w:sz w:val="18"/>
                <w:szCs w:val="18"/>
                <w:vertAlign w:val="superscript"/>
              </w:rPr>
              <w:t>3</w:t>
            </w:r>
          </w:p>
        </w:tc>
        <w:tc>
          <w:tcPr>
            <w:tcW w:w="1705" w:type="dxa"/>
          </w:tcPr>
          <w:p w14:paraId="5B0653FC"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92B5FDB" w14:textId="77777777" w:rsidTr="008D313B">
        <w:tc>
          <w:tcPr>
            <w:tcW w:w="817" w:type="dxa"/>
            <w:vMerge/>
          </w:tcPr>
          <w:p w14:paraId="1457CA1C"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6F141BB"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0736731"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64AAEDA"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浆液</w:t>
            </w:r>
            <w:r w:rsidRPr="00744F80">
              <w:rPr>
                <w:color w:val="000000"/>
                <w:sz w:val="18"/>
                <w:szCs w:val="18"/>
              </w:rPr>
              <w:t>pH</w:t>
            </w:r>
            <w:r w:rsidRPr="00744F80">
              <w:rPr>
                <w:color w:val="000000"/>
                <w:sz w:val="18"/>
                <w:szCs w:val="18"/>
              </w:rPr>
              <w:t>值</w:t>
            </w:r>
          </w:p>
        </w:tc>
        <w:tc>
          <w:tcPr>
            <w:tcW w:w="1705" w:type="dxa"/>
          </w:tcPr>
          <w:p w14:paraId="4A2291F9"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2B46E0D0"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1F00228" w14:textId="77777777" w:rsidTr="008D313B">
        <w:tc>
          <w:tcPr>
            <w:tcW w:w="817" w:type="dxa"/>
            <w:vMerge/>
          </w:tcPr>
          <w:p w14:paraId="70093BA8"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D4299D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F147FAE"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0073275B"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吸收剂名称</w:t>
            </w:r>
          </w:p>
        </w:tc>
        <w:tc>
          <w:tcPr>
            <w:tcW w:w="1705" w:type="dxa"/>
            <w:vAlign w:val="center"/>
          </w:tcPr>
          <w:p w14:paraId="5CB98C53"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w:t>
            </w:r>
          </w:p>
        </w:tc>
        <w:tc>
          <w:tcPr>
            <w:tcW w:w="1705" w:type="dxa"/>
          </w:tcPr>
          <w:p w14:paraId="554923D2"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0ECF737" w14:textId="77777777" w:rsidTr="008D313B">
        <w:tc>
          <w:tcPr>
            <w:tcW w:w="817" w:type="dxa"/>
            <w:vMerge/>
          </w:tcPr>
          <w:p w14:paraId="1F8FB4B1"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7139D0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67BEE41"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0B703638" w14:textId="77777777" w:rsidR="008D313B" w:rsidRPr="00744F80" w:rsidRDefault="008D313B" w:rsidP="008D313B">
            <w:pPr>
              <w:adjustRightInd w:val="0"/>
              <w:snapToGrid w:val="0"/>
              <w:spacing w:line="240" w:lineRule="auto"/>
              <w:ind w:firstLineChars="0" w:firstLine="0"/>
              <w:textAlignment w:val="center"/>
              <w:rPr>
                <w:color w:val="000000"/>
                <w:sz w:val="18"/>
                <w:szCs w:val="18"/>
              </w:rPr>
            </w:pPr>
            <w:r w:rsidRPr="00744F80">
              <w:rPr>
                <w:rFonts w:hint="eastAsia"/>
                <w:color w:val="000000"/>
                <w:sz w:val="18"/>
                <w:szCs w:val="18"/>
              </w:rPr>
              <w:t>吸收塔出口液滴浓度</w:t>
            </w:r>
          </w:p>
        </w:tc>
        <w:tc>
          <w:tcPr>
            <w:tcW w:w="1705" w:type="dxa"/>
          </w:tcPr>
          <w:p w14:paraId="6ADCA688"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sz w:val="18"/>
                <w:szCs w:val="18"/>
              </w:rPr>
              <w:t>mg/m</w:t>
            </w:r>
            <w:r w:rsidRPr="00744F80">
              <w:rPr>
                <w:sz w:val="18"/>
                <w:szCs w:val="18"/>
                <w:vertAlign w:val="superscript"/>
              </w:rPr>
              <w:t>3</w:t>
            </w:r>
          </w:p>
        </w:tc>
        <w:tc>
          <w:tcPr>
            <w:tcW w:w="1705" w:type="dxa"/>
          </w:tcPr>
          <w:p w14:paraId="2DEDA558"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0F70C98" w14:textId="77777777" w:rsidTr="008D313B">
        <w:tc>
          <w:tcPr>
            <w:tcW w:w="817" w:type="dxa"/>
            <w:vMerge/>
          </w:tcPr>
          <w:p w14:paraId="6DD4AF14"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134D71A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D0DCFFD"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35F0D8DB" w14:textId="77777777" w:rsidR="008D313B" w:rsidRPr="00744F80" w:rsidRDefault="008D313B" w:rsidP="008D313B">
            <w:pPr>
              <w:adjustRightInd w:val="0"/>
              <w:snapToGrid w:val="0"/>
              <w:spacing w:line="240" w:lineRule="auto"/>
              <w:ind w:firstLineChars="0" w:firstLine="0"/>
              <w:textAlignment w:val="center"/>
              <w:rPr>
                <w:color w:val="000000"/>
                <w:sz w:val="18"/>
                <w:szCs w:val="18"/>
              </w:rPr>
            </w:pPr>
            <w:r w:rsidRPr="00744F80">
              <w:rPr>
                <w:rFonts w:hint="eastAsia"/>
                <w:color w:val="000000"/>
                <w:sz w:val="18"/>
                <w:szCs w:val="18"/>
              </w:rPr>
              <w:t>吸收塔入口二氧化硫浓度</w:t>
            </w:r>
          </w:p>
        </w:tc>
        <w:tc>
          <w:tcPr>
            <w:tcW w:w="1705" w:type="dxa"/>
          </w:tcPr>
          <w:p w14:paraId="73BC0905" w14:textId="77777777" w:rsidR="008D313B" w:rsidRPr="00744F80" w:rsidRDefault="008D313B" w:rsidP="008D313B">
            <w:pPr>
              <w:adjustRightInd w:val="0"/>
              <w:snapToGrid w:val="0"/>
              <w:spacing w:line="240" w:lineRule="auto"/>
              <w:ind w:firstLine="360"/>
              <w:jc w:val="center"/>
              <w:textAlignment w:val="center"/>
              <w:rPr>
                <w:sz w:val="18"/>
                <w:szCs w:val="18"/>
              </w:rPr>
            </w:pPr>
            <w:r w:rsidRPr="00744F80">
              <w:rPr>
                <w:sz w:val="18"/>
                <w:szCs w:val="18"/>
              </w:rPr>
              <w:t>mg/m</w:t>
            </w:r>
            <w:r w:rsidRPr="00744F80">
              <w:rPr>
                <w:sz w:val="18"/>
                <w:szCs w:val="18"/>
                <w:vertAlign w:val="superscript"/>
              </w:rPr>
              <w:t>3</w:t>
            </w:r>
          </w:p>
        </w:tc>
        <w:tc>
          <w:tcPr>
            <w:tcW w:w="1705" w:type="dxa"/>
          </w:tcPr>
          <w:p w14:paraId="0FB2FF41"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E644F01" w14:textId="77777777" w:rsidTr="008D313B">
        <w:tc>
          <w:tcPr>
            <w:tcW w:w="817" w:type="dxa"/>
            <w:vMerge/>
          </w:tcPr>
          <w:p w14:paraId="00AB14F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E4FF0DE"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BD843C7"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52ACE10A"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脱硫效率</w:t>
            </w:r>
          </w:p>
        </w:tc>
        <w:tc>
          <w:tcPr>
            <w:tcW w:w="1705" w:type="dxa"/>
          </w:tcPr>
          <w:p w14:paraId="4D421BDE"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7C33E850"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0FAAB0C" w14:textId="77777777" w:rsidTr="008D313B">
        <w:tc>
          <w:tcPr>
            <w:tcW w:w="817" w:type="dxa"/>
            <w:vMerge/>
          </w:tcPr>
          <w:p w14:paraId="1937C2A4"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B32C900"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655BA0D"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11CF4F48" w14:textId="77777777" w:rsidR="008D313B" w:rsidRPr="00744F80" w:rsidRDefault="008D313B" w:rsidP="008D313B">
            <w:pPr>
              <w:adjustRightInd w:val="0"/>
              <w:snapToGrid w:val="0"/>
              <w:spacing w:line="240" w:lineRule="auto"/>
              <w:ind w:firstLineChars="0" w:firstLine="0"/>
              <w:textAlignment w:val="center"/>
              <w:rPr>
                <w:color w:val="000000"/>
                <w:sz w:val="18"/>
                <w:szCs w:val="18"/>
              </w:rPr>
            </w:pPr>
            <w:r w:rsidRPr="00744F80">
              <w:rPr>
                <w:rFonts w:hint="eastAsia"/>
                <w:color w:val="000000"/>
                <w:sz w:val="18"/>
                <w:szCs w:val="18"/>
              </w:rPr>
              <w:t>可实现二氧化硫排放浓度</w:t>
            </w:r>
          </w:p>
        </w:tc>
        <w:tc>
          <w:tcPr>
            <w:tcW w:w="1705" w:type="dxa"/>
          </w:tcPr>
          <w:p w14:paraId="5921265E"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sz w:val="18"/>
                <w:szCs w:val="18"/>
              </w:rPr>
              <w:t>mg/m</w:t>
            </w:r>
            <w:r w:rsidRPr="00744F80">
              <w:rPr>
                <w:sz w:val="18"/>
                <w:szCs w:val="18"/>
                <w:vertAlign w:val="superscript"/>
              </w:rPr>
              <w:t>3</w:t>
            </w:r>
          </w:p>
        </w:tc>
        <w:tc>
          <w:tcPr>
            <w:tcW w:w="1705" w:type="dxa"/>
          </w:tcPr>
          <w:p w14:paraId="67C9BA3D"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74A8562" w14:textId="77777777" w:rsidTr="008D313B">
        <w:tc>
          <w:tcPr>
            <w:tcW w:w="817" w:type="dxa"/>
            <w:vMerge/>
          </w:tcPr>
          <w:p w14:paraId="6B80D2FC"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482AEF6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22F24F3"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55A952A5" w14:textId="77777777" w:rsidR="008D313B" w:rsidRPr="00744F80" w:rsidRDefault="008D313B" w:rsidP="008D313B">
            <w:pPr>
              <w:adjustRightInd w:val="0"/>
              <w:snapToGrid w:val="0"/>
              <w:spacing w:line="240" w:lineRule="auto"/>
              <w:ind w:firstLine="360"/>
              <w:jc w:val="center"/>
              <w:rPr>
                <w:sz w:val="18"/>
                <w:szCs w:val="18"/>
              </w:rPr>
            </w:pPr>
            <w:r>
              <w:rPr>
                <w:rFonts w:hint="eastAsia"/>
                <w:sz w:val="18"/>
                <w:szCs w:val="18"/>
              </w:rPr>
              <w:t>脱硫废水的处置方式</w:t>
            </w:r>
          </w:p>
        </w:tc>
        <w:tc>
          <w:tcPr>
            <w:tcW w:w="1705" w:type="dxa"/>
            <w:vAlign w:val="center"/>
          </w:tcPr>
          <w:p w14:paraId="5BD47202"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0026B06A"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09AB5CF" w14:textId="77777777" w:rsidTr="008D313B">
        <w:tc>
          <w:tcPr>
            <w:tcW w:w="817" w:type="dxa"/>
            <w:vMerge/>
          </w:tcPr>
          <w:p w14:paraId="30EBE742"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5138AFE"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9C81F12"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4D5CC57D" w14:textId="77777777" w:rsidR="008D313B" w:rsidRDefault="008D313B" w:rsidP="008D313B">
            <w:pPr>
              <w:adjustRightInd w:val="0"/>
              <w:snapToGrid w:val="0"/>
              <w:spacing w:line="240" w:lineRule="auto"/>
              <w:ind w:firstLine="360"/>
              <w:jc w:val="center"/>
              <w:rPr>
                <w:sz w:val="18"/>
                <w:szCs w:val="18"/>
              </w:rPr>
            </w:pPr>
            <w:r>
              <w:rPr>
                <w:rFonts w:hint="eastAsia"/>
                <w:sz w:val="18"/>
                <w:szCs w:val="18"/>
              </w:rPr>
              <w:t>脱硫副产物的处置方式</w:t>
            </w:r>
          </w:p>
        </w:tc>
        <w:tc>
          <w:tcPr>
            <w:tcW w:w="1705" w:type="dxa"/>
            <w:vAlign w:val="center"/>
          </w:tcPr>
          <w:p w14:paraId="7B111EFA"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5ADE6377"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3DBB34CF" w14:textId="77777777" w:rsidTr="008D313B">
        <w:tc>
          <w:tcPr>
            <w:tcW w:w="817" w:type="dxa"/>
            <w:vMerge/>
          </w:tcPr>
          <w:p w14:paraId="6A3D770D"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30D180C"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8605489"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6297CCE1"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749BCE05" w14:textId="77777777" w:rsidR="008D313B" w:rsidRPr="00744F80" w:rsidRDefault="008D313B" w:rsidP="008D313B">
            <w:pPr>
              <w:spacing w:line="240" w:lineRule="auto"/>
              <w:ind w:firstLineChars="0" w:firstLine="0"/>
              <w:jc w:val="center"/>
              <w:rPr>
                <w:rFonts w:cs="Times New Roman"/>
                <w:sz w:val="18"/>
                <w:szCs w:val="18"/>
              </w:rPr>
            </w:pPr>
            <w:r w:rsidRPr="00744F80">
              <w:rPr>
                <w:rFonts w:hint="eastAsia"/>
                <w:sz w:val="18"/>
                <w:szCs w:val="18"/>
              </w:rPr>
              <w:t>—</w:t>
            </w:r>
          </w:p>
        </w:tc>
        <w:tc>
          <w:tcPr>
            <w:tcW w:w="1705" w:type="dxa"/>
          </w:tcPr>
          <w:p w14:paraId="183B8071"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7627CB8" w14:textId="77777777" w:rsidTr="008D313B">
        <w:tc>
          <w:tcPr>
            <w:tcW w:w="817" w:type="dxa"/>
            <w:vMerge/>
          </w:tcPr>
          <w:p w14:paraId="51E5C729"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77164130" w14:textId="77777777" w:rsidR="008D313B" w:rsidRPr="00744F80" w:rsidRDefault="008D313B" w:rsidP="008D313B">
            <w:pPr>
              <w:spacing w:line="240" w:lineRule="auto"/>
              <w:ind w:firstLineChars="0" w:firstLine="0"/>
              <w:rPr>
                <w:rFonts w:cs="Times New Roman"/>
                <w:sz w:val="18"/>
                <w:szCs w:val="18"/>
              </w:rPr>
            </w:pPr>
          </w:p>
        </w:tc>
        <w:tc>
          <w:tcPr>
            <w:tcW w:w="850" w:type="dxa"/>
            <w:vMerge w:val="restart"/>
          </w:tcPr>
          <w:p w14:paraId="2BCFD1B7"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干法</w:t>
            </w:r>
            <w:r w:rsidRPr="00744F80">
              <w:rPr>
                <w:rFonts w:cs="Times New Roman" w:hint="eastAsia"/>
                <w:sz w:val="18"/>
                <w:szCs w:val="18"/>
              </w:rPr>
              <w:t>/</w:t>
            </w:r>
            <w:r w:rsidRPr="00744F80">
              <w:rPr>
                <w:rFonts w:cs="Times New Roman" w:hint="eastAsia"/>
                <w:sz w:val="18"/>
                <w:szCs w:val="18"/>
              </w:rPr>
              <w:t>半干法</w:t>
            </w:r>
          </w:p>
        </w:tc>
        <w:tc>
          <w:tcPr>
            <w:tcW w:w="2594" w:type="dxa"/>
          </w:tcPr>
          <w:p w14:paraId="5EAD15F2"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吸收塔运行温度</w:t>
            </w:r>
          </w:p>
        </w:tc>
        <w:tc>
          <w:tcPr>
            <w:tcW w:w="1705" w:type="dxa"/>
          </w:tcPr>
          <w:p w14:paraId="312FD528"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13113D1F"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976C2EF" w14:textId="77777777" w:rsidTr="008D313B">
        <w:tc>
          <w:tcPr>
            <w:tcW w:w="817" w:type="dxa"/>
            <w:vMerge/>
          </w:tcPr>
          <w:p w14:paraId="385769F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C8A3C99"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E436EB5"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6BFAE746"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出口烟气温度</w:t>
            </w:r>
          </w:p>
        </w:tc>
        <w:tc>
          <w:tcPr>
            <w:tcW w:w="1705" w:type="dxa"/>
          </w:tcPr>
          <w:p w14:paraId="13875A40"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4A9DF96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B56264C" w14:textId="77777777" w:rsidTr="008D313B">
        <w:tc>
          <w:tcPr>
            <w:tcW w:w="817" w:type="dxa"/>
            <w:vMerge/>
          </w:tcPr>
          <w:p w14:paraId="4C2119B9"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2CE4B250"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C997450"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06100552"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烟气停留时间</w:t>
            </w:r>
          </w:p>
        </w:tc>
        <w:tc>
          <w:tcPr>
            <w:tcW w:w="1705" w:type="dxa"/>
          </w:tcPr>
          <w:p w14:paraId="2FA8CF9D"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s</w:t>
            </w:r>
          </w:p>
        </w:tc>
        <w:tc>
          <w:tcPr>
            <w:tcW w:w="1705" w:type="dxa"/>
          </w:tcPr>
          <w:p w14:paraId="7A31960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27B6C76" w14:textId="77777777" w:rsidTr="008D313B">
        <w:tc>
          <w:tcPr>
            <w:tcW w:w="817" w:type="dxa"/>
            <w:vMerge/>
          </w:tcPr>
          <w:p w14:paraId="130806A8"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5F414BA"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FCBF829"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7EFC3FDE"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烟气流速</w:t>
            </w:r>
          </w:p>
        </w:tc>
        <w:tc>
          <w:tcPr>
            <w:tcW w:w="1705" w:type="dxa"/>
          </w:tcPr>
          <w:p w14:paraId="2E2B14F8"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m/s</w:t>
            </w:r>
          </w:p>
        </w:tc>
        <w:tc>
          <w:tcPr>
            <w:tcW w:w="1705" w:type="dxa"/>
          </w:tcPr>
          <w:p w14:paraId="45D04888"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544ABE6" w14:textId="77777777" w:rsidTr="008D313B">
        <w:tc>
          <w:tcPr>
            <w:tcW w:w="817" w:type="dxa"/>
            <w:vMerge/>
          </w:tcPr>
          <w:p w14:paraId="33FCC9A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3D0DCE5"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EB6ECC4"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4AA62884"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钙硫比</w:t>
            </w:r>
          </w:p>
        </w:tc>
        <w:tc>
          <w:tcPr>
            <w:tcW w:w="1705" w:type="dxa"/>
          </w:tcPr>
          <w:p w14:paraId="636D3FF8"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713BFC23"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36E71AC" w14:textId="77777777" w:rsidTr="008D313B">
        <w:tc>
          <w:tcPr>
            <w:tcW w:w="817" w:type="dxa"/>
            <w:vMerge/>
          </w:tcPr>
          <w:p w14:paraId="568360A8"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91FFF8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B9A8023" w14:textId="77777777" w:rsidR="008D313B" w:rsidRPr="00744F80" w:rsidRDefault="008D313B" w:rsidP="008D313B">
            <w:pPr>
              <w:spacing w:line="240" w:lineRule="auto"/>
              <w:ind w:firstLineChars="0" w:firstLine="0"/>
              <w:rPr>
                <w:rFonts w:cs="Times New Roman"/>
                <w:sz w:val="18"/>
                <w:szCs w:val="18"/>
              </w:rPr>
            </w:pPr>
          </w:p>
        </w:tc>
        <w:tc>
          <w:tcPr>
            <w:tcW w:w="2594" w:type="dxa"/>
            <w:tcBorders>
              <w:bottom w:val="single" w:sz="4" w:space="0" w:color="auto"/>
            </w:tcBorders>
            <w:vAlign w:val="center"/>
          </w:tcPr>
          <w:p w14:paraId="61328AFD"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吸收剂</w:t>
            </w:r>
            <w:r w:rsidRPr="00744F80">
              <w:rPr>
                <w:color w:val="000000"/>
                <w:sz w:val="18"/>
                <w:szCs w:val="18"/>
              </w:rPr>
              <w:t>纯度</w:t>
            </w:r>
          </w:p>
        </w:tc>
        <w:tc>
          <w:tcPr>
            <w:tcW w:w="1705" w:type="dxa"/>
            <w:tcBorders>
              <w:bottom w:val="single" w:sz="4" w:space="0" w:color="auto"/>
            </w:tcBorders>
            <w:vAlign w:val="center"/>
          </w:tcPr>
          <w:p w14:paraId="6B0B08AA"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w:t>
            </w:r>
          </w:p>
        </w:tc>
        <w:tc>
          <w:tcPr>
            <w:tcW w:w="1705" w:type="dxa"/>
          </w:tcPr>
          <w:p w14:paraId="21584C28"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034B8F8" w14:textId="77777777" w:rsidTr="008D313B">
        <w:tc>
          <w:tcPr>
            <w:tcW w:w="817" w:type="dxa"/>
            <w:vMerge/>
          </w:tcPr>
          <w:p w14:paraId="4F0BB6D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F722A6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9D17228" w14:textId="77777777" w:rsidR="008D313B" w:rsidRPr="00744F80" w:rsidRDefault="008D313B" w:rsidP="008D313B">
            <w:pPr>
              <w:spacing w:line="240" w:lineRule="auto"/>
              <w:ind w:firstLineChars="0" w:firstLine="0"/>
              <w:rPr>
                <w:rFonts w:cs="Times New Roman"/>
                <w:sz w:val="18"/>
                <w:szCs w:val="18"/>
              </w:rPr>
            </w:pPr>
          </w:p>
        </w:tc>
        <w:tc>
          <w:tcPr>
            <w:tcW w:w="2594" w:type="dxa"/>
            <w:tcBorders>
              <w:top w:val="single" w:sz="4" w:space="0" w:color="auto"/>
            </w:tcBorders>
            <w:vAlign w:val="center"/>
          </w:tcPr>
          <w:p w14:paraId="63153FF9"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吸收剂粒径</w:t>
            </w:r>
          </w:p>
        </w:tc>
        <w:tc>
          <w:tcPr>
            <w:tcW w:w="1705" w:type="dxa"/>
            <w:tcBorders>
              <w:top w:val="single" w:sz="4" w:space="0" w:color="auto"/>
            </w:tcBorders>
            <w:vAlign w:val="center"/>
          </w:tcPr>
          <w:p w14:paraId="41440C52"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rFonts w:hint="eastAsia"/>
                <w:color w:val="000000"/>
                <w:sz w:val="18"/>
                <w:szCs w:val="18"/>
              </w:rPr>
              <w:t>-</w:t>
            </w:r>
          </w:p>
        </w:tc>
        <w:tc>
          <w:tcPr>
            <w:tcW w:w="1705" w:type="dxa"/>
          </w:tcPr>
          <w:p w14:paraId="6A998FF6"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958909C" w14:textId="77777777" w:rsidTr="008D313B">
        <w:tc>
          <w:tcPr>
            <w:tcW w:w="817" w:type="dxa"/>
            <w:vMerge/>
          </w:tcPr>
          <w:p w14:paraId="21A8CB73"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391CDF2"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B96AE94"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0EB452AA" w14:textId="77777777" w:rsidR="008D313B" w:rsidRPr="00744F80" w:rsidRDefault="008D313B" w:rsidP="008D313B">
            <w:pPr>
              <w:adjustRightInd w:val="0"/>
              <w:snapToGrid w:val="0"/>
              <w:spacing w:line="240" w:lineRule="auto"/>
              <w:ind w:firstLineChars="0" w:firstLine="0"/>
              <w:textAlignment w:val="center"/>
              <w:rPr>
                <w:color w:val="000000"/>
                <w:sz w:val="18"/>
                <w:szCs w:val="18"/>
              </w:rPr>
            </w:pPr>
            <w:r w:rsidRPr="00744F80">
              <w:rPr>
                <w:rFonts w:hint="eastAsia"/>
                <w:color w:val="000000"/>
                <w:sz w:val="18"/>
                <w:szCs w:val="18"/>
              </w:rPr>
              <w:t>吸收塔入口二氧化硫浓度</w:t>
            </w:r>
          </w:p>
        </w:tc>
        <w:tc>
          <w:tcPr>
            <w:tcW w:w="1705" w:type="dxa"/>
          </w:tcPr>
          <w:p w14:paraId="36D3F0A4" w14:textId="77777777" w:rsidR="008D313B" w:rsidRPr="00744F80" w:rsidRDefault="008D313B" w:rsidP="008D313B">
            <w:pPr>
              <w:adjustRightInd w:val="0"/>
              <w:snapToGrid w:val="0"/>
              <w:spacing w:line="240" w:lineRule="auto"/>
              <w:ind w:firstLine="360"/>
              <w:jc w:val="center"/>
              <w:textAlignment w:val="center"/>
              <w:rPr>
                <w:sz w:val="18"/>
                <w:szCs w:val="18"/>
              </w:rPr>
            </w:pPr>
            <w:r w:rsidRPr="00744F80">
              <w:rPr>
                <w:sz w:val="18"/>
                <w:szCs w:val="18"/>
              </w:rPr>
              <w:t>mg/m</w:t>
            </w:r>
            <w:r w:rsidRPr="00744F80">
              <w:rPr>
                <w:sz w:val="18"/>
                <w:szCs w:val="18"/>
                <w:vertAlign w:val="superscript"/>
              </w:rPr>
              <w:t>3</w:t>
            </w:r>
          </w:p>
        </w:tc>
        <w:tc>
          <w:tcPr>
            <w:tcW w:w="1705" w:type="dxa"/>
          </w:tcPr>
          <w:p w14:paraId="7BC395D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E84234A" w14:textId="77777777" w:rsidTr="008D313B">
        <w:tc>
          <w:tcPr>
            <w:tcW w:w="817" w:type="dxa"/>
            <w:vMerge/>
          </w:tcPr>
          <w:p w14:paraId="75B05E00"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A13221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B0F51AE"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35BD2FB7"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脱硫效率</w:t>
            </w:r>
          </w:p>
        </w:tc>
        <w:tc>
          <w:tcPr>
            <w:tcW w:w="1705" w:type="dxa"/>
          </w:tcPr>
          <w:p w14:paraId="35DC5F77"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color w:val="000000"/>
                <w:sz w:val="18"/>
                <w:szCs w:val="18"/>
              </w:rPr>
              <w:t>%</w:t>
            </w:r>
          </w:p>
        </w:tc>
        <w:tc>
          <w:tcPr>
            <w:tcW w:w="1705" w:type="dxa"/>
          </w:tcPr>
          <w:p w14:paraId="624725D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22C20B2" w14:textId="77777777" w:rsidTr="008D313B">
        <w:tc>
          <w:tcPr>
            <w:tcW w:w="817" w:type="dxa"/>
            <w:vMerge/>
          </w:tcPr>
          <w:p w14:paraId="0E4ABAD5"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3EE34E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4704C3F"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2329EDEC" w14:textId="77777777" w:rsidR="008D313B" w:rsidRPr="00744F80" w:rsidRDefault="008D313B" w:rsidP="008D313B">
            <w:pPr>
              <w:adjustRightInd w:val="0"/>
              <w:snapToGrid w:val="0"/>
              <w:spacing w:line="240" w:lineRule="auto"/>
              <w:ind w:firstLineChars="0" w:firstLine="0"/>
              <w:textAlignment w:val="center"/>
              <w:rPr>
                <w:color w:val="000000"/>
                <w:sz w:val="18"/>
                <w:szCs w:val="18"/>
              </w:rPr>
            </w:pPr>
            <w:r w:rsidRPr="00744F80">
              <w:rPr>
                <w:rFonts w:hint="eastAsia"/>
                <w:color w:val="000000"/>
                <w:sz w:val="18"/>
                <w:szCs w:val="18"/>
              </w:rPr>
              <w:t>可实现二氧化硫排放浓度</w:t>
            </w:r>
          </w:p>
        </w:tc>
        <w:tc>
          <w:tcPr>
            <w:tcW w:w="1705" w:type="dxa"/>
          </w:tcPr>
          <w:p w14:paraId="1A9932D4" w14:textId="77777777" w:rsidR="008D313B" w:rsidRPr="00744F80" w:rsidRDefault="008D313B" w:rsidP="008D313B">
            <w:pPr>
              <w:adjustRightInd w:val="0"/>
              <w:snapToGrid w:val="0"/>
              <w:spacing w:line="240" w:lineRule="auto"/>
              <w:ind w:firstLine="360"/>
              <w:jc w:val="center"/>
              <w:textAlignment w:val="center"/>
              <w:rPr>
                <w:color w:val="000000"/>
                <w:sz w:val="18"/>
                <w:szCs w:val="18"/>
              </w:rPr>
            </w:pPr>
            <w:r w:rsidRPr="00744F80">
              <w:rPr>
                <w:sz w:val="18"/>
                <w:szCs w:val="18"/>
              </w:rPr>
              <w:t>mg/m</w:t>
            </w:r>
            <w:r w:rsidRPr="00744F80">
              <w:rPr>
                <w:sz w:val="18"/>
                <w:szCs w:val="18"/>
                <w:vertAlign w:val="superscript"/>
              </w:rPr>
              <w:t>3</w:t>
            </w:r>
          </w:p>
        </w:tc>
        <w:tc>
          <w:tcPr>
            <w:tcW w:w="1705" w:type="dxa"/>
          </w:tcPr>
          <w:p w14:paraId="023FBC6C"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92917FF" w14:textId="77777777" w:rsidTr="008D313B">
        <w:tc>
          <w:tcPr>
            <w:tcW w:w="817" w:type="dxa"/>
            <w:vMerge/>
          </w:tcPr>
          <w:p w14:paraId="51EF45F9"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35C5538"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83E3788"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35E555B7" w14:textId="77777777" w:rsidR="008D313B" w:rsidRDefault="008D313B" w:rsidP="008D313B">
            <w:pPr>
              <w:adjustRightInd w:val="0"/>
              <w:snapToGrid w:val="0"/>
              <w:spacing w:line="240" w:lineRule="auto"/>
              <w:ind w:firstLine="360"/>
              <w:jc w:val="center"/>
              <w:rPr>
                <w:sz w:val="18"/>
                <w:szCs w:val="18"/>
              </w:rPr>
            </w:pPr>
            <w:r>
              <w:rPr>
                <w:rFonts w:hint="eastAsia"/>
                <w:sz w:val="18"/>
                <w:szCs w:val="18"/>
              </w:rPr>
              <w:t>脱硫副产物的处置方式</w:t>
            </w:r>
          </w:p>
        </w:tc>
        <w:tc>
          <w:tcPr>
            <w:tcW w:w="1705" w:type="dxa"/>
            <w:vAlign w:val="center"/>
          </w:tcPr>
          <w:p w14:paraId="3A162A3E"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7F5F616A"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8CA5E42" w14:textId="77777777" w:rsidTr="008D313B">
        <w:tc>
          <w:tcPr>
            <w:tcW w:w="817" w:type="dxa"/>
            <w:vMerge/>
          </w:tcPr>
          <w:p w14:paraId="088A481D"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BFD3609"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C0EC544"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5DB2C547"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2E470D23" w14:textId="77777777" w:rsidR="008D313B" w:rsidRPr="00744F80" w:rsidRDefault="008D313B" w:rsidP="008D313B">
            <w:pPr>
              <w:spacing w:line="240" w:lineRule="auto"/>
              <w:ind w:firstLineChars="0" w:firstLine="0"/>
              <w:jc w:val="center"/>
              <w:rPr>
                <w:rFonts w:cs="Times New Roman"/>
                <w:sz w:val="18"/>
                <w:szCs w:val="18"/>
              </w:rPr>
            </w:pPr>
            <w:r w:rsidRPr="00744F80">
              <w:rPr>
                <w:rFonts w:hint="eastAsia"/>
                <w:sz w:val="18"/>
                <w:szCs w:val="18"/>
              </w:rPr>
              <w:t>—</w:t>
            </w:r>
          </w:p>
        </w:tc>
        <w:tc>
          <w:tcPr>
            <w:tcW w:w="1705" w:type="dxa"/>
          </w:tcPr>
          <w:p w14:paraId="76CFB11B"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1DF706C" w14:textId="77777777" w:rsidTr="008D313B">
        <w:tc>
          <w:tcPr>
            <w:tcW w:w="817" w:type="dxa"/>
            <w:vMerge/>
          </w:tcPr>
          <w:p w14:paraId="268ED0C9" w14:textId="77777777" w:rsidR="008D313B" w:rsidRPr="00744F80" w:rsidRDefault="008D313B" w:rsidP="008D313B">
            <w:pPr>
              <w:spacing w:line="240" w:lineRule="auto"/>
              <w:ind w:firstLineChars="0" w:firstLine="0"/>
              <w:rPr>
                <w:rFonts w:cs="Times New Roman"/>
                <w:sz w:val="18"/>
                <w:szCs w:val="18"/>
              </w:rPr>
            </w:pPr>
          </w:p>
        </w:tc>
        <w:tc>
          <w:tcPr>
            <w:tcW w:w="851" w:type="dxa"/>
            <w:vMerge w:val="restart"/>
          </w:tcPr>
          <w:p w14:paraId="4FEC7B72"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脱硝技术</w:t>
            </w:r>
          </w:p>
        </w:tc>
        <w:tc>
          <w:tcPr>
            <w:tcW w:w="850" w:type="dxa"/>
            <w:vMerge w:val="restart"/>
          </w:tcPr>
          <w:p w14:paraId="3E48A8BE"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SCR</w:t>
            </w:r>
            <w:r w:rsidRPr="00744F80">
              <w:rPr>
                <w:rFonts w:cs="Times New Roman" w:hint="eastAsia"/>
                <w:sz w:val="18"/>
                <w:szCs w:val="18"/>
              </w:rPr>
              <w:t>脱硝</w:t>
            </w:r>
          </w:p>
        </w:tc>
        <w:tc>
          <w:tcPr>
            <w:tcW w:w="2594" w:type="dxa"/>
            <w:vAlign w:val="center"/>
          </w:tcPr>
          <w:p w14:paraId="047E632F"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工作温度窗口</w:t>
            </w:r>
            <w:r w:rsidRPr="00744F80">
              <w:rPr>
                <w:rFonts w:hint="eastAsia"/>
                <w:sz w:val="18"/>
                <w:szCs w:val="18"/>
                <w:vertAlign w:val="superscript"/>
              </w:rPr>
              <w:t>a</w:t>
            </w:r>
          </w:p>
        </w:tc>
        <w:tc>
          <w:tcPr>
            <w:tcW w:w="1705" w:type="dxa"/>
            <w:vAlign w:val="center"/>
          </w:tcPr>
          <w:p w14:paraId="7FAFB399"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w:t>
            </w:r>
          </w:p>
        </w:tc>
        <w:tc>
          <w:tcPr>
            <w:tcW w:w="1705" w:type="dxa"/>
          </w:tcPr>
          <w:p w14:paraId="1289F743"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078580F" w14:textId="77777777" w:rsidTr="008D313B">
        <w:tc>
          <w:tcPr>
            <w:tcW w:w="817" w:type="dxa"/>
            <w:vMerge/>
          </w:tcPr>
          <w:p w14:paraId="03E8CA16"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149D6238"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74CDC8F8"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5A3CF01"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氨氮摩尔比</w:t>
            </w:r>
          </w:p>
        </w:tc>
        <w:tc>
          <w:tcPr>
            <w:tcW w:w="1705" w:type="dxa"/>
            <w:vAlign w:val="center"/>
          </w:tcPr>
          <w:p w14:paraId="4849050C"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w:t>
            </w:r>
          </w:p>
        </w:tc>
        <w:tc>
          <w:tcPr>
            <w:tcW w:w="1705" w:type="dxa"/>
          </w:tcPr>
          <w:p w14:paraId="3453733A"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62F884E" w14:textId="77777777" w:rsidTr="008D313B">
        <w:tc>
          <w:tcPr>
            <w:tcW w:w="817" w:type="dxa"/>
            <w:vMerge/>
          </w:tcPr>
          <w:p w14:paraId="23D6DEB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52ACCDB"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6019947"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6622554"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烟气</w:t>
            </w:r>
            <w:r w:rsidRPr="00744F80">
              <w:rPr>
                <w:rFonts w:hint="eastAsia"/>
                <w:sz w:val="18"/>
                <w:szCs w:val="18"/>
              </w:rPr>
              <w:t>流速</w:t>
            </w:r>
          </w:p>
        </w:tc>
        <w:tc>
          <w:tcPr>
            <w:tcW w:w="1705" w:type="dxa"/>
            <w:vAlign w:val="center"/>
          </w:tcPr>
          <w:p w14:paraId="4E3ED24B"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m/s</w:t>
            </w:r>
          </w:p>
        </w:tc>
        <w:tc>
          <w:tcPr>
            <w:tcW w:w="1705" w:type="dxa"/>
          </w:tcPr>
          <w:p w14:paraId="5B166BB9"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0A822AD5" w14:textId="77777777" w:rsidTr="008D313B">
        <w:tc>
          <w:tcPr>
            <w:tcW w:w="817" w:type="dxa"/>
            <w:vMerge/>
          </w:tcPr>
          <w:p w14:paraId="688CC19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7AECCDD2"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9A0E20E"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5C0D1B29"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氨逃逸浓度</w:t>
            </w:r>
          </w:p>
        </w:tc>
        <w:tc>
          <w:tcPr>
            <w:tcW w:w="1705" w:type="dxa"/>
            <w:vAlign w:val="center"/>
          </w:tcPr>
          <w:p w14:paraId="7DD7D932" w14:textId="77777777" w:rsidR="008D313B" w:rsidRPr="00744F80" w:rsidRDefault="008D313B" w:rsidP="008D313B">
            <w:pPr>
              <w:adjustRightInd w:val="0"/>
              <w:snapToGrid w:val="0"/>
              <w:spacing w:line="240" w:lineRule="auto"/>
              <w:ind w:firstLine="360"/>
              <w:jc w:val="center"/>
              <w:rPr>
                <w:sz w:val="18"/>
                <w:szCs w:val="18"/>
              </w:rPr>
            </w:pPr>
            <w:r w:rsidRPr="00744F80">
              <w:rPr>
                <w:sz w:val="18"/>
                <w:szCs w:val="18"/>
              </w:rPr>
              <w:t>mg/m</w:t>
            </w:r>
            <w:r w:rsidRPr="00744F80">
              <w:rPr>
                <w:sz w:val="18"/>
                <w:szCs w:val="18"/>
                <w:vertAlign w:val="superscript"/>
              </w:rPr>
              <w:t>3</w:t>
            </w:r>
          </w:p>
        </w:tc>
        <w:tc>
          <w:tcPr>
            <w:tcW w:w="1705" w:type="dxa"/>
          </w:tcPr>
          <w:p w14:paraId="5CB4432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C264B21" w14:textId="77777777" w:rsidTr="008D313B">
        <w:tc>
          <w:tcPr>
            <w:tcW w:w="817" w:type="dxa"/>
            <w:vMerge/>
          </w:tcPr>
          <w:p w14:paraId="3EB1EF2B"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4B310A8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36DC8F1"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5C28E9C"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二氧化硫转化为三氧化硫的比例</w:t>
            </w:r>
          </w:p>
        </w:tc>
        <w:tc>
          <w:tcPr>
            <w:tcW w:w="1705" w:type="dxa"/>
            <w:vAlign w:val="center"/>
          </w:tcPr>
          <w:p w14:paraId="63E5ADF8"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w:t>
            </w:r>
          </w:p>
        </w:tc>
        <w:tc>
          <w:tcPr>
            <w:tcW w:w="1705" w:type="dxa"/>
          </w:tcPr>
          <w:p w14:paraId="7D4FDEE1"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19AF863" w14:textId="77777777" w:rsidTr="008D313B">
        <w:tc>
          <w:tcPr>
            <w:tcW w:w="817" w:type="dxa"/>
            <w:vMerge/>
          </w:tcPr>
          <w:p w14:paraId="641D38AE"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014699D"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A249649"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28A637BA"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反应器入口氮氧化物浓度</w:t>
            </w:r>
          </w:p>
        </w:tc>
        <w:tc>
          <w:tcPr>
            <w:tcW w:w="1705" w:type="dxa"/>
            <w:vAlign w:val="center"/>
          </w:tcPr>
          <w:p w14:paraId="0BB49FCF" w14:textId="77777777" w:rsidR="008D313B" w:rsidRPr="00744F80" w:rsidRDefault="008D313B" w:rsidP="008D313B">
            <w:pPr>
              <w:adjustRightInd w:val="0"/>
              <w:snapToGrid w:val="0"/>
              <w:spacing w:line="240" w:lineRule="auto"/>
              <w:ind w:firstLine="360"/>
              <w:jc w:val="center"/>
              <w:rPr>
                <w:sz w:val="18"/>
                <w:szCs w:val="18"/>
              </w:rPr>
            </w:pPr>
            <w:r w:rsidRPr="00744F80">
              <w:rPr>
                <w:color w:val="000000"/>
                <w:sz w:val="18"/>
                <w:szCs w:val="18"/>
              </w:rPr>
              <w:t>mg/m</w:t>
            </w:r>
            <w:r w:rsidRPr="00744F80">
              <w:rPr>
                <w:color w:val="000000"/>
                <w:sz w:val="18"/>
                <w:szCs w:val="18"/>
                <w:vertAlign w:val="superscript"/>
              </w:rPr>
              <w:t>3</w:t>
            </w:r>
          </w:p>
        </w:tc>
        <w:tc>
          <w:tcPr>
            <w:tcW w:w="1705" w:type="dxa"/>
          </w:tcPr>
          <w:p w14:paraId="2B637562"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B9F1D36" w14:textId="77777777" w:rsidTr="008D313B">
        <w:tc>
          <w:tcPr>
            <w:tcW w:w="817" w:type="dxa"/>
            <w:vMerge/>
          </w:tcPr>
          <w:p w14:paraId="5137A1E4"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E4A7CF2"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AA836F0"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52508C06"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脱硝效率</w:t>
            </w:r>
          </w:p>
        </w:tc>
        <w:tc>
          <w:tcPr>
            <w:tcW w:w="1705" w:type="dxa"/>
            <w:vAlign w:val="center"/>
          </w:tcPr>
          <w:p w14:paraId="77189F2A" w14:textId="77777777" w:rsidR="008D313B" w:rsidRPr="00744F80" w:rsidRDefault="008D313B" w:rsidP="008D313B">
            <w:pPr>
              <w:adjustRightInd w:val="0"/>
              <w:snapToGrid w:val="0"/>
              <w:spacing w:line="240" w:lineRule="auto"/>
              <w:ind w:firstLine="360"/>
              <w:jc w:val="center"/>
              <w:rPr>
                <w:color w:val="000000"/>
                <w:sz w:val="18"/>
                <w:szCs w:val="18"/>
              </w:rPr>
            </w:pPr>
            <w:r w:rsidRPr="00744F80">
              <w:rPr>
                <w:rFonts w:hint="eastAsia"/>
                <w:color w:val="000000"/>
                <w:sz w:val="18"/>
                <w:szCs w:val="18"/>
              </w:rPr>
              <w:t>%</w:t>
            </w:r>
          </w:p>
        </w:tc>
        <w:tc>
          <w:tcPr>
            <w:tcW w:w="1705" w:type="dxa"/>
          </w:tcPr>
          <w:p w14:paraId="069EF80F"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8CC0716" w14:textId="77777777" w:rsidTr="008D313B">
        <w:tc>
          <w:tcPr>
            <w:tcW w:w="817" w:type="dxa"/>
            <w:vMerge/>
          </w:tcPr>
          <w:p w14:paraId="4230583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3B5074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2E50BB4"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07FEDB3A"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可实现氮氧化物排放浓度</w:t>
            </w:r>
          </w:p>
        </w:tc>
        <w:tc>
          <w:tcPr>
            <w:tcW w:w="1705" w:type="dxa"/>
            <w:vAlign w:val="center"/>
          </w:tcPr>
          <w:p w14:paraId="572CE396" w14:textId="77777777" w:rsidR="008D313B" w:rsidRPr="00744F80" w:rsidRDefault="008D313B" w:rsidP="008D313B">
            <w:pPr>
              <w:adjustRightInd w:val="0"/>
              <w:snapToGrid w:val="0"/>
              <w:spacing w:line="240" w:lineRule="auto"/>
              <w:ind w:firstLine="360"/>
              <w:jc w:val="center"/>
              <w:rPr>
                <w:sz w:val="18"/>
                <w:szCs w:val="18"/>
              </w:rPr>
            </w:pPr>
            <w:r w:rsidRPr="00744F80">
              <w:rPr>
                <w:color w:val="000000"/>
                <w:sz w:val="18"/>
                <w:szCs w:val="18"/>
              </w:rPr>
              <w:t>mg/m</w:t>
            </w:r>
            <w:r w:rsidRPr="00744F80">
              <w:rPr>
                <w:color w:val="000000"/>
                <w:sz w:val="18"/>
                <w:szCs w:val="18"/>
                <w:vertAlign w:val="superscript"/>
              </w:rPr>
              <w:t>3</w:t>
            </w:r>
          </w:p>
        </w:tc>
        <w:tc>
          <w:tcPr>
            <w:tcW w:w="1705" w:type="dxa"/>
          </w:tcPr>
          <w:p w14:paraId="7023CF13"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65CF3EC5" w14:textId="77777777" w:rsidTr="008D313B">
        <w:tc>
          <w:tcPr>
            <w:tcW w:w="817" w:type="dxa"/>
            <w:vMerge/>
          </w:tcPr>
          <w:p w14:paraId="3638A225"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5B1466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6CE6928A" w14:textId="77777777" w:rsidR="008D313B" w:rsidRPr="00744F80" w:rsidRDefault="008D313B" w:rsidP="008D313B">
            <w:pPr>
              <w:spacing w:line="240" w:lineRule="auto"/>
              <w:ind w:firstLineChars="0" w:firstLine="0"/>
              <w:rPr>
                <w:rFonts w:cs="Times New Roman"/>
                <w:sz w:val="18"/>
                <w:szCs w:val="18"/>
              </w:rPr>
            </w:pPr>
          </w:p>
        </w:tc>
        <w:tc>
          <w:tcPr>
            <w:tcW w:w="2594" w:type="dxa"/>
          </w:tcPr>
          <w:p w14:paraId="6490B004"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tcPr>
          <w:p w14:paraId="1DBD7B46" w14:textId="77777777" w:rsidR="008D313B" w:rsidRPr="00744F80" w:rsidRDefault="008D313B" w:rsidP="008D313B">
            <w:pPr>
              <w:spacing w:line="240" w:lineRule="auto"/>
              <w:ind w:firstLineChars="0" w:firstLine="0"/>
              <w:jc w:val="center"/>
              <w:rPr>
                <w:rFonts w:cs="Times New Roman"/>
                <w:sz w:val="18"/>
                <w:szCs w:val="18"/>
              </w:rPr>
            </w:pPr>
            <w:r w:rsidRPr="00744F80">
              <w:rPr>
                <w:sz w:val="18"/>
                <w:szCs w:val="18"/>
              </w:rPr>
              <w:t>—</w:t>
            </w:r>
          </w:p>
        </w:tc>
        <w:tc>
          <w:tcPr>
            <w:tcW w:w="1705" w:type="dxa"/>
          </w:tcPr>
          <w:p w14:paraId="092EDC8A"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72D00921" w14:textId="77777777" w:rsidTr="008D313B">
        <w:tc>
          <w:tcPr>
            <w:tcW w:w="817" w:type="dxa"/>
            <w:vMerge/>
          </w:tcPr>
          <w:p w14:paraId="5AA804F3"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7AD2C201" w14:textId="77777777" w:rsidR="008D313B" w:rsidRPr="00744F80" w:rsidRDefault="008D313B" w:rsidP="008D313B">
            <w:pPr>
              <w:spacing w:line="240" w:lineRule="auto"/>
              <w:ind w:firstLineChars="0" w:firstLine="0"/>
              <w:rPr>
                <w:rFonts w:cs="Times New Roman"/>
                <w:sz w:val="18"/>
                <w:szCs w:val="18"/>
              </w:rPr>
            </w:pPr>
          </w:p>
        </w:tc>
        <w:tc>
          <w:tcPr>
            <w:tcW w:w="850" w:type="dxa"/>
            <w:vMerge w:val="restart"/>
          </w:tcPr>
          <w:p w14:paraId="02699781" w14:textId="77777777" w:rsidR="008D313B" w:rsidRPr="00744F80" w:rsidRDefault="008D313B" w:rsidP="008D313B">
            <w:pPr>
              <w:spacing w:line="240" w:lineRule="auto"/>
              <w:ind w:firstLineChars="0" w:firstLine="0"/>
              <w:rPr>
                <w:rFonts w:cs="Times New Roman"/>
                <w:sz w:val="18"/>
                <w:szCs w:val="18"/>
              </w:rPr>
            </w:pPr>
            <w:r w:rsidRPr="00744F80">
              <w:rPr>
                <w:rFonts w:cs="Times New Roman" w:hint="eastAsia"/>
                <w:sz w:val="18"/>
                <w:szCs w:val="18"/>
              </w:rPr>
              <w:t>S</w:t>
            </w:r>
            <w:r w:rsidRPr="00744F80">
              <w:rPr>
                <w:rFonts w:cs="Times New Roman"/>
                <w:sz w:val="18"/>
                <w:szCs w:val="18"/>
              </w:rPr>
              <w:t>N</w:t>
            </w:r>
            <w:r w:rsidRPr="00744F80">
              <w:rPr>
                <w:rFonts w:cs="Times New Roman" w:hint="eastAsia"/>
                <w:sz w:val="18"/>
                <w:szCs w:val="18"/>
              </w:rPr>
              <w:t>CR</w:t>
            </w:r>
            <w:r w:rsidRPr="00744F80">
              <w:rPr>
                <w:rFonts w:cs="Times New Roman" w:hint="eastAsia"/>
                <w:sz w:val="18"/>
                <w:szCs w:val="18"/>
              </w:rPr>
              <w:t>脱硝</w:t>
            </w:r>
          </w:p>
        </w:tc>
        <w:tc>
          <w:tcPr>
            <w:tcW w:w="2594" w:type="dxa"/>
            <w:shd w:val="clear" w:color="auto" w:fill="auto"/>
            <w:vAlign w:val="center"/>
          </w:tcPr>
          <w:p w14:paraId="27E5DC26" w14:textId="77777777" w:rsidR="008D313B" w:rsidRPr="00744F80" w:rsidRDefault="008D313B" w:rsidP="008D313B">
            <w:pPr>
              <w:snapToGrid w:val="0"/>
              <w:spacing w:line="240" w:lineRule="auto"/>
              <w:ind w:firstLine="360"/>
              <w:jc w:val="center"/>
              <w:rPr>
                <w:sz w:val="18"/>
                <w:szCs w:val="18"/>
              </w:rPr>
            </w:pPr>
            <w:r w:rsidRPr="00744F80">
              <w:rPr>
                <w:rFonts w:hint="eastAsia"/>
                <w:sz w:val="18"/>
                <w:szCs w:val="18"/>
              </w:rPr>
              <w:t>工作温度窗口</w:t>
            </w:r>
          </w:p>
        </w:tc>
        <w:tc>
          <w:tcPr>
            <w:tcW w:w="1705" w:type="dxa"/>
            <w:shd w:val="clear" w:color="auto" w:fill="auto"/>
            <w:vAlign w:val="center"/>
          </w:tcPr>
          <w:p w14:paraId="383B5EB2"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58ACA8AE"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3253D7AE" w14:textId="77777777" w:rsidTr="008D313B">
        <w:tc>
          <w:tcPr>
            <w:tcW w:w="817" w:type="dxa"/>
            <w:vMerge/>
          </w:tcPr>
          <w:p w14:paraId="31FB22BD"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A7067EF"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154FE2F1"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34C1E3FC" w14:textId="77777777" w:rsidR="008D313B" w:rsidRPr="00744F80" w:rsidRDefault="008D313B" w:rsidP="008D313B">
            <w:pPr>
              <w:snapToGrid w:val="0"/>
              <w:spacing w:line="240" w:lineRule="auto"/>
              <w:ind w:firstLine="360"/>
              <w:jc w:val="center"/>
              <w:rPr>
                <w:sz w:val="18"/>
                <w:szCs w:val="18"/>
              </w:rPr>
            </w:pPr>
            <w:r w:rsidRPr="00744F80">
              <w:rPr>
                <w:sz w:val="18"/>
                <w:szCs w:val="18"/>
              </w:rPr>
              <w:t>氨氮摩尔比</w:t>
            </w:r>
          </w:p>
        </w:tc>
        <w:tc>
          <w:tcPr>
            <w:tcW w:w="1705" w:type="dxa"/>
            <w:tcBorders>
              <w:left w:val="single" w:sz="4" w:space="0" w:color="auto"/>
              <w:right w:val="single" w:sz="4" w:space="0" w:color="auto"/>
            </w:tcBorders>
            <w:vAlign w:val="center"/>
          </w:tcPr>
          <w:p w14:paraId="0D540960"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6BF85EA5"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30BB2771" w14:textId="77777777" w:rsidTr="008D313B">
        <w:tc>
          <w:tcPr>
            <w:tcW w:w="817" w:type="dxa"/>
            <w:vMerge/>
          </w:tcPr>
          <w:p w14:paraId="5585EBE0"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0DB6DD06"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3B49F131"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1EB6BF9E" w14:textId="77777777" w:rsidR="008D313B" w:rsidRPr="00744F80" w:rsidRDefault="008D313B" w:rsidP="008D313B">
            <w:pPr>
              <w:snapToGrid w:val="0"/>
              <w:spacing w:line="240" w:lineRule="auto"/>
              <w:ind w:firstLine="360"/>
              <w:jc w:val="center"/>
              <w:rPr>
                <w:sz w:val="18"/>
                <w:szCs w:val="18"/>
              </w:rPr>
            </w:pPr>
            <w:r w:rsidRPr="00744F80">
              <w:rPr>
                <w:rFonts w:hint="eastAsia"/>
                <w:sz w:val="18"/>
                <w:szCs w:val="18"/>
              </w:rPr>
              <w:t>还原剂类型</w:t>
            </w:r>
          </w:p>
        </w:tc>
        <w:tc>
          <w:tcPr>
            <w:tcW w:w="1705" w:type="dxa"/>
            <w:tcBorders>
              <w:left w:val="single" w:sz="4" w:space="0" w:color="auto"/>
              <w:right w:val="single" w:sz="4" w:space="0" w:color="auto"/>
            </w:tcBorders>
            <w:vAlign w:val="center"/>
          </w:tcPr>
          <w:p w14:paraId="63E1C991" w14:textId="77777777" w:rsidR="008D313B" w:rsidRPr="00744F80" w:rsidRDefault="008D313B" w:rsidP="008D313B">
            <w:pPr>
              <w:snapToGrid w:val="0"/>
              <w:spacing w:line="240" w:lineRule="auto"/>
              <w:ind w:firstLineChars="6" w:firstLine="11"/>
              <w:jc w:val="center"/>
              <w:rPr>
                <w:sz w:val="18"/>
                <w:szCs w:val="18"/>
              </w:rPr>
            </w:pPr>
            <w:r w:rsidRPr="00744F80">
              <w:rPr>
                <w:rFonts w:hint="eastAsia"/>
                <w:sz w:val="18"/>
                <w:szCs w:val="18"/>
              </w:rPr>
              <w:t>—</w:t>
            </w:r>
          </w:p>
        </w:tc>
        <w:tc>
          <w:tcPr>
            <w:tcW w:w="1705" w:type="dxa"/>
          </w:tcPr>
          <w:p w14:paraId="67FEB037"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788AD2E" w14:textId="77777777" w:rsidTr="008D313B">
        <w:tc>
          <w:tcPr>
            <w:tcW w:w="817" w:type="dxa"/>
            <w:vMerge/>
          </w:tcPr>
          <w:p w14:paraId="16E4DE63"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6534489D"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1D2A845"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298E34DC" w14:textId="77777777" w:rsidR="008D313B" w:rsidRPr="00744F80" w:rsidRDefault="008D313B" w:rsidP="008D313B">
            <w:pPr>
              <w:snapToGrid w:val="0"/>
              <w:spacing w:line="240" w:lineRule="auto"/>
              <w:ind w:firstLine="360"/>
              <w:jc w:val="center"/>
              <w:rPr>
                <w:sz w:val="18"/>
                <w:szCs w:val="18"/>
              </w:rPr>
            </w:pPr>
            <w:r w:rsidRPr="00744F80">
              <w:rPr>
                <w:sz w:val="18"/>
                <w:szCs w:val="18"/>
              </w:rPr>
              <w:t>还原剂停留时间</w:t>
            </w:r>
          </w:p>
        </w:tc>
        <w:tc>
          <w:tcPr>
            <w:tcW w:w="1705" w:type="dxa"/>
            <w:tcBorders>
              <w:left w:val="single" w:sz="4" w:space="0" w:color="auto"/>
              <w:right w:val="single" w:sz="4" w:space="0" w:color="auto"/>
            </w:tcBorders>
            <w:vAlign w:val="center"/>
          </w:tcPr>
          <w:p w14:paraId="4F8EB4F0" w14:textId="77777777" w:rsidR="008D313B" w:rsidRPr="00744F80" w:rsidRDefault="008D313B" w:rsidP="008D313B">
            <w:pPr>
              <w:snapToGrid w:val="0"/>
              <w:spacing w:line="240" w:lineRule="auto"/>
              <w:ind w:firstLineChars="6" w:firstLine="11"/>
              <w:jc w:val="center"/>
              <w:rPr>
                <w:sz w:val="18"/>
                <w:szCs w:val="18"/>
              </w:rPr>
            </w:pPr>
            <w:r w:rsidRPr="00744F80">
              <w:rPr>
                <w:sz w:val="18"/>
                <w:szCs w:val="18"/>
              </w:rPr>
              <w:t>s</w:t>
            </w:r>
          </w:p>
        </w:tc>
        <w:tc>
          <w:tcPr>
            <w:tcW w:w="1705" w:type="dxa"/>
          </w:tcPr>
          <w:p w14:paraId="30C02CEF"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44EAF388" w14:textId="77777777" w:rsidTr="008D313B">
        <w:tc>
          <w:tcPr>
            <w:tcW w:w="817" w:type="dxa"/>
            <w:vMerge/>
          </w:tcPr>
          <w:p w14:paraId="3168AE2E"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17EEE6D7"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31A8E90" w14:textId="77777777" w:rsidR="008D313B" w:rsidRPr="00744F80" w:rsidRDefault="008D313B" w:rsidP="008D313B">
            <w:pPr>
              <w:spacing w:line="240" w:lineRule="auto"/>
              <w:ind w:firstLineChars="0" w:firstLine="0"/>
              <w:rPr>
                <w:rFonts w:cs="Times New Roman"/>
                <w:sz w:val="18"/>
                <w:szCs w:val="18"/>
              </w:rPr>
            </w:pPr>
          </w:p>
        </w:tc>
        <w:tc>
          <w:tcPr>
            <w:tcW w:w="2594" w:type="dxa"/>
            <w:vAlign w:val="center"/>
          </w:tcPr>
          <w:p w14:paraId="6CDBF696" w14:textId="77777777" w:rsidR="008D313B" w:rsidRPr="00744F80" w:rsidRDefault="008D313B" w:rsidP="008D313B">
            <w:pPr>
              <w:snapToGrid w:val="0"/>
              <w:spacing w:line="240" w:lineRule="auto"/>
              <w:ind w:firstLine="360"/>
              <w:jc w:val="center"/>
              <w:rPr>
                <w:sz w:val="18"/>
                <w:szCs w:val="18"/>
              </w:rPr>
            </w:pPr>
            <w:r w:rsidRPr="00744F80">
              <w:rPr>
                <w:sz w:val="18"/>
                <w:szCs w:val="18"/>
              </w:rPr>
              <w:t>氨逃逸</w:t>
            </w:r>
            <w:r w:rsidRPr="00744F80">
              <w:rPr>
                <w:rFonts w:hint="eastAsia"/>
                <w:sz w:val="18"/>
                <w:szCs w:val="18"/>
              </w:rPr>
              <w:t>质量</w:t>
            </w:r>
            <w:r w:rsidRPr="00744F80">
              <w:rPr>
                <w:sz w:val="18"/>
                <w:szCs w:val="18"/>
              </w:rPr>
              <w:t>浓度</w:t>
            </w:r>
          </w:p>
        </w:tc>
        <w:tc>
          <w:tcPr>
            <w:tcW w:w="1705" w:type="dxa"/>
            <w:tcBorders>
              <w:left w:val="single" w:sz="4" w:space="0" w:color="auto"/>
              <w:right w:val="single" w:sz="4" w:space="0" w:color="auto"/>
            </w:tcBorders>
            <w:vAlign w:val="center"/>
          </w:tcPr>
          <w:p w14:paraId="4D8FD53F" w14:textId="77777777" w:rsidR="008D313B" w:rsidRPr="00744F80" w:rsidRDefault="008D313B" w:rsidP="008D313B">
            <w:pPr>
              <w:snapToGrid w:val="0"/>
              <w:spacing w:line="240" w:lineRule="auto"/>
              <w:ind w:firstLineChars="6" w:firstLine="11"/>
              <w:jc w:val="center"/>
              <w:rPr>
                <w:sz w:val="18"/>
                <w:szCs w:val="18"/>
              </w:rPr>
            </w:pPr>
            <w:r w:rsidRPr="00744F80">
              <w:rPr>
                <w:color w:val="000000"/>
                <w:sz w:val="18"/>
                <w:szCs w:val="18"/>
              </w:rPr>
              <w:t>mg/m</w:t>
            </w:r>
            <w:r w:rsidRPr="00744F80">
              <w:rPr>
                <w:color w:val="000000"/>
                <w:sz w:val="18"/>
                <w:szCs w:val="18"/>
                <w:vertAlign w:val="superscript"/>
              </w:rPr>
              <w:t>3</w:t>
            </w:r>
          </w:p>
        </w:tc>
        <w:tc>
          <w:tcPr>
            <w:tcW w:w="1705" w:type="dxa"/>
          </w:tcPr>
          <w:p w14:paraId="21F4BC5D"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1408FBAC" w14:textId="77777777" w:rsidTr="008D313B">
        <w:tc>
          <w:tcPr>
            <w:tcW w:w="817" w:type="dxa"/>
            <w:vMerge/>
          </w:tcPr>
          <w:p w14:paraId="048D87A5"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4499733F"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4DE71B77" w14:textId="77777777" w:rsidR="008D313B" w:rsidRPr="00744F80" w:rsidRDefault="008D313B" w:rsidP="008D313B">
            <w:pPr>
              <w:spacing w:line="240" w:lineRule="auto"/>
              <w:ind w:firstLineChars="0" w:firstLine="0"/>
              <w:rPr>
                <w:rFonts w:cs="Times New Roman"/>
                <w:sz w:val="18"/>
                <w:szCs w:val="18"/>
              </w:rPr>
            </w:pPr>
          </w:p>
        </w:tc>
        <w:tc>
          <w:tcPr>
            <w:tcW w:w="2594" w:type="dxa"/>
            <w:shd w:val="clear" w:color="auto" w:fill="auto"/>
            <w:vAlign w:val="center"/>
          </w:tcPr>
          <w:p w14:paraId="36158D6E" w14:textId="77777777" w:rsidR="008D313B" w:rsidRPr="00744F80" w:rsidRDefault="008D313B" w:rsidP="008D313B">
            <w:pPr>
              <w:snapToGrid w:val="0"/>
              <w:spacing w:line="240" w:lineRule="auto"/>
              <w:ind w:firstLine="360"/>
              <w:jc w:val="center"/>
              <w:rPr>
                <w:sz w:val="18"/>
                <w:szCs w:val="18"/>
              </w:rPr>
            </w:pPr>
            <w:r w:rsidRPr="00744F80">
              <w:rPr>
                <w:rFonts w:hint="eastAsia"/>
                <w:sz w:val="18"/>
                <w:szCs w:val="18"/>
              </w:rPr>
              <w:t>氮氧化物初始浓度</w:t>
            </w:r>
          </w:p>
        </w:tc>
        <w:tc>
          <w:tcPr>
            <w:tcW w:w="1705" w:type="dxa"/>
            <w:shd w:val="clear" w:color="auto" w:fill="auto"/>
            <w:vAlign w:val="center"/>
          </w:tcPr>
          <w:p w14:paraId="73DF8FB2" w14:textId="77777777" w:rsidR="008D313B" w:rsidRPr="00744F80" w:rsidRDefault="008D313B" w:rsidP="008D313B">
            <w:pPr>
              <w:snapToGrid w:val="0"/>
              <w:spacing w:line="240" w:lineRule="auto"/>
              <w:ind w:firstLineChars="6" w:firstLine="11"/>
              <w:jc w:val="center"/>
              <w:rPr>
                <w:color w:val="000000"/>
                <w:sz w:val="18"/>
                <w:szCs w:val="18"/>
              </w:rPr>
            </w:pPr>
            <w:r w:rsidRPr="00744F80">
              <w:rPr>
                <w:color w:val="000000"/>
                <w:sz w:val="18"/>
                <w:szCs w:val="18"/>
              </w:rPr>
              <w:t>mg/m</w:t>
            </w:r>
            <w:r w:rsidRPr="00744F80">
              <w:rPr>
                <w:color w:val="000000"/>
                <w:sz w:val="18"/>
                <w:szCs w:val="18"/>
                <w:vertAlign w:val="superscript"/>
              </w:rPr>
              <w:t>3</w:t>
            </w:r>
          </w:p>
        </w:tc>
        <w:tc>
          <w:tcPr>
            <w:tcW w:w="1705" w:type="dxa"/>
          </w:tcPr>
          <w:p w14:paraId="62989E97"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5127611" w14:textId="77777777" w:rsidTr="008D313B">
        <w:tc>
          <w:tcPr>
            <w:tcW w:w="817" w:type="dxa"/>
            <w:vMerge/>
          </w:tcPr>
          <w:p w14:paraId="37ABAFC8"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50834B45"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7EB7812" w14:textId="77777777" w:rsidR="008D313B" w:rsidRPr="00744F80" w:rsidRDefault="008D313B" w:rsidP="008D313B">
            <w:pPr>
              <w:spacing w:line="240" w:lineRule="auto"/>
              <w:ind w:firstLineChars="0" w:firstLine="0"/>
              <w:rPr>
                <w:rFonts w:cs="Times New Roman"/>
                <w:sz w:val="18"/>
                <w:szCs w:val="18"/>
              </w:rPr>
            </w:pPr>
          </w:p>
        </w:tc>
        <w:tc>
          <w:tcPr>
            <w:tcW w:w="2594" w:type="dxa"/>
            <w:shd w:val="clear" w:color="auto" w:fill="auto"/>
            <w:vAlign w:val="center"/>
          </w:tcPr>
          <w:p w14:paraId="7F6A3ADA" w14:textId="77777777" w:rsidR="008D313B" w:rsidRPr="00744F80" w:rsidRDefault="008D313B" w:rsidP="008D313B">
            <w:pPr>
              <w:snapToGrid w:val="0"/>
              <w:spacing w:line="240" w:lineRule="auto"/>
              <w:ind w:firstLine="360"/>
              <w:jc w:val="center"/>
              <w:rPr>
                <w:sz w:val="18"/>
                <w:szCs w:val="18"/>
              </w:rPr>
            </w:pPr>
            <w:r w:rsidRPr="00744F80">
              <w:rPr>
                <w:rFonts w:hint="eastAsia"/>
                <w:sz w:val="18"/>
                <w:szCs w:val="18"/>
              </w:rPr>
              <w:t>脱硝效率</w:t>
            </w:r>
          </w:p>
        </w:tc>
        <w:tc>
          <w:tcPr>
            <w:tcW w:w="1705" w:type="dxa"/>
            <w:shd w:val="clear" w:color="auto" w:fill="auto"/>
            <w:vAlign w:val="center"/>
          </w:tcPr>
          <w:p w14:paraId="2960C81D" w14:textId="77777777" w:rsidR="008D313B" w:rsidRPr="00744F80" w:rsidRDefault="008D313B" w:rsidP="008D313B">
            <w:pPr>
              <w:snapToGrid w:val="0"/>
              <w:spacing w:line="240" w:lineRule="auto"/>
              <w:ind w:firstLineChars="6" w:firstLine="11"/>
              <w:jc w:val="center"/>
              <w:rPr>
                <w:color w:val="000000"/>
                <w:sz w:val="18"/>
                <w:szCs w:val="18"/>
              </w:rPr>
            </w:pPr>
            <w:r w:rsidRPr="00744F80">
              <w:rPr>
                <w:rFonts w:hint="eastAsia"/>
                <w:color w:val="000000"/>
                <w:sz w:val="18"/>
                <w:szCs w:val="18"/>
              </w:rPr>
              <w:t>%</w:t>
            </w:r>
          </w:p>
        </w:tc>
        <w:tc>
          <w:tcPr>
            <w:tcW w:w="1705" w:type="dxa"/>
          </w:tcPr>
          <w:p w14:paraId="00E9D163"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5DD175A9" w14:textId="77777777" w:rsidTr="008D313B">
        <w:tc>
          <w:tcPr>
            <w:tcW w:w="817" w:type="dxa"/>
            <w:vMerge/>
          </w:tcPr>
          <w:p w14:paraId="50483F5F"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7EB3F2A4"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58707EE7" w14:textId="77777777" w:rsidR="008D313B" w:rsidRPr="00744F80" w:rsidRDefault="008D313B" w:rsidP="008D313B">
            <w:pPr>
              <w:spacing w:line="240" w:lineRule="auto"/>
              <w:ind w:firstLineChars="0" w:firstLine="0"/>
              <w:rPr>
                <w:rFonts w:cs="Times New Roman"/>
                <w:sz w:val="18"/>
                <w:szCs w:val="18"/>
              </w:rPr>
            </w:pPr>
          </w:p>
        </w:tc>
        <w:tc>
          <w:tcPr>
            <w:tcW w:w="2594" w:type="dxa"/>
            <w:shd w:val="clear" w:color="auto" w:fill="auto"/>
            <w:vAlign w:val="center"/>
          </w:tcPr>
          <w:p w14:paraId="6EC15189" w14:textId="77777777" w:rsidR="008D313B" w:rsidRPr="00744F80" w:rsidRDefault="008D313B" w:rsidP="008D313B">
            <w:pPr>
              <w:adjustRightInd w:val="0"/>
              <w:snapToGrid w:val="0"/>
              <w:spacing w:line="240" w:lineRule="auto"/>
              <w:ind w:firstLine="360"/>
              <w:jc w:val="center"/>
              <w:rPr>
                <w:sz w:val="18"/>
                <w:szCs w:val="18"/>
              </w:rPr>
            </w:pPr>
            <w:r w:rsidRPr="00744F80">
              <w:rPr>
                <w:rFonts w:hint="eastAsia"/>
                <w:sz w:val="18"/>
                <w:szCs w:val="18"/>
              </w:rPr>
              <w:t>可实现氮氧化物排放浓度</w:t>
            </w:r>
          </w:p>
        </w:tc>
        <w:tc>
          <w:tcPr>
            <w:tcW w:w="1705" w:type="dxa"/>
            <w:shd w:val="clear" w:color="auto" w:fill="auto"/>
            <w:vAlign w:val="center"/>
          </w:tcPr>
          <w:p w14:paraId="0961EB03" w14:textId="77777777" w:rsidR="008D313B" w:rsidRPr="00744F80" w:rsidRDefault="008D313B" w:rsidP="008D313B">
            <w:pPr>
              <w:adjustRightInd w:val="0"/>
              <w:snapToGrid w:val="0"/>
              <w:spacing w:line="240" w:lineRule="auto"/>
              <w:ind w:firstLine="360"/>
              <w:jc w:val="center"/>
              <w:rPr>
                <w:sz w:val="18"/>
                <w:szCs w:val="18"/>
              </w:rPr>
            </w:pPr>
            <w:r w:rsidRPr="00744F80">
              <w:rPr>
                <w:color w:val="000000"/>
                <w:sz w:val="18"/>
                <w:szCs w:val="18"/>
              </w:rPr>
              <w:t>mg/m</w:t>
            </w:r>
            <w:r w:rsidRPr="00744F80">
              <w:rPr>
                <w:color w:val="000000"/>
                <w:sz w:val="18"/>
                <w:szCs w:val="18"/>
                <w:vertAlign w:val="superscript"/>
              </w:rPr>
              <w:t>3</w:t>
            </w:r>
          </w:p>
        </w:tc>
        <w:tc>
          <w:tcPr>
            <w:tcW w:w="1705" w:type="dxa"/>
          </w:tcPr>
          <w:p w14:paraId="0C81777C" w14:textId="77777777" w:rsidR="008D313B" w:rsidRPr="00744F80" w:rsidRDefault="008D313B" w:rsidP="008D313B">
            <w:pPr>
              <w:spacing w:line="240" w:lineRule="auto"/>
              <w:ind w:firstLineChars="0" w:firstLine="0"/>
              <w:rPr>
                <w:rFonts w:cs="Times New Roman"/>
                <w:sz w:val="18"/>
                <w:szCs w:val="18"/>
              </w:rPr>
            </w:pPr>
          </w:p>
        </w:tc>
      </w:tr>
      <w:tr w:rsidR="008D313B" w:rsidRPr="00744F80" w14:paraId="2E653A7F" w14:textId="77777777" w:rsidTr="008D313B">
        <w:tc>
          <w:tcPr>
            <w:tcW w:w="817" w:type="dxa"/>
            <w:vMerge/>
          </w:tcPr>
          <w:p w14:paraId="479BB547" w14:textId="77777777" w:rsidR="008D313B" w:rsidRPr="00744F80" w:rsidRDefault="008D313B" w:rsidP="008D313B">
            <w:pPr>
              <w:spacing w:line="240" w:lineRule="auto"/>
              <w:ind w:firstLineChars="0" w:firstLine="0"/>
              <w:rPr>
                <w:rFonts w:cs="Times New Roman"/>
                <w:sz w:val="18"/>
                <w:szCs w:val="18"/>
              </w:rPr>
            </w:pPr>
          </w:p>
        </w:tc>
        <w:tc>
          <w:tcPr>
            <w:tcW w:w="851" w:type="dxa"/>
            <w:vMerge/>
          </w:tcPr>
          <w:p w14:paraId="3B863950" w14:textId="77777777" w:rsidR="008D313B" w:rsidRPr="00744F80" w:rsidRDefault="008D313B" w:rsidP="008D313B">
            <w:pPr>
              <w:spacing w:line="240" w:lineRule="auto"/>
              <w:ind w:firstLineChars="0" w:firstLine="0"/>
              <w:rPr>
                <w:rFonts w:cs="Times New Roman"/>
                <w:sz w:val="18"/>
                <w:szCs w:val="18"/>
              </w:rPr>
            </w:pPr>
          </w:p>
        </w:tc>
        <w:tc>
          <w:tcPr>
            <w:tcW w:w="850" w:type="dxa"/>
            <w:vMerge/>
          </w:tcPr>
          <w:p w14:paraId="275187B5" w14:textId="77777777" w:rsidR="008D313B" w:rsidRPr="00744F80" w:rsidRDefault="008D313B" w:rsidP="008D313B">
            <w:pPr>
              <w:spacing w:line="240" w:lineRule="auto"/>
              <w:ind w:firstLineChars="0" w:firstLine="0"/>
              <w:rPr>
                <w:rFonts w:cs="Times New Roman"/>
                <w:sz w:val="18"/>
                <w:szCs w:val="18"/>
              </w:rPr>
            </w:pPr>
          </w:p>
        </w:tc>
        <w:tc>
          <w:tcPr>
            <w:tcW w:w="2594" w:type="dxa"/>
            <w:shd w:val="clear" w:color="auto" w:fill="auto"/>
          </w:tcPr>
          <w:p w14:paraId="7DCFF5D4" w14:textId="77777777" w:rsidR="008D313B" w:rsidRPr="00744F80" w:rsidRDefault="008D313B" w:rsidP="008D313B">
            <w:pPr>
              <w:spacing w:line="240" w:lineRule="auto"/>
              <w:ind w:firstLineChars="0" w:firstLine="0"/>
              <w:jc w:val="center"/>
              <w:rPr>
                <w:rFonts w:cs="Times New Roman"/>
                <w:sz w:val="18"/>
                <w:szCs w:val="18"/>
              </w:rPr>
            </w:pPr>
            <w:r w:rsidRPr="00744F80">
              <w:rPr>
                <w:rFonts w:cs="Times New Roman" w:hint="eastAsia"/>
                <w:sz w:val="18"/>
                <w:szCs w:val="18"/>
              </w:rPr>
              <w:t>其他</w:t>
            </w:r>
          </w:p>
        </w:tc>
        <w:tc>
          <w:tcPr>
            <w:tcW w:w="1705" w:type="dxa"/>
            <w:shd w:val="clear" w:color="auto" w:fill="auto"/>
          </w:tcPr>
          <w:p w14:paraId="2E16C65F" w14:textId="77777777" w:rsidR="008D313B" w:rsidRPr="00744F80" w:rsidRDefault="008D313B" w:rsidP="008D313B">
            <w:pPr>
              <w:spacing w:line="240" w:lineRule="auto"/>
              <w:ind w:firstLineChars="0" w:firstLine="0"/>
              <w:jc w:val="center"/>
              <w:rPr>
                <w:rFonts w:cs="Times New Roman"/>
                <w:sz w:val="18"/>
                <w:szCs w:val="18"/>
              </w:rPr>
            </w:pPr>
            <w:r>
              <w:rPr>
                <w:sz w:val="18"/>
                <w:szCs w:val="18"/>
              </w:rPr>
              <w:t>—</w:t>
            </w:r>
          </w:p>
        </w:tc>
        <w:tc>
          <w:tcPr>
            <w:tcW w:w="1705" w:type="dxa"/>
          </w:tcPr>
          <w:p w14:paraId="3AC4E3D5" w14:textId="77777777" w:rsidR="008D313B" w:rsidRPr="00744F80" w:rsidRDefault="008D313B" w:rsidP="008D313B">
            <w:pPr>
              <w:spacing w:line="240" w:lineRule="auto"/>
              <w:ind w:firstLineChars="0" w:firstLine="0"/>
              <w:rPr>
                <w:rFonts w:cs="Times New Roman"/>
                <w:sz w:val="18"/>
                <w:szCs w:val="18"/>
              </w:rPr>
            </w:pPr>
          </w:p>
        </w:tc>
      </w:tr>
    </w:tbl>
    <w:p w14:paraId="7C81E4FD" w14:textId="77777777" w:rsidR="008D313B" w:rsidRDefault="008D313B" w:rsidP="008D313B">
      <w:pPr>
        <w:ind w:firstLine="480"/>
      </w:pPr>
    </w:p>
    <w:p w14:paraId="1E3AA95C" w14:textId="77777777" w:rsidR="008D313B" w:rsidRDefault="008D313B">
      <w:pPr>
        <w:widowControl/>
        <w:spacing w:line="240" w:lineRule="auto"/>
        <w:ind w:firstLineChars="0" w:firstLine="0"/>
        <w:jc w:val="left"/>
      </w:pPr>
      <w:r>
        <w:br w:type="page"/>
      </w:r>
    </w:p>
    <w:p w14:paraId="4B7FF42E" w14:textId="77777777" w:rsidR="008D313B" w:rsidRDefault="008D313B" w:rsidP="008D313B">
      <w:pPr>
        <w:ind w:firstLine="482"/>
        <w:jc w:val="center"/>
        <w:rPr>
          <w:rFonts w:cs="Times New Roman"/>
          <w:b/>
        </w:rPr>
      </w:pPr>
      <w:r>
        <w:rPr>
          <w:rFonts w:cs="Times New Roman" w:hint="eastAsia"/>
          <w:b/>
        </w:rPr>
        <w:lastRenderedPageBreak/>
        <w:t>附</w:t>
      </w:r>
      <w:r w:rsidRPr="00A76973">
        <w:rPr>
          <w:rFonts w:cs="Times New Roman" w:hint="eastAsia"/>
          <w:b/>
        </w:rPr>
        <w:t>表</w:t>
      </w:r>
      <w:r>
        <w:rPr>
          <w:rFonts w:cs="Times New Roman" w:hint="eastAsia"/>
          <w:b/>
        </w:rPr>
        <w:t>2</w:t>
      </w:r>
      <w:r>
        <w:rPr>
          <w:rFonts w:cs="Times New Roman"/>
          <w:b/>
        </w:rPr>
        <w:t xml:space="preserve"> </w:t>
      </w:r>
      <w:r w:rsidRPr="00A76973">
        <w:rPr>
          <w:rFonts w:cs="Times New Roman"/>
          <w:b/>
        </w:rPr>
        <w:t xml:space="preserve"> </w:t>
      </w:r>
      <w:r w:rsidRPr="00A76973">
        <w:rPr>
          <w:rFonts w:cs="Times New Roman" w:hint="eastAsia"/>
          <w:b/>
        </w:rPr>
        <w:t>燃煤</w:t>
      </w:r>
      <w:r>
        <w:rPr>
          <w:rFonts w:cs="Times New Roman" w:hint="eastAsia"/>
          <w:b/>
        </w:rPr>
        <w:t>电站</w:t>
      </w:r>
      <w:r w:rsidRPr="00A76973">
        <w:rPr>
          <w:rFonts w:cs="Times New Roman" w:hint="eastAsia"/>
          <w:b/>
        </w:rPr>
        <w:t>烟气</w:t>
      </w:r>
      <w:r>
        <w:rPr>
          <w:rFonts w:cs="Times New Roman" w:hint="eastAsia"/>
          <w:b/>
        </w:rPr>
        <w:t>污染物超低排放</w:t>
      </w:r>
      <w:r w:rsidRPr="00A76973">
        <w:rPr>
          <w:rFonts w:cs="Times New Roman" w:hint="eastAsia"/>
          <w:b/>
        </w:rPr>
        <w:t>技术测试指标</w:t>
      </w:r>
    </w:p>
    <w:tbl>
      <w:tblPr>
        <w:tblStyle w:val="11"/>
        <w:tblW w:w="0" w:type="auto"/>
        <w:tblLook w:val="04A0" w:firstRow="1" w:lastRow="0" w:firstColumn="1" w:lastColumn="0" w:noHBand="0" w:noVBand="1"/>
      </w:tblPr>
      <w:tblGrid>
        <w:gridCol w:w="1101"/>
        <w:gridCol w:w="5103"/>
        <w:gridCol w:w="1984"/>
      </w:tblGrid>
      <w:tr w:rsidR="008D313B" w:rsidRPr="008D313B" w14:paraId="48AC8B82" w14:textId="77777777" w:rsidTr="00DE4BD3">
        <w:tc>
          <w:tcPr>
            <w:tcW w:w="1101" w:type="dxa"/>
            <w:vAlign w:val="center"/>
          </w:tcPr>
          <w:p w14:paraId="06C766AD" w14:textId="77777777" w:rsidR="008D313B" w:rsidRPr="008D313B" w:rsidRDefault="008D313B" w:rsidP="008D313B">
            <w:pPr>
              <w:ind w:firstLineChars="0" w:firstLine="0"/>
              <w:rPr>
                <w:sz w:val="21"/>
                <w:szCs w:val="21"/>
              </w:rPr>
            </w:pPr>
            <w:r w:rsidRPr="008D313B">
              <w:rPr>
                <w:rFonts w:hint="eastAsia"/>
                <w:sz w:val="21"/>
                <w:szCs w:val="21"/>
              </w:rPr>
              <w:t>测试指标</w:t>
            </w:r>
          </w:p>
        </w:tc>
        <w:tc>
          <w:tcPr>
            <w:tcW w:w="5103" w:type="dxa"/>
          </w:tcPr>
          <w:p w14:paraId="2ABAA5C8" w14:textId="77777777" w:rsidR="008D313B" w:rsidRPr="008D313B" w:rsidRDefault="008D313B" w:rsidP="008D313B">
            <w:pPr>
              <w:ind w:firstLineChars="0" w:firstLine="0"/>
              <w:rPr>
                <w:sz w:val="21"/>
                <w:szCs w:val="21"/>
              </w:rPr>
            </w:pPr>
            <w:r w:rsidRPr="008D313B">
              <w:rPr>
                <w:rFonts w:hint="eastAsia"/>
                <w:sz w:val="21"/>
                <w:szCs w:val="21"/>
              </w:rPr>
              <w:t>方法标准名称</w:t>
            </w:r>
          </w:p>
        </w:tc>
        <w:tc>
          <w:tcPr>
            <w:tcW w:w="1984" w:type="dxa"/>
          </w:tcPr>
          <w:p w14:paraId="5576C691" w14:textId="77777777" w:rsidR="008D313B" w:rsidRPr="008D313B" w:rsidRDefault="008D313B" w:rsidP="008D313B">
            <w:pPr>
              <w:ind w:firstLineChars="0" w:firstLine="0"/>
              <w:rPr>
                <w:sz w:val="21"/>
                <w:szCs w:val="21"/>
              </w:rPr>
            </w:pPr>
            <w:r w:rsidRPr="008D313B">
              <w:rPr>
                <w:rFonts w:hint="eastAsia"/>
                <w:sz w:val="21"/>
                <w:szCs w:val="21"/>
              </w:rPr>
              <w:t>方法标准编号</w:t>
            </w:r>
          </w:p>
        </w:tc>
      </w:tr>
      <w:tr w:rsidR="008D313B" w:rsidRPr="008D313B" w14:paraId="6B92ECBE" w14:textId="77777777" w:rsidTr="00DE4BD3">
        <w:tc>
          <w:tcPr>
            <w:tcW w:w="1101" w:type="dxa"/>
            <w:vMerge w:val="restart"/>
            <w:vAlign w:val="center"/>
          </w:tcPr>
          <w:p w14:paraId="1E70C41C" w14:textId="77777777" w:rsidR="008D313B" w:rsidRPr="008D313B" w:rsidRDefault="008D313B" w:rsidP="008D313B">
            <w:pPr>
              <w:ind w:firstLineChars="0" w:firstLine="0"/>
              <w:rPr>
                <w:sz w:val="21"/>
                <w:szCs w:val="21"/>
              </w:rPr>
            </w:pPr>
            <w:r w:rsidRPr="008D313B">
              <w:rPr>
                <w:rFonts w:hint="eastAsia"/>
                <w:sz w:val="21"/>
                <w:szCs w:val="21"/>
              </w:rPr>
              <w:t>颗粒物</w:t>
            </w:r>
          </w:p>
        </w:tc>
        <w:tc>
          <w:tcPr>
            <w:tcW w:w="5103" w:type="dxa"/>
          </w:tcPr>
          <w:p w14:paraId="67201D64" w14:textId="77777777" w:rsidR="008D313B" w:rsidRPr="008D313B" w:rsidRDefault="008D313B" w:rsidP="008D313B">
            <w:pPr>
              <w:ind w:firstLineChars="0" w:firstLine="0"/>
              <w:rPr>
                <w:sz w:val="21"/>
                <w:szCs w:val="21"/>
              </w:rPr>
            </w:pPr>
            <w:r w:rsidRPr="008D313B">
              <w:rPr>
                <w:rFonts w:hint="eastAsia"/>
                <w:sz w:val="21"/>
                <w:szCs w:val="21"/>
              </w:rPr>
              <w:t>锅炉烟尘测试方法</w:t>
            </w:r>
          </w:p>
        </w:tc>
        <w:tc>
          <w:tcPr>
            <w:tcW w:w="1984" w:type="dxa"/>
          </w:tcPr>
          <w:p w14:paraId="56148082" w14:textId="77777777" w:rsidR="008D313B" w:rsidRPr="008D313B" w:rsidRDefault="008D313B" w:rsidP="008D313B">
            <w:pPr>
              <w:ind w:firstLineChars="0" w:firstLine="0"/>
              <w:rPr>
                <w:sz w:val="21"/>
                <w:szCs w:val="21"/>
              </w:rPr>
            </w:pPr>
            <w:r w:rsidRPr="008D313B">
              <w:rPr>
                <w:rFonts w:hint="eastAsia"/>
                <w:sz w:val="21"/>
                <w:szCs w:val="21"/>
              </w:rPr>
              <w:t>GB 5468-91</w:t>
            </w:r>
          </w:p>
        </w:tc>
      </w:tr>
      <w:tr w:rsidR="008D313B" w:rsidRPr="008D313B" w14:paraId="54A7A4D5" w14:textId="77777777" w:rsidTr="00DE4BD3">
        <w:tc>
          <w:tcPr>
            <w:tcW w:w="1101" w:type="dxa"/>
            <w:vMerge/>
            <w:vAlign w:val="center"/>
          </w:tcPr>
          <w:p w14:paraId="7E9115FA" w14:textId="77777777" w:rsidR="008D313B" w:rsidRPr="008D313B" w:rsidRDefault="008D313B" w:rsidP="008D313B">
            <w:pPr>
              <w:ind w:firstLineChars="0" w:firstLine="0"/>
              <w:rPr>
                <w:sz w:val="21"/>
                <w:szCs w:val="21"/>
              </w:rPr>
            </w:pPr>
          </w:p>
        </w:tc>
        <w:tc>
          <w:tcPr>
            <w:tcW w:w="5103" w:type="dxa"/>
          </w:tcPr>
          <w:p w14:paraId="1F0519D3" w14:textId="77777777" w:rsidR="008D313B" w:rsidRPr="008D313B" w:rsidRDefault="008D313B" w:rsidP="008D313B">
            <w:pPr>
              <w:ind w:firstLineChars="0" w:firstLine="0"/>
              <w:rPr>
                <w:sz w:val="21"/>
                <w:szCs w:val="21"/>
              </w:rPr>
            </w:pPr>
            <w:r w:rsidRPr="008D313B">
              <w:rPr>
                <w:rFonts w:hint="eastAsia"/>
                <w:sz w:val="21"/>
                <w:szCs w:val="21"/>
              </w:rPr>
              <w:t>固定污染源排气中颗粒物测定与气态污染物采样方法</w:t>
            </w:r>
          </w:p>
        </w:tc>
        <w:tc>
          <w:tcPr>
            <w:tcW w:w="1984" w:type="dxa"/>
          </w:tcPr>
          <w:p w14:paraId="21BC6CD3" w14:textId="77777777" w:rsidR="008D313B" w:rsidRPr="008D313B" w:rsidRDefault="008D313B" w:rsidP="008D313B">
            <w:pPr>
              <w:ind w:firstLineChars="0" w:firstLine="0"/>
              <w:rPr>
                <w:sz w:val="21"/>
                <w:szCs w:val="21"/>
              </w:rPr>
            </w:pPr>
            <w:r w:rsidRPr="008D313B">
              <w:rPr>
                <w:rFonts w:hint="eastAsia"/>
                <w:sz w:val="21"/>
                <w:szCs w:val="21"/>
              </w:rPr>
              <w:t>GB/T 16157-1996</w:t>
            </w:r>
          </w:p>
        </w:tc>
      </w:tr>
      <w:tr w:rsidR="008D313B" w:rsidRPr="008D313B" w14:paraId="6C4D8771" w14:textId="77777777" w:rsidTr="00DE4BD3">
        <w:tc>
          <w:tcPr>
            <w:tcW w:w="1101" w:type="dxa"/>
            <w:vMerge/>
            <w:vAlign w:val="center"/>
          </w:tcPr>
          <w:p w14:paraId="3E6B527A" w14:textId="77777777" w:rsidR="008D313B" w:rsidRPr="008D313B" w:rsidRDefault="008D313B" w:rsidP="008D313B">
            <w:pPr>
              <w:ind w:firstLineChars="0" w:firstLine="0"/>
              <w:rPr>
                <w:sz w:val="21"/>
                <w:szCs w:val="21"/>
              </w:rPr>
            </w:pPr>
          </w:p>
        </w:tc>
        <w:tc>
          <w:tcPr>
            <w:tcW w:w="5103" w:type="dxa"/>
          </w:tcPr>
          <w:p w14:paraId="3647D6A8" w14:textId="77777777" w:rsidR="008D313B" w:rsidRPr="008D313B" w:rsidRDefault="008D313B" w:rsidP="008D313B">
            <w:pPr>
              <w:ind w:firstLineChars="0" w:firstLine="0"/>
              <w:rPr>
                <w:sz w:val="21"/>
                <w:szCs w:val="21"/>
              </w:rPr>
            </w:pPr>
            <w:r w:rsidRPr="008D313B">
              <w:rPr>
                <w:rFonts w:hint="eastAsia"/>
                <w:sz w:val="21"/>
                <w:szCs w:val="21"/>
              </w:rPr>
              <w:t>固定污染源废气</w:t>
            </w:r>
            <w:r w:rsidRPr="008D313B">
              <w:rPr>
                <w:rFonts w:hint="eastAsia"/>
                <w:sz w:val="21"/>
                <w:szCs w:val="21"/>
              </w:rPr>
              <w:t xml:space="preserve">  </w:t>
            </w:r>
            <w:r w:rsidRPr="008D313B">
              <w:rPr>
                <w:rFonts w:hint="eastAsia"/>
                <w:sz w:val="21"/>
                <w:szCs w:val="21"/>
              </w:rPr>
              <w:t>低浓度颗粒物的测定</w:t>
            </w:r>
            <w:r w:rsidRPr="008D313B">
              <w:rPr>
                <w:rFonts w:hint="eastAsia"/>
                <w:sz w:val="21"/>
                <w:szCs w:val="21"/>
              </w:rPr>
              <w:t xml:space="preserve"> </w:t>
            </w:r>
            <w:r w:rsidRPr="008D313B">
              <w:rPr>
                <w:rFonts w:hint="eastAsia"/>
                <w:sz w:val="21"/>
                <w:szCs w:val="21"/>
              </w:rPr>
              <w:t>重量法</w:t>
            </w:r>
          </w:p>
        </w:tc>
        <w:tc>
          <w:tcPr>
            <w:tcW w:w="1984" w:type="dxa"/>
          </w:tcPr>
          <w:p w14:paraId="7D02B7AE" w14:textId="77777777" w:rsidR="008D313B" w:rsidRPr="008D313B" w:rsidRDefault="008D313B" w:rsidP="008D313B">
            <w:pPr>
              <w:ind w:firstLineChars="0" w:firstLine="0"/>
              <w:rPr>
                <w:sz w:val="21"/>
                <w:szCs w:val="21"/>
              </w:rPr>
            </w:pPr>
            <w:r w:rsidRPr="008D313B">
              <w:rPr>
                <w:rFonts w:hint="eastAsia"/>
                <w:sz w:val="21"/>
                <w:szCs w:val="21"/>
              </w:rPr>
              <w:t>HJ 836-2017</w:t>
            </w:r>
          </w:p>
        </w:tc>
      </w:tr>
      <w:tr w:rsidR="008D313B" w:rsidRPr="008D313B" w14:paraId="3EA5E616" w14:textId="77777777" w:rsidTr="00DE4BD3">
        <w:tc>
          <w:tcPr>
            <w:tcW w:w="1101" w:type="dxa"/>
            <w:vMerge w:val="restart"/>
            <w:vAlign w:val="center"/>
          </w:tcPr>
          <w:p w14:paraId="7551F65B" w14:textId="77777777" w:rsidR="008D313B" w:rsidRPr="008D313B" w:rsidRDefault="008D313B" w:rsidP="008D313B">
            <w:pPr>
              <w:ind w:firstLineChars="0" w:firstLine="0"/>
              <w:rPr>
                <w:sz w:val="21"/>
                <w:szCs w:val="21"/>
              </w:rPr>
            </w:pPr>
            <w:r w:rsidRPr="008D313B">
              <w:rPr>
                <w:rFonts w:hint="eastAsia"/>
                <w:sz w:val="21"/>
                <w:szCs w:val="21"/>
              </w:rPr>
              <w:t>二氧化硫</w:t>
            </w:r>
          </w:p>
        </w:tc>
        <w:tc>
          <w:tcPr>
            <w:tcW w:w="5103" w:type="dxa"/>
          </w:tcPr>
          <w:p w14:paraId="6464E815" w14:textId="77777777" w:rsidR="008D313B" w:rsidRPr="008D313B" w:rsidRDefault="008D313B" w:rsidP="008D313B">
            <w:pPr>
              <w:ind w:firstLineChars="0" w:firstLine="0"/>
              <w:rPr>
                <w:sz w:val="21"/>
                <w:szCs w:val="21"/>
              </w:rPr>
            </w:pPr>
            <w:r w:rsidRPr="008D313B">
              <w:rPr>
                <w:rFonts w:hint="eastAsia"/>
                <w:sz w:val="21"/>
                <w:szCs w:val="21"/>
              </w:rPr>
              <w:t>固定污染源排气中二氧化硫的测定</w:t>
            </w:r>
            <w:r w:rsidRPr="008D313B">
              <w:rPr>
                <w:rFonts w:hint="eastAsia"/>
                <w:sz w:val="21"/>
                <w:szCs w:val="21"/>
              </w:rPr>
              <w:t xml:space="preserve"> </w:t>
            </w:r>
            <w:r w:rsidRPr="008D313B">
              <w:rPr>
                <w:rFonts w:hint="eastAsia"/>
                <w:sz w:val="21"/>
                <w:szCs w:val="21"/>
              </w:rPr>
              <w:t>碘量法</w:t>
            </w:r>
          </w:p>
        </w:tc>
        <w:tc>
          <w:tcPr>
            <w:tcW w:w="1984" w:type="dxa"/>
          </w:tcPr>
          <w:p w14:paraId="0E28648B" w14:textId="77777777" w:rsidR="008D313B" w:rsidRPr="008D313B" w:rsidRDefault="008D313B" w:rsidP="008D313B">
            <w:pPr>
              <w:ind w:firstLineChars="0" w:firstLine="0"/>
              <w:rPr>
                <w:sz w:val="21"/>
                <w:szCs w:val="21"/>
              </w:rPr>
            </w:pPr>
            <w:r w:rsidRPr="008D313B">
              <w:rPr>
                <w:rFonts w:hint="eastAsia"/>
                <w:sz w:val="21"/>
                <w:szCs w:val="21"/>
              </w:rPr>
              <w:t>HJ/T 56-2000</w:t>
            </w:r>
          </w:p>
        </w:tc>
      </w:tr>
      <w:tr w:rsidR="008D313B" w:rsidRPr="008D313B" w14:paraId="53AFA6CC" w14:textId="77777777" w:rsidTr="00DE4BD3">
        <w:tc>
          <w:tcPr>
            <w:tcW w:w="1101" w:type="dxa"/>
            <w:vMerge/>
            <w:vAlign w:val="center"/>
          </w:tcPr>
          <w:p w14:paraId="7D78BFAB" w14:textId="77777777" w:rsidR="008D313B" w:rsidRPr="008D313B" w:rsidRDefault="008D313B" w:rsidP="008D313B">
            <w:pPr>
              <w:ind w:firstLineChars="0" w:firstLine="0"/>
              <w:rPr>
                <w:sz w:val="21"/>
                <w:szCs w:val="21"/>
              </w:rPr>
            </w:pPr>
          </w:p>
        </w:tc>
        <w:tc>
          <w:tcPr>
            <w:tcW w:w="5103" w:type="dxa"/>
          </w:tcPr>
          <w:p w14:paraId="1C5DEF9F" w14:textId="77777777" w:rsidR="008D313B" w:rsidRPr="008D313B" w:rsidRDefault="008D313B" w:rsidP="008D313B">
            <w:pPr>
              <w:ind w:firstLineChars="0" w:firstLine="0"/>
              <w:rPr>
                <w:sz w:val="21"/>
                <w:szCs w:val="21"/>
              </w:rPr>
            </w:pPr>
            <w:r w:rsidRPr="008D313B">
              <w:rPr>
                <w:rFonts w:hint="eastAsia"/>
                <w:sz w:val="21"/>
                <w:szCs w:val="21"/>
              </w:rPr>
              <w:t>固定污染源排气</w:t>
            </w:r>
            <w:r w:rsidRPr="008D313B">
              <w:rPr>
                <w:rFonts w:hint="eastAsia"/>
                <w:sz w:val="21"/>
                <w:szCs w:val="21"/>
              </w:rPr>
              <w:t xml:space="preserve"> </w:t>
            </w:r>
            <w:r w:rsidRPr="008D313B">
              <w:rPr>
                <w:rFonts w:hint="eastAsia"/>
                <w:sz w:val="21"/>
                <w:szCs w:val="21"/>
              </w:rPr>
              <w:t>二氧化硫的测定</w:t>
            </w:r>
            <w:r w:rsidRPr="008D313B">
              <w:rPr>
                <w:rFonts w:hint="eastAsia"/>
                <w:sz w:val="21"/>
                <w:szCs w:val="21"/>
              </w:rPr>
              <w:t xml:space="preserve"> </w:t>
            </w:r>
            <w:r w:rsidRPr="008D313B">
              <w:rPr>
                <w:rFonts w:hint="eastAsia"/>
                <w:sz w:val="21"/>
                <w:szCs w:val="21"/>
              </w:rPr>
              <w:t>定电位电解法</w:t>
            </w:r>
          </w:p>
        </w:tc>
        <w:tc>
          <w:tcPr>
            <w:tcW w:w="1984" w:type="dxa"/>
          </w:tcPr>
          <w:p w14:paraId="5ABE5AD6" w14:textId="77777777" w:rsidR="008D313B" w:rsidRPr="008D313B" w:rsidRDefault="008D313B" w:rsidP="008D313B">
            <w:pPr>
              <w:ind w:firstLineChars="0" w:firstLine="0"/>
              <w:rPr>
                <w:sz w:val="21"/>
                <w:szCs w:val="21"/>
              </w:rPr>
            </w:pPr>
            <w:r w:rsidRPr="008D313B">
              <w:rPr>
                <w:rFonts w:hint="eastAsia"/>
                <w:sz w:val="21"/>
                <w:szCs w:val="21"/>
              </w:rPr>
              <w:t>HJ 57-2017</w:t>
            </w:r>
          </w:p>
        </w:tc>
      </w:tr>
      <w:tr w:rsidR="008D313B" w:rsidRPr="008D313B" w14:paraId="3F8262BB" w14:textId="77777777" w:rsidTr="00DE4BD3">
        <w:tc>
          <w:tcPr>
            <w:tcW w:w="1101" w:type="dxa"/>
            <w:vMerge/>
            <w:vAlign w:val="center"/>
          </w:tcPr>
          <w:p w14:paraId="149EBEE6" w14:textId="77777777" w:rsidR="008D313B" w:rsidRPr="008D313B" w:rsidRDefault="008D313B" w:rsidP="008D313B">
            <w:pPr>
              <w:ind w:firstLineChars="0" w:firstLine="0"/>
              <w:rPr>
                <w:sz w:val="21"/>
                <w:szCs w:val="21"/>
              </w:rPr>
            </w:pPr>
          </w:p>
        </w:tc>
        <w:tc>
          <w:tcPr>
            <w:tcW w:w="5103" w:type="dxa"/>
          </w:tcPr>
          <w:p w14:paraId="290E286A" w14:textId="77777777" w:rsidR="008D313B" w:rsidRPr="008D313B" w:rsidRDefault="008D313B" w:rsidP="008D313B">
            <w:pPr>
              <w:ind w:firstLineChars="0" w:firstLine="0"/>
              <w:rPr>
                <w:sz w:val="21"/>
                <w:szCs w:val="21"/>
              </w:rPr>
            </w:pPr>
            <w:r w:rsidRPr="008D313B">
              <w:rPr>
                <w:rFonts w:hint="eastAsia"/>
                <w:sz w:val="21"/>
                <w:szCs w:val="21"/>
              </w:rPr>
              <w:t>固定污染源废气</w:t>
            </w:r>
            <w:r w:rsidRPr="008D313B">
              <w:rPr>
                <w:rFonts w:hint="eastAsia"/>
                <w:sz w:val="21"/>
                <w:szCs w:val="21"/>
              </w:rPr>
              <w:t xml:space="preserve"> </w:t>
            </w:r>
            <w:r w:rsidRPr="008D313B">
              <w:rPr>
                <w:rFonts w:hint="eastAsia"/>
                <w:sz w:val="21"/>
                <w:szCs w:val="21"/>
              </w:rPr>
              <w:t>二氧化硫的测定</w:t>
            </w:r>
            <w:r w:rsidRPr="008D313B">
              <w:rPr>
                <w:rFonts w:hint="eastAsia"/>
                <w:sz w:val="21"/>
                <w:szCs w:val="21"/>
              </w:rPr>
              <w:t xml:space="preserve"> </w:t>
            </w:r>
            <w:r w:rsidRPr="008D313B">
              <w:rPr>
                <w:rFonts w:hint="eastAsia"/>
                <w:sz w:val="21"/>
                <w:szCs w:val="21"/>
              </w:rPr>
              <w:t>非分散红外吸收法</w:t>
            </w:r>
          </w:p>
        </w:tc>
        <w:tc>
          <w:tcPr>
            <w:tcW w:w="1984" w:type="dxa"/>
          </w:tcPr>
          <w:p w14:paraId="1F314074" w14:textId="77777777" w:rsidR="008D313B" w:rsidRPr="008D313B" w:rsidRDefault="008D313B" w:rsidP="008D313B">
            <w:pPr>
              <w:ind w:firstLineChars="0" w:firstLine="0"/>
              <w:rPr>
                <w:sz w:val="21"/>
                <w:szCs w:val="21"/>
              </w:rPr>
            </w:pPr>
            <w:r w:rsidRPr="008D313B">
              <w:rPr>
                <w:rFonts w:hint="eastAsia"/>
                <w:sz w:val="21"/>
                <w:szCs w:val="21"/>
              </w:rPr>
              <w:t>HJ 629-2011</w:t>
            </w:r>
          </w:p>
        </w:tc>
      </w:tr>
      <w:tr w:rsidR="008D313B" w:rsidRPr="008D313B" w14:paraId="44E20044" w14:textId="77777777" w:rsidTr="00DE4BD3">
        <w:tc>
          <w:tcPr>
            <w:tcW w:w="1101" w:type="dxa"/>
            <w:vMerge w:val="restart"/>
            <w:vAlign w:val="center"/>
          </w:tcPr>
          <w:p w14:paraId="08126971" w14:textId="77777777" w:rsidR="008D313B" w:rsidRPr="008D313B" w:rsidRDefault="008D313B" w:rsidP="008D313B">
            <w:pPr>
              <w:ind w:firstLineChars="0" w:firstLine="0"/>
              <w:rPr>
                <w:sz w:val="21"/>
                <w:szCs w:val="21"/>
              </w:rPr>
            </w:pPr>
            <w:r w:rsidRPr="008D313B">
              <w:rPr>
                <w:rFonts w:hint="eastAsia"/>
                <w:sz w:val="21"/>
                <w:szCs w:val="21"/>
              </w:rPr>
              <w:t>氮氧化物</w:t>
            </w:r>
          </w:p>
        </w:tc>
        <w:tc>
          <w:tcPr>
            <w:tcW w:w="5103" w:type="dxa"/>
          </w:tcPr>
          <w:p w14:paraId="4563CECB" w14:textId="77777777" w:rsidR="008D313B" w:rsidRPr="008D313B" w:rsidRDefault="008D313B" w:rsidP="008D313B">
            <w:pPr>
              <w:ind w:firstLineChars="0" w:firstLine="0"/>
              <w:rPr>
                <w:sz w:val="21"/>
                <w:szCs w:val="21"/>
              </w:rPr>
            </w:pPr>
            <w:r w:rsidRPr="008D313B">
              <w:rPr>
                <w:rFonts w:hint="eastAsia"/>
                <w:sz w:val="21"/>
                <w:szCs w:val="21"/>
              </w:rPr>
              <w:t>固定污染源排气中氮氧化物的测定</w:t>
            </w:r>
            <w:r w:rsidRPr="008D313B">
              <w:rPr>
                <w:rFonts w:hint="eastAsia"/>
                <w:sz w:val="21"/>
                <w:szCs w:val="21"/>
              </w:rPr>
              <w:t xml:space="preserve"> </w:t>
            </w:r>
            <w:r w:rsidRPr="008D313B">
              <w:rPr>
                <w:rFonts w:hint="eastAsia"/>
                <w:sz w:val="21"/>
                <w:szCs w:val="21"/>
              </w:rPr>
              <w:t>紫外分光光度法</w:t>
            </w:r>
          </w:p>
        </w:tc>
        <w:tc>
          <w:tcPr>
            <w:tcW w:w="1984" w:type="dxa"/>
          </w:tcPr>
          <w:p w14:paraId="21012B2C" w14:textId="77777777" w:rsidR="008D313B" w:rsidRPr="008D313B" w:rsidRDefault="008D313B" w:rsidP="008D313B">
            <w:pPr>
              <w:ind w:firstLineChars="0" w:firstLine="0"/>
              <w:rPr>
                <w:sz w:val="21"/>
                <w:szCs w:val="21"/>
              </w:rPr>
            </w:pPr>
            <w:r w:rsidRPr="008D313B">
              <w:rPr>
                <w:rFonts w:hint="eastAsia"/>
                <w:sz w:val="21"/>
                <w:szCs w:val="21"/>
              </w:rPr>
              <w:t>HJ/T 42-1999</w:t>
            </w:r>
          </w:p>
        </w:tc>
      </w:tr>
      <w:tr w:rsidR="008D313B" w:rsidRPr="008D313B" w14:paraId="64AF0369" w14:textId="77777777" w:rsidTr="00DE4BD3">
        <w:tc>
          <w:tcPr>
            <w:tcW w:w="1101" w:type="dxa"/>
            <w:vMerge/>
            <w:vAlign w:val="center"/>
          </w:tcPr>
          <w:p w14:paraId="2D30FCE8" w14:textId="77777777" w:rsidR="008D313B" w:rsidRPr="008D313B" w:rsidRDefault="008D313B" w:rsidP="008D313B">
            <w:pPr>
              <w:ind w:firstLineChars="0" w:firstLine="0"/>
              <w:rPr>
                <w:sz w:val="21"/>
                <w:szCs w:val="21"/>
              </w:rPr>
            </w:pPr>
          </w:p>
        </w:tc>
        <w:tc>
          <w:tcPr>
            <w:tcW w:w="5103" w:type="dxa"/>
          </w:tcPr>
          <w:p w14:paraId="4B631FB4" w14:textId="77777777" w:rsidR="008D313B" w:rsidRPr="008D313B" w:rsidRDefault="008D313B" w:rsidP="008D313B">
            <w:pPr>
              <w:ind w:firstLineChars="0" w:firstLine="0"/>
              <w:rPr>
                <w:sz w:val="21"/>
                <w:szCs w:val="21"/>
              </w:rPr>
            </w:pPr>
            <w:r w:rsidRPr="008D313B">
              <w:rPr>
                <w:rFonts w:hint="eastAsia"/>
                <w:sz w:val="21"/>
                <w:szCs w:val="21"/>
              </w:rPr>
              <w:t>固定污染源排气中氮氧化物的测定</w:t>
            </w:r>
            <w:r w:rsidRPr="008D313B">
              <w:rPr>
                <w:rFonts w:hint="eastAsia"/>
                <w:sz w:val="21"/>
                <w:szCs w:val="21"/>
              </w:rPr>
              <w:t xml:space="preserve"> </w:t>
            </w:r>
            <w:r w:rsidRPr="008D313B">
              <w:rPr>
                <w:rFonts w:hint="eastAsia"/>
                <w:sz w:val="21"/>
                <w:szCs w:val="21"/>
              </w:rPr>
              <w:t>盐酸萘乙二胺分光光度法</w:t>
            </w:r>
          </w:p>
        </w:tc>
        <w:tc>
          <w:tcPr>
            <w:tcW w:w="1984" w:type="dxa"/>
          </w:tcPr>
          <w:p w14:paraId="34C42AE9" w14:textId="77777777" w:rsidR="008D313B" w:rsidRPr="008D313B" w:rsidRDefault="008D313B" w:rsidP="008D313B">
            <w:pPr>
              <w:ind w:firstLineChars="0" w:firstLine="0"/>
              <w:rPr>
                <w:sz w:val="21"/>
                <w:szCs w:val="21"/>
              </w:rPr>
            </w:pPr>
            <w:r w:rsidRPr="008D313B">
              <w:rPr>
                <w:rFonts w:hint="eastAsia"/>
                <w:sz w:val="21"/>
                <w:szCs w:val="21"/>
              </w:rPr>
              <w:t>HJ/T 43-1999</w:t>
            </w:r>
          </w:p>
        </w:tc>
      </w:tr>
      <w:tr w:rsidR="008D313B" w:rsidRPr="008D313B" w14:paraId="5C91FFCD" w14:textId="77777777" w:rsidTr="00DE4BD3">
        <w:tc>
          <w:tcPr>
            <w:tcW w:w="1101" w:type="dxa"/>
            <w:vMerge/>
            <w:vAlign w:val="center"/>
          </w:tcPr>
          <w:p w14:paraId="2922BA06" w14:textId="77777777" w:rsidR="008D313B" w:rsidRPr="008D313B" w:rsidRDefault="008D313B" w:rsidP="008D313B">
            <w:pPr>
              <w:ind w:firstLineChars="0" w:firstLine="0"/>
              <w:rPr>
                <w:sz w:val="21"/>
                <w:szCs w:val="21"/>
              </w:rPr>
            </w:pPr>
          </w:p>
        </w:tc>
        <w:tc>
          <w:tcPr>
            <w:tcW w:w="5103" w:type="dxa"/>
          </w:tcPr>
          <w:p w14:paraId="34473AB8" w14:textId="77777777" w:rsidR="008D313B" w:rsidRPr="008D313B" w:rsidRDefault="008D313B" w:rsidP="008D313B">
            <w:pPr>
              <w:ind w:firstLineChars="0" w:firstLine="0"/>
              <w:rPr>
                <w:sz w:val="21"/>
                <w:szCs w:val="21"/>
              </w:rPr>
            </w:pPr>
            <w:r w:rsidRPr="008D313B">
              <w:rPr>
                <w:rFonts w:hint="eastAsia"/>
                <w:sz w:val="21"/>
                <w:szCs w:val="21"/>
              </w:rPr>
              <w:t>固定污染源废气</w:t>
            </w:r>
            <w:r>
              <w:rPr>
                <w:rFonts w:hint="eastAsia"/>
                <w:sz w:val="21"/>
                <w:szCs w:val="21"/>
              </w:rPr>
              <w:t xml:space="preserve"> </w:t>
            </w:r>
            <w:r w:rsidRPr="008D313B">
              <w:rPr>
                <w:rFonts w:hint="eastAsia"/>
                <w:sz w:val="21"/>
                <w:szCs w:val="21"/>
              </w:rPr>
              <w:t>氮氧化物的测定</w:t>
            </w:r>
            <w:r w:rsidRPr="008D313B">
              <w:rPr>
                <w:rFonts w:hint="eastAsia"/>
                <w:sz w:val="21"/>
                <w:szCs w:val="21"/>
              </w:rPr>
              <w:t xml:space="preserve"> </w:t>
            </w:r>
            <w:r w:rsidRPr="008D313B">
              <w:rPr>
                <w:rFonts w:hint="eastAsia"/>
                <w:sz w:val="21"/>
                <w:szCs w:val="21"/>
              </w:rPr>
              <w:t>非分散红外吸收法</w:t>
            </w:r>
          </w:p>
        </w:tc>
        <w:tc>
          <w:tcPr>
            <w:tcW w:w="1984" w:type="dxa"/>
          </w:tcPr>
          <w:p w14:paraId="2BA463B6" w14:textId="77777777" w:rsidR="008D313B" w:rsidRPr="008D313B" w:rsidRDefault="008D313B" w:rsidP="008D313B">
            <w:pPr>
              <w:ind w:firstLineChars="0" w:firstLine="0"/>
              <w:rPr>
                <w:sz w:val="21"/>
                <w:szCs w:val="21"/>
              </w:rPr>
            </w:pPr>
            <w:r w:rsidRPr="008D313B">
              <w:rPr>
                <w:rFonts w:hint="eastAsia"/>
                <w:sz w:val="21"/>
                <w:szCs w:val="21"/>
              </w:rPr>
              <w:t>HJ 692-2014</w:t>
            </w:r>
          </w:p>
        </w:tc>
      </w:tr>
      <w:tr w:rsidR="008D313B" w:rsidRPr="008D313B" w14:paraId="4BD1AAB3" w14:textId="77777777" w:rsidTr="00DE4BD3">
        <w:tc>
          <w:tcPr>
            <w:tcW w:w="1101" w:type="dxa"/>
            <w:vMerge/>
            <w:vAlign w:val="center"/>
          </w:tcPr>
          <w:p w14:paraId="680F4EA3" w14:textId="77777777" w:rsidR="008D313B" w:rsidRPr="008D313B" w:rsidRDefault="008D313B" w:rsidP="008D313B">
            <w:pPr>
              <w:ind w:firstLineChars="0" w:firstLine="0"/>
              <w:rPr>
                <w:sz w:val="21"/>
                <w:szCs w:val="21"/>
              </w:rPr>
            </w:pPr>
          </w:p>
        </w:tc>
        <w:tc>
          <w:tcPr>
            <w:tcW w:w="5103" w:type="dxa"/>
          </w:tcPr>
          <w:p w14:paraId="2E48A406" w14:textId="77777777" w:rsidR="008D313B" w:rsidRPr="008D313B" w:rsidRDefault="008D313B" w:rsidP="008D313B">
            <w:pPr>
              <w:ind w:firstLineChars="0" w:firstLine="0"/>
              <w:rPr>
                <w:sz w:val="21"/>
                <w:szCs w:val="21"/>
              </w:rPr>
            </w:pPr>
            <w:r w:rsidRPr="008D313B">
              <w:rPr>
                <w:rFonts w:hint="eastAsia"/>
                <w:sz w:val="21"/>
                <w:szCs w:val="21"/>
              </w:rPr>
              <w:t>固定污染源排气</w:t>
            </w:r>
            <w:r>
              <w:rPr>
                <w:rFonts w:hint="eastAsia"/>
                <w:sz w:val="21"/>
                <w:szCs w:val="21"/>
              </w:rPr>
              <w:t xml:space="preserve"> </w:t>
            </w:r>
            <w:r w:rsidRPr="008D313B">
              <w:rPr>
                <w:rFonts w:hint="eastAsia"/>
                <w:sz w:val="21"/>
                <w:szCs w:val="21"/>
              </w:rPr>
              <w:t>氮氧化物的测定</w:t>
            </w:r>
            <w:r w:rsidRPr="008D313B">
              <w:rPr>
                <w:rFonts w:hint="eastAsia"/>
                <w:sz w:val="21"/>
                <w:szCs w:val="21"/>
              </w:rPr>
              <w:t xml:space="preserve"> </w:t>
            </w:r>
            <w:r w:rsidRPr="008D313B">
              <w:rPr>
                <w:rFonts w:hint="eastAsia"/>
                <w:sz w:val="21"/>
                <w:szCs w:val="21"/>
              </w:rPr>
              <w:t>定电位电解法</w:t>
            </w:r>
          </w:p>
        </w:tc>
        <w:tc>
          <w:tcPr>
            <w:tcW w:w="1984" w:type="dxa"/>
          </w:tcPr>
          <w:p w14:paraId="33C947BB" w14:textId="77777777" w:rsidR="008D313B" w:rsidRPr="008D313B" w:rsidRDefault="008D313B" w:rsidP="008D313B">
            <w:pPr>
              <w:ind w:firstLineChars="0" w:firstLine="0"/>
              <w:rPr>
                <w:sz w:val="21"/>
                <w:szCs w:val="21"/>
              </w:rPr>
            </w:pPr>
            <w:r w:rsidRPr="008D313B">
              <w:rPr>
                <w:rFonts w:hint="eastAsia"/>
                <w:sz w:val="21"/>
                <w:szCs w:val="21"/>
              </w:rPr>
              <w:t>HJ 693-2014</w:t>
            </w:r>
          </w:p>
        </w:tc>
      </w:tr>
      <w:tr w:rsidR="008D313B" w:rsidRPr="008D313B" w14:paraId="27558CFB" w14:textId="77777777" w:rsidTr="00DE4BD3">
        <w:tc>
          <w:tcPr>
            <w:tcW w:w="1101" w:type="dxa"/>
            <w:vMerge w:val="restart"/>
            <w:vAlign w:val="center"/>
          </w:tcPr>
          <w:p w14:paraId="458E5FBB" w14:textId="77777777" w:rsidR="008D313B" w:rsidRPr="008D313B" w:rsidRDefault="008D313B" w:rsidP="008D313B">
            <w:pPr>
              <w:ind w:firstLineChars="0" w:firstLine="0"/>
              <w:rPr>
                <w:sz w:val="21"/>
                <w:szCs w:val="21"/>
              </w:rPr>
            </w:pPr>
            <w:r w:rsidRPr="008D313B">
              <w:rPr>
                <w:rFonts w:hint="eastAsia"/>
                <w:sz w:val="21"/>
                <w:szCs w:val="21"/>
              </w:rPr>
              <w:t>汞及其化合物</w:t>
            </w:r>
          </w:p>
        </w:tc>
        <w:tc>
          <w:tcPr>
            <w:tcW w:w="5103" w:type="dxa"/>
          </w:tcPr>
          <w:p w14:paraId="01FB6673" w14:textId="77777777" w:rsidR="008D313B" w:rsidRPr="008D313B" w:rsidRDefault="008D313B" w:rsidP="008D313B">
            <w:pPr>
              <w:ind w:firstLineChars="0" w:firstLine="0"/>
              <w:rPr>
                <w:sz w:val="21"/>
                <w:szCs w:val="21"/>
              </w:rPr>
            </w:pPr>
            <w:r w:rsidRPr="008D313B">
              <w:rPr>
                <w:rFonts w:hint="eastAsia"/>
                <w:sz w:val="21"/>
                <w:szCs w:val="21"/>
              </w:rPr>
              <w:t>固定污染源废气</w:t>
            </w:r>
            <w:r w:rsidRPr="008D313B">
              <w:rPr>
                <w:rFonts w:hint="eastAsia"/>
                <w:sz w:val="21"/>
                <w:szCs w:val="21"/>
              </w:rPr>
              <w:t xml:space="preserve"> </w:t>
            </w:r>
            <w:r w:rsidRPr="008D313B">
              <w:rPr>
                <w:rFonts w:hint="eastAsia"/>
                <w:sz w:val="21"/>
                <w:szCs w:val="21"/>
              </w:rPr>
              <w:t>汞的测定</w:t>
            </w:r>
            <w:r w:rsidRPr="008D313B">
              <w:rPr>
                <w:rFonts w:hint="eastAsia"/>
                <w:sz w:val="21"/>
                <w:szCs w:val="21"/>
              </w:rPr>
              <w:t xml:space="preserve"> </w:t>
            </w:r>
            <w:r w:rsidRPr="008D313B">
              <w:rPr>
                <w:rFonts w:hint="eastAsia"/>
                <w:sz w:val="21"/>
                <w:szCs w:val="21"/>
              </w:rPr>
              <w:t>冷原子吸收分光光度法（暂行）</w:t>
            </w:r>
          </w:p>
        </w:tc>
        <w:tc>
          <w:tcPr>
            <w:tcW w:w="1984" w:type="dxa"/>
          </w:tcPr>
          <w:p w14:paraId="2495F144" w14:textId="77777777" w:rsidR="008D313B" w:rsidRPr="008D313B" w:rsidRDefault="008D313B" w:rsidP="008D313B">
            <w:pPr>
              <w:ind w:firstLineChars="0" w:firstLine="0"/>
              <w:rPr>
                <w:sz w:val="21"/>
                <w:szCs w:val="21"/>
              </w:rPr>
            </w:pPr>
            <w:r w:rsidRPr="008D313B">
              <w:rPr>
                <w:rFonts w:hint="eastAsia"/>
                <w:sz w:val="21"/>
                <w:szCs w:val="21"/>
              </w:rPr>
              <w:t>HJ 543-2009</w:t>
            </w:r>
          </w:p>
        </w:tc>
      </w:tr>
      <w:tr w:rsidR="00DE4BD3" w:rsidRPr="008D313B" w14:paraId="39FB838D" w14:textId="77777777" w:rsidTr="00DE4BD3">
        <w:trPr>
          <w:trHeight w:val="219"/>
        </w:trPr>
        <w:tc>
          <w:tcPr>
            <w:tcW w:w="1101" w:type="dxa"/>
            <w:vMerge/>
            <w:vAlign w:val="center"/>
          </w:tcPr>
          <w:p w14:paraId="180E4A69" w14:textId="77777777" w:rsidR="00DE4BD3" w:rsidRPr="008D313B" w:rsidRDefault="00DE4BD3" w:rsidP="008D313B">
            <w:pPr>
              <w:ind w:firstLineChars="0" w:firstLine="0"/>
              <w:rPr>
                <w:sz w:val="21"/>
                <w:szCs w:val="21"/>
              </w:rPr>
            </w:pPr>
          </w:p>
        </w:tc>
        <w:tc>
          <w:tcPr>
            <w:tcW w:w="5103" w:type="dxa"/>
          </w:tcPr>
          <w:p w14:paraId="77494DB9" w14:textId="77777777" w:rsidR="00DE4BD3" w:rsidRPr="008D313B" w:rsidRDefault="00DE4BD3" w:rsidP="00DE4BD3">
            <w:pPr>
              <w:ind w:firstLineChars="0" w:firstLine="0"/>
              <w:rPr>
                <w:sz w:val="21"/>
                <w:szCs w:val="21"/>
              </w:rPr>
            </w:pPr>
            <w:r w:rsidRPr="00DE4BD3">
              <w:rPr>
                <w:rFonts w:hint="eastAsia"/>
                <w:sz w:val="21"/>
                <w:szCs w:val="21"/>
              </w:rPr>
              <w:t>固定污染源废气</w:t>
            </w:r>
            <w:r w:rsidRPr="00DE4BD3">
              <w:rPr>
                <w:rFonts w:hint="eastAsia"/>
                <w:sz w:val="21"/>
                <w:szCs w:val="21"/>
              </w:rPr>
              <w:t xml:space="preserve"> </w:t>
            </w:r>
            <w:r w:rsidRPr="00DE4BD3">
              <w:rPr>
                <w:rFonts w:hint="eastAsia"/>
                <w:sz w:val="21"/>
                <w:szCs w:val="21"/>
              </w:rPr>
              <w:t>气态汞的测定</w:t>
            </w:r>
            <w:r w:rsidRPr="00DE4BD3">
              <w:rPr>
                <w:rFonts w:hint="eastAsia"/>
                <w:sz w:val="21"/>
                <w:szCs w:val="21"/>
              </w:rPr>
              <w:t xml:space="preserve"> </w:t>
            </w:r>
            <w:r w:rsidRPr="00DE4BD3">
              <w:rPr>
                <w:rFonts w:hint="eastAsia"/>
                <w:sz w:val="21"/>
                <w:szCs w:val="21"/>
              </w:rPr>
              <w:t>活性炭吸附热裂解原子吸收分光光度法</w:t>
            </w:r>
          </w:p>
        </w:tc>
        <w:tc>
          <w:tcPr>
            <w:tcW w:w="1984" w:type="dxa"/>
          </w:tcPr>
          <w:p w14:paraId="52379928" w14:textId="77777777" w:rsidR="00DE4BD3" w:rsidRPr="008D313B" w:rsidRDefault="00DE4BD3" w:rsidP="008D313B">
            <w:pPr>
              <w:ind w:firstLineChars="0" w:firstLine="0"/>
              <w:rPr>
                <w:sz w:val="21"/>
                <w:szCs w:val="21"/>
              </w:rPr>
            </w:pPr>
            <w:r w:rsidRPr="00DE4BD3">
              <w:rPr>
                <w:rFonts w:hint="eastAsia"/>
                <w:sz w:val="21"/>
                <w:szCs w:val="21"/>
              </w:rPr>
              <w:t>HJ 917-2017</w:t>
            </w:r>
          </w:p>
        </w:tc>
      </w:tr>
      <w:tr w:rsidR="008D313B" w:rsidRPr="008D313B" w14:paraId="0CF2E306" w14:textId="77777777" w:rsidTr="00DE4BD3">
        <w:tc>
          <w:tcPr>
            <w:tcW w:w="1101" w:type="dxa"/>
            <w:vMerge/>
            <w:vAlign w:val="center"/>
          </w:tcPr>
          <w:p w14:paraId="00F280E8" w14:textId="77777777" w:rsidR="008D313B" w:rsidRPr="008D313B" w:rsidRDefault="008D313B" w:rsidP="008D313B">
            <w:pPr>
              <w:ind w:firstLineChars="0" w:firstLine="0"/>
              <w:rPr>
                <w:sz w:val="21"/>
                <w:szCs w:val="21"/>
              </w:rPr>
            </w:pPr>
          </w:p>
        </w:tc>
        <w:tc>
          <w:tcPr>
            <w:tcW w:w="5103" w:type="dxa"/>
          </w:tcPr>
          <w:p w14:paraId="7247FF19" w14:textId="77777777" w:rsidR="008D313B" w:rsidRPr="008D313B" w:rsidRDefault="008D313B" w:rsidP="008D313B">
            <w:pPr>
              <w:ind w:firstLineChars="0" w:firstLine="0"/>
              <w:rPr>
                <w:sz w:val="21"/>
                <w:szCs w:val="21"/>
              </w:rPr>
            </w:pPr>
            <w:r w:rsidRPr="008D313B">
              <w:rPr>
                <w:rFonts w:hint="eastAsia"/>
                <w:sz w:val="21"/>
                <w:szCs w:val="21"/>
              </w:rPr>
              <w:t>OHM</w:t>
            </w:r>
            <w:r w:rsidRPr="008D313B">
              <w:rPr>
                <w:rFonts w:hint="eastAsia"/>
                <w:sz w:val="21"/>
                <w:szCs w:val="21"/>
              </w:rPr>
              <w:t>法</w:t>
            </w:r>
            <w:r>
              <w:rPr>
                <w:rFonts w:hint="eastAsia"/>
                <w:sz w:val="21"/>
                <w:szCs w:val="21"/>
              </w:rPr>
              <w:t xml:space="preserve"> </w:t>
            </w:r>
          </w:p>
        </w:tc>
        <w:tc>
          <w:tcPr>
            <w:tcW w:w="1984" w:type="dxa"/>
          </w:tcPr>
          <w:p w14:paraId="4F12527A" w14:textId="77777777" w:rsidR="008D313B" w:rsidRPr="008D313B" w:rsidRDefault="008D313B" w:rsidP="008D313B">
            <w:pPr>
              <w:ind w:firstLineChars="0" w:firstLine="0"/>
              <w:rPr>
                <w:sz w:val="21"/>
                <w:szCs w:val="21"/>
              </w:rPr>
            </w:pPr>
          </w:p>
        </w:tc>
      </w:tr>
      <w:tr w:rsidR="008D313B" w:rsidRPr="008D313B" w14:paraId="38A4F827" w14:textId="77777777" w:rsidTr="00DE4BD3">
        <w:tc>
          <w:tcPr>
            <w:tcW w:w="1101" w:type="dxa"/>
            <w:vMerge/>
            <w:vAlign w:val="center"/>
          </w:tcPr>
          <w:p w14:paraId="5CFC0258" w14:textId="77777777" w:rsidR="008D313B" w:rsidRPr="008D313B" w:rsidRDefault="008D313B" w:rsidP="008D313B">
            <w:pPr>
              <w:ind w:firstLineChars="0" w:firstLine="0"/>
              <w:rPr>
                <w:sz w:val="21"/>
                <w:szCs w:val="21"/>
              </w:rPr>
            </w:pPr>
          </w:p>
        </w:tc>
        <w:tc>
          <w:tcPr>
            <w:tcW w:w="5103" w:type="dxa"/>
          </w:tcPr>
          <w:p w14:paraId="4AF2C767" w14:textId="77777777" w:rsidR="008D313B" w:rsidRPr="008D313B" w:rsidRDefault="008D313B" w:rsidP="008D313B">
            <w:pPr>
              <w:ind w:firstLineChars="0" w:firstLine="0"/>
              <w:rPr>
                <w:sz w:val="21"/>
                <w:szCs w:val="21"/>
              </w:rPr>
            </w:pPr>
            <w:r w:rsidRPr="008D313B">
              <w:rPr>
                <w:sz w:val="21"/>
                <w:szCs w:val="21"/>
              </w:rPr>
              <w:t>M29</w:t>
            </w:r>
            <w:r w:rsidRPr="008D313B">
              <w:rPr>
                <w:rFonts w:hint="eastAsia"/>
                <w:sz w:val="21"/>
                <w:szCs w:val="21"/>
              </w:rPr>
              <w:t>法</w:t>
            </w:r>
          </w:p>
        </w:tc>
        <w:tc>
          <w:tcPr>
            <w:tcW w:w="1984" w:type="dxa"/>
          </w:tcPr>
          <w:p w14:paraId="5ED8A7A9" w14:textId="77777777" w:rsidR="008D313B" w:rsidRPr="008D313B" w:rsidRDefault="008D313B" w:rsidP="008D313B">
            <w:pPr>
              <w:ind w:firstLineChars="0" w:firstLine="0"/>
              <w:rPr>
                <w:sz w:val="21"/>
                <w:szCs w:val="21"/>
              </w:rPr>
            </w:pPr>
          </w:p>
        </w:tc>
      </w:tr>
      <w:tr w:rsidR="008D313B" w:rsidRPr="008D313B" w14:paraId="7F0F5EDF" w14:textId="77777777" w:rsidTr="00DE4BD3">
        <w:tc>
          <w:tcPr>
            <w:tcW w:w="1101" w:type="dxa"/>
            <w:vMerge w:val="restart"/>
            <w:vAlign w:val="center"/>
          </w:tcPr>
          <w:p w14:paraId="2BD0D061" w14:textId="77777777" w:rsidR="008D313B" w:rsidRPr="00A81473" w:rsidRDefault="008D313B" w:rsidP="008D313B">
            <w:pPr>
              <w:ind w:firstLineChars="0" w:firstLine="0"/>
              <w:rPr>
                <w:sz w:val="21"/>
                <w:szCs w:val="21"/>
              </w:rPr>
            </w:pPr>
            <w:r w:rsidRPr="00A81473">
              <w:rPr>
                <w:rFonts w:hint="eastAsia"/>
                <w:sz w:val="21"/>
                <w:szCs w:val="21"/>
              </w:rPr>
              <w:t>三氧化硫</w:t>
            </w:r>
          </w:p>
        </w:tc>
        <w:tc>
          <w:tcPr>
            <w:tcW w:w="5103" w:type="dxa"/>
          </w:tcPr>
          <w:p w14:paraId="04D6D569" w14:textId="77777777" w:rsidR="008D313B" w:rsidRPr="00A81473" w:rsidRDefault="008D313B" w:rsidP="008D313B">
            <w:pPr>
              <w:ind w:firstLineChars="0" w:firstLine="0"/>
              <w:rPr>
                <w:sz w:val="21"/>
                <w:szCs w:val="21"/>
              </w:rPr>
            </w:pPr>
            <w:r w:rsidRPr="00A81473">
              <w:rPr>
                <w:sz w:val="21"/>
                <w:szCs w:val="21"/>
              </w:rPr>
              <w:t>EPA 8</w:t>
            </w:r>
            <w:r w:rsidRPr="00A81473">
              <w:rPr>
                <w:rFonts w:hint="eastAsia"/>
                <w:sz w:val="21"/>
                <w:szCs w:val="21"/>
              </w:rPr>
              <w:t>异丙醇吸收法</w:t>
            </w:r>
          </w:p>
        </w:tc>
        <w:tc>
          <w:tcPr>
            <w:tcW w:w="1984" w:type="dxa"/>
          </w:tcPr>
          <w:p w14:paraId="40C5CB27" w14:textId="77777777" w:rsidR="008D313B" w:rsidRPr="008D313B" w:rsidRDefault="008D313B" w:rsidP="008D313B">
            <w:pPr>
              <w:ind w:firstLineChars="0" w:firstLine="0"/>
              <w:rPr>
                <w:sz w:val="21"/>
                <w:szCs w:val="21"/>
              </w:rPr>
            </w:pPr>
          </w:p>
        </w:tc>
      </w:tr>
      <w:tr w:rsidR="008D313B" w:rsidRPr="008D313B" w14:paraId="1F9BC809" w14:textId="77777777" w:rsidTr="00DE4BD3">
        <w:tc>
          <w:tcPr>
            <w:tcW w:w="1101" w:type="dxa"/>
            <w:vMerge/>
            <w:vAlign w:val="center"/>
          </w:tcPr>
          <w:p w14:paraId="0BB78AB3" w14:textId="77777777" w:rsidR="008D313B" w:rsidRPr="00A81473" w:rsidRDefault="008D313B" w:rsidP="008D313B">
            <w:pPr>
              <w:ind w:firstLineChars="0" w:firstLine="0"/>
              <w:rPr>
                <w:sz w:val="21"/>
                <w:szCs w:val="21"/>
              </w:rPr>
            </w:pPr>
          </w:p>
        </w:tc>
        <w:tc>
          <w:tcPr>
            <w:tcW w:w="5103" w:type="dxa"/>
          </w:tcPr>
          <w:p w14:paraId="1B50A7E8" w14:textId="77777777" w:rsidR="008D313B" w:rsidRPr="00A81473" w:rsidRDefault="008D313B" w:rsidP="008D313B">
            <w:pPr>
              <w:ind w:firstLineChars="0" w:firstLine="0"/>
              <w:rPr>
                <w:sz w:val="21"/>
                <w:szCs w:val="21"/>
              </w:rPr>
            </w:pPr>
            <w:r w:rsidRPr="00A81473">
              <w:rPr>
                <w:rFonts w:hint="eastAsia"/>
                <w:sz w:val="21"/>
                <w:szCs w:val="21"/>
              </w:rPr>
              <w:t>EPA</w:t>
            </w:r>
            <w:r w:rsidRPr="00A81473">
              <w:rPr>
                <w:sz w:val="21"/>
                <w:szCs w:val="21"/>
              </w:rPr>
              <w:t xml:space="preserve"> 8A</w:t>
            </w:r>
            <w:r w:rsidRPr="00A81473">
              <w:rPr>
                <w:rFonts w:hint="eastAsia"/>
                <w:sz w:val="21"/>
                <w:szCs w:val="21"/>
              </w:rPr>
              <w:t>冷凝法</w:t>
            </w:r>
          </w:p>
        </w:tc>
        <w:tc>
          <w:tcPr>
            <w:tcW w:w="1984" w:type="dxa"/>
          </w:tcPr>
          <w:p w14:paraId="00462F93" w14:textId="77777777" w:rsidR="008D313B" w:rsidRPr="008D313B" w:rsidRDefault="008D313B" w:rsidP="008D313B">
            <w:pPr>
              <w:ind w:firstLineChars="0" w:firstLine="0"/>
              <w:rPr>
                <w:sz w:val="21"/>
                <w:szCs w:val="21"/>
              </w:rPr>
            </w:pPr>
          </w:p>
        </w:tc>
      </w:tr>
      <w:tr w:rsidR="00DE4BD3" w:rsidRPr="008D313B" w14:paraId="12CAB69E" w14:textId="77777777" w:rsidTr="00DE4BD3">
        <w:tc>
          <w:tcPr>
            <w:tcW w:w="1101" w:type="dxa"/>
            <w:vMerge/>
            <w:vAlign w:val="center"/>
          </w:tcPr>
          <w:p w14:paraId="3655CC80" w14:textId="77777777" w:rsidR="00DE4BD3" w:rsidRPr="00A81473" w:rsidRDefault="00DE4BD3" w:rsidP="00DE4BD3">
            <w:pPr>
              <w:ind w:firstLineChars="0" w:firstLine="0"/>
              <w:rPr>
                <w:sz w:val="21"/>
                <w:szCs w:val="21"/>
              </w:rPr>
            </w:pPr>
          </w:p>
        </w:tc>
        <w:tc>
          <w:tcPr>
            <w:tcW w:w="5103" w:type="dxa"/>
          </w:tcPr>
          <w:p w14:paraId="14931A74" w14:textId="77777777" w:rsidR="00DE4BD3" w:rsidRPr="00A81473" w:rsidRDefault="00DE4BD3" w:rsidP="00DE4BD3">
            <w:pPr>
              <w:ind w:firstLineChars="0" w:firstLine="0"/>
              <w:rPr>
                <w:sz w:val="21"/>
                <w:szCs w:val="21"/>
              </w:rPr>
            </w:pPr>
            <w:r w:rsidRPr="00A81473">
              <w:rPr>
                <w:rFonts w:hint="eastAsia"/>
                <w:sz w:val="21"/>
                <w:szCs w:val="21"/>
              </w:rPr>
              <w:t>火电厂烟气中</w:t>
            </w:r>
            <w:r w:rsidRPr="00A81473">
              <w:rPr>
                <w:rFonts w:hint="eastAsia"/>
                <w:sz w:val="21"/>
                <w:szCs w:val="21"/>
              </w:rPr>
              <w:t xml:space="preserve"> SO</w:t>
            </w:r>
            <w:r w:rsidRPr="00A81473">
              <w:rPr>
                <w:rFonts w:hint="eastAsia"/>
                <w:sz w:val="21"/>
                <w:szCs w:val="21"/>
                <w:vertAlign w:val="subscript"/>
              </w:rPr>
              <w:t>3</w:t>
            </w:r>
            <w:r w:rsidRPr="00A81473">
              <w:rPr>
                <w:rFonts w:hint="eastAsia"/>
                <w:sz w:val="21"/>
                <w:szCs w:val="21"/>
              </w:rPr>
              <w:t>测试方法</w:t>
            </w:r>
            <w:r w:rsidRPr="00A81473">
              <w:rPr>
                <w:rFonts w:hint="eastAsia"/>
                <w:sz w:val="21"/>
                <w:szCs w:val="21"/>
              </w:rPr>
              <w:t xml:space="preserve"> </w:t>
            </w:r>
            <w:r w:rsidRPr="00A81473">
              <w:rPr>
                <w:rFonts w:hint="eastAsia"/>
                <w:sz w:val="21"/>
                <w:szCs w:val="21"/>
              </w:rPr>
              <w:t>控制冷凝法</w:t>
            </w:r>
          </w:p>
        </w:tc>
        <w:tc>
          <w:tcPr>
            <w:tcW w:w="1984" w:type="dxa"/>
          </w:tcPr>
          <w:p w14:paraId="6A6A8059" w14:textId="77777777" w:rsidR="00DE4BD3" w:rsidRPr="008D313B" w:rsidRDefault="00DE4BD3" w:rsidP="00DE4BD3">
            <w:pPr>
              <w:ind w:firstLineChars="0" w:firstLine="0"/>
              <w:rPr>
                <w:sz w:val="21"/>
                <w:szCs w:val="21"/>
              </w:rPr>
            </w:pPr>
            <w:r w:rsidRPr="008D313B">
              <w:rPr>
                <w:sz w:val="21"/>
                <w:szCs w:val="21"/>
              </w:rPr>
              <w:t>DL/T 1990-2019</w:t>
            </w:r>
          </w:p>
        </w:tc>
      </w:tr>
      <w:tr w:rsidR="00DE4BD3" w:rsidRPr="008D313B" w14:paraId="7A38305A" w14:textId="77777777" w:rsidTr="00DE4BD3">
        <w:tc>
          <w:tcPr>
            <w:tcW w:w="1101" w:type="dxa"/>
            <w:vMerge/>
            <w:vAlign w:val="center"/>
          </w:tcPr>
          <w:p w14:paraId="05CC8E8A" w14:textId="77777777" w:rsidR="00DE4BD3" w:rsidRPr="00A81473" w:rsidRDefault="00DE4BD3" w:rsidP="00DE4BD3">
            <w:pPr>
              <w:ind w:firstLineChars="0" w:firstLine="0"/>
              <w:rPr>
                <w:sz w:val="21"/>
                <w:szCs w:val="21"/>
              </w:rPr>
            </w:pPr>
          </w:p>
        </w:tc>
        <w:tc>
          <w:tcPr>
            <w:tcW w:w="5103" w:type="dxa"/>
          </w:tcPr>
          <w:p w14:paraId="1384EE05" w14:textId="77777777" w:rsidR="00DE4BD3" w:rsidRPr="00A81473" w:rsidRDefault="00DE4BD3" w:rsidP="00DE4BD3">
            <w:pPr>
              <w:ind w:firstLineChars="0" w:firstLine="0"/>
              <w:rPr>
                <w:sz w:val="21"/>
                <w:szCs w:val="21"/>
              </w:rPr>
            </w:pPr>
            <w:r w:rsidRPr="00DE4BD3">
              <w:rPr>
                <w:rFonts w:hint="eastAsia"/>
                <w:sz w:val="21"/>
                <w:szCs w:val="21"/>
              </w:rPr>
              <w:t>石灰石</w:t>
            </w:r>
            <w:r w:rsidRPr="00DE4BD3">
              <w:rPr>
                <w:rFonts w:hint="eastAsia"/>
                <w:sz w:val="21"/>
                <w:szCs w:val="21"/>
              </w:rPr>
              <w:t>-</w:t>
            </w:r>
            <w:r>
              <w:rPr>
                <w:rFonts w:hint="eastAsia"/>
                <w:sz w:val="21"/>
                <w:szCs w:val="21"/>
              </w:rPr>
              <w:t>石膏湿法烟气脱硫装置性能验收试验规范</w:t>
            </w:r>
          </w:p>
        </w:tc>
        <w:tc>
          <w:tcPr>
            <w:tcW w:w="1984" w:type="dxa"/>
          </w:tcPr>
          <w:p w14:paraId="6DABFDE5" w14:textId="77777777" w:rsidR="00DE4BD3" w:rsidRPr="008D313B" w:rsidRDefault="00DE4BD3" w:rsidP="00DE4BD3">
            <w:pPr>
              <w:ind w:firstLineChars="0" w:firstLine="0"/>
              <w:rPr>
                <w:sz w:val="21"/>
                <w:szCs w:val="21"/>
              </w:rPr>
            </w:pPr>
            <w:r w:rsidRPr="00DE4BD3">
              <w:rPr>
                <w:rFonts w:hint="eastAsia"/>
                <w:sz w:val="21"/>
                <w:szCs w:val="21"/>
              </w:rPr>
              <w:t>DL/T 998-2016</w:t>
            </w:r>
          </w:p>
        </w:tc>
      </w:tr>
      <w:tr w:rsidR="00DE4BD3" w:rsidRPr="008D313B" w14:paraId="783C9CCD" w14:textId="77777777" w:rsidTr="00DE4BD3">
        <w:tc>
          <w:tcPr>
            <w:tcW w:w="1101" w:type="dxa"/>
            <w:vAlign w:val="center"/>
          </w:tcPr>
          <w:p w14:paraId="58A3D7C4" w14:textId="77777777" w:rsidR="00DE4BD3" w:rsidRPr="00A81473" w:rsidRDefault="00DE4BD3" w:rsidP="00DE4BD3">
            <w:pPr>
              <w:ind w:firstLineChars="0" w:firstLine="0"/>
              <w:rPr>
                <w:sz w:val="21"/>
                <w:szCs w:val="21"/>
              </w:rPr>
            </w:pPr>
            <w:r w:rsidRPr="00A81473">
              <w:rPr>
                <w:rFonts w:hint="eastAsia"/>
                <w:sz w:val="21"/>
                <w:szCs w:val="21"/>
              </w:rPr>
              <w:t>可溶盐</w:t>
            </w:r>
          </w:p>
        </w:tc>
        <w:tc>
          <w:tcPr>
            <w:tcW w:w="5103" w:type="dxa"/>
          </w:tcPr>
          <w:p w14:paraId="209969C6" w14:textId="77777777" w:rsidR="00DE4BD3" w:rsidRPr="00A81473" w:rsidRDefault="00DE4BD3" w:rsidP="00DE4BD3">
            <w:pPr>
              <w:ind w:firstLineChars="0" w:firstLine="0"/>
              <w:rPr>
                <w:sz w:val="21"/>
                <w:szCs w:val="21"/>
              </w:rPr>
            </w:pPr>
            <w:r w:rsidRPr="00A81473">
              <w:rPr>
                <w:sz w:val="21"/>
                <w:szCs w:val="21"/>
              </w:rPr>
              <w:t>EPA 202</w:t>
            </w:r>
            <w:r w:rsidRPr="00A81473">
              <w:rPr>
                <w:rFonts w:hint="eastAsia"/>
                <w:sz w:val="21"/>
                <w:szCs w:val="21"/>
              </w:rPr>
              <w:t>冷凝法</w:t>
            </w:r>
          </w:p>
        </w:tc>
        <w:tc>
          <w:tcPr>
            <w:tcW w:w="1984" w:type="dxa"/>
          </w:tcPr>
          <w:p w14:paraId="387B962A" w14:textId="77777777" w:rsidR="00DE4BD3" w:rsidRPr="008D313B" w:rsidRDefault="00DE4BD3" w:rsidP="00DE4BD3">
            <w:pPr>
              <w:ind w:firstLineChars="0" w:firstLine="0"/>
              <w:rPr>
                <w:sz w:val="21"/>
                <w:szCs w:val="21"/>
              </w:rPr>
            </w:pPr>
          </w:p>
        </w:tc>
      </w:tr>
      <w:tr w:rsidR="00DE4BD3" w:rsidRPr="008D313B" w14:paraId="26DAAE0C" w14:textId="77777777" w:rsidTr="00DE4BD3">
        <w:tc>
          <w:tcPr>
            <w:tcW w:w="1101" w:type="dxa"/>
            <w:vAlign w:val="center"/>
          </w:tcPr>
          <w:p w14:paraId="4858529E" w14:textId="77777777" w:rsidR="00DE4BD3" w:rsidRPr="008D313B" w:rsidRDefault="00DE4BD3" w:rsidP="00DE4BD3">
            <w:pPr>
              <w:ind w:firstLineChars="0" w:firstLine="0"/>
              <w:rPr>
                <w:sz w:val="21"/>
                <w:szCs w:val="21"/>
                <w:highlight w:val="yellow"/>
              </w:rPr>
            </w:pPr>
            <w:r>
              <w:rPr>
                <w:rFonts w:hint="eastAsia"/>
                <w:sz w:val="21"/>
                <w:szCs w:val="21"/>
              </w:rPr>
              <w:t>烟气参数</w:t>
            </w:r>
          </w:p>
        </w:tc>
        <w:tc>
          <w:tcPr>
            <w:tcW w:w="5103" w:type="dxa"/>
          </w:tcPr>
          <w:p w14:paraId="7F6651D5" w14:textId="77777777" w:rsidR="00DE4BD3" w:rsidRPr="008D313B" w:rsidRDefault="00DE4BD3" w:rsidP="00DE4BD3">
            <w:pPr>
              <w:ind w:firstLineChars="0" w:firstLine="0"/>
              <w:rPr>
                <w:sz w:val="21"/>
                <w:szCs w:val="21"/>
                <w:highlight w:val="yellow"/>
              </w:rPr>
            </w:pPr>
            <w:r w:rsidRPr="001457B2">
              <w:rPr>
                <w:rFonts w:hint="eastAsia"/>
                <w:sz w:val="21"/>
                <w:szCs w:val="21"/>
              </w:rPr>
              <w:t>固定污染源排气中颗粒物测定与气态污染物采样方法</w:t>
            </w:r>
          </w:p>
        </w:tc>
        <w:tc>
          <w:tcPr>
            <w:tcW w:w="1984" w:type="dxa"/>
          </w:tcPr>
          <w:p w14:paraId="135E61CD" w14:textId="77777777" w:rsidR="00DE4BD3" w:rsidRPr="008D313B" w:rsidRDefault="00DE4BD3" w:rsidP="00DE4BD3">
            <w:pPr>
              <w:ind w:firstLineChars="0" w:firstLine="0"/>
              <w:rPr>
                <w:sz w:val="21"/>
                <w:szCs w:val="21"/>
              </w:rPr>
            </w:pPr>
            <w:r w:rsidRPr="001457B2">
              <w:rPr>
                <w:rFonts w:hint="eastAsia"/>
                <w:sz w:val="21"/>
                <w:szCs w:val="21"/>
              </w:rPr>
              <w:t>GB/T 16157</w:t>
            </w:r>
            <w:r>
              <w:rPr>
                <w:rFonts w:hint="eastAsia"/>
                <w:sz w:val="21"/>
                <w:szCs w:val="21"/>
              </w:rPr>
              <w:t>-1996</w:t>
            </w:r>
          </w:p>
        </w:tc>
      </w:tr>
      <w:tr w:rsidR="00DE4BD3" w:rsidRPr="008D313B" w14:paraId="5D3FBB3B" w14:textId="77777777" w:rsidTr="00DE4BD3">
        <w:tc>
          <w:tcPr>
            <w:tcW w:w="8188" w:type="dxa"/>
            <w:gridSpan w:val="3"/>
            <w:vAlign w:val="center"/>
          </w:tcPr>
          <w:p w14:paraId="2E53BB28" w14:textId="77777777" w:rsidR="00DE4BD3" w:rsidRPr="008D313B" w:rsidRDefault="00DE4BD3" w:rsidP="00DE4BD3">
            <w:pPr>
              <w:ind w:firstLineChars="0" w:firstLine="0"/>
              <w:rPr>
                <w:sz w:val="21"/>
                <w:szCs w:val="21"/>
              </w:rPr>
            </w:pPr>
            <w:r w:rsidRPr="008D313B">
              <w:rPr>
                <w:rFonts w:hint="eastAsia"/>
                <w:sz w:val="21"/>
                <w:szCs w:val="21"/>
              </w:rPr>
              <w:t>备注：</w:t>
            </w:r>
            <w:r w:rsidRPr="008D313B">
              <w:rPr>
                <w:rFonts w:cs="Times New Roman" w:hint="eastAsia"/>
                <w:sz w:val="21"/>
                <w:szCs w:val="21"/>
              </w:rPr>
              <w:t>测试指标并不仅局限于上述几项，可自定义，检测标准按规定执行。</w:t>
            </w:r>
          </w:p>
        </w:tc>
      </w:tr>
    </w:tbl>
    <w:p w14:paraId="70FEAE22" w14:textId="77777777" w:rsidR="008D313B" w:rsidRPr="008D313B" w:rsidRDefault="008D313B" w:rsidP="008D313B">
      <w:pPr>
        <w:ind w:firstLine="482"/>
        <w:jc w:val="center"/>
        <w:rPr>
          <w:rFonts w:cs="Times New Roman"/>
          <w:b/>
        </w:rPr>
      </w:pPr>
    </w:p>
    <w:p w14:paraId="756B372C" w14:textId="77777777" w:rsidR="008D313B" w:rsidRPr="00A76973" w:rsidRDefault="008D313B" w:rsidP="008D313B">
      <w:pPr>
        <w:ind w:firstLine="482"/>
        <w:jc w:val="center"/>
        <w:rPr>
          <w:rFonts w:cs="Times New Roman"/>
          <w:b/>
        </w:rPr>
      </w:pPr>
    </w:p>
    <w:p w14:paraId="2D3097AF" w14:textId="33CF2F6D" w:rsidR="008D313B" w:rsidRPr="008D313B" w:rsidRDefault="00183142" w:rsidP="00183142">
      <w:pPr>
        <w:ind w:firstLine="480"/>
        <w:jc w:val="center"/>
      </w:pPr>
      <w:r>
        <w:rPr>
          <w:rFonts w:asciiTheme="minorEastAsia" w:hAnsiTheme="minorEastAsia" w:hint="eastAsia"/>
        </w:rPr>
        <w:t>＿＿＿＿＿＿＿＿＿＿＿</w:t>
      </w:r>
    </w:p>
    <w:sectPr w:rsidR="008D313B" w:rsidRPr="008D313B" w:rsidSect="008A348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8A76" w14:textId="77777777" w:rsidR="0012633E" w:rsidRDefault="0012633E" w:rsidP="003E3337">
      <w:pPr>
        <w:spacing w:line="240" w:lineRule="auto"/>
        <w:ind w:firstLine="480"/>
      </w:pPr>
      <w:r>
        <w:separator/>
      </w:r>
    </w:p>
  </w:endnote>
  <w:endnote w:type="continuationSeparator" w:id="0">
    <w:p w14:paraId="608D7F78" w14:textId="77777777" w:rsidR="0012633E" w:rsidRDefault="0012633E" w:rsidP="003E333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CEDKJ+TimesNewRoman,Bold">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5023" w14:textId="77777777" w:rsidR="006A4800" w:rsidRDefault="006A4800" w:rsidP="003E333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8754"/>
      <w:docPartObj>
        <w:docPartGallery w:val="Page Numbers (Bottom of Page)"/>
        <w:docPartUnique/>
      </w:docPartObj>
    </w:sdtPr>
    <w:sdtEndPr/>
    <w:sdtContent>
      <w:p w14:paraId="7EFAA698" w14:textId="4E40CF38" w:rsidR="006A4800" w:rsidRDefault="006A4800" w:rsidP="00183142">
        <w:pPr>
          <w:pStyle w:val="a5"/>
          <w:ind w:firstLine="360"/>
          <w:jc w:val="center"/>
        </w:pPr>
        <w:r>
          <w:rPr>
            <w:rFonts w:hint="eastAsia"/>
          </w:rPr>
          <w:t>-</w:t>
        </w:r>
        <w:r>
          <w:fldChar w:fldCharType="begin"/>
        </w:r>
        <w:r>
          <w:instrText xml:space="preserve"> PAGE   \* MERGEFORMAT </w:instrText>
        </w:r>
        <w:r>
          <w:fldChar w:fldCharType="separate"/>
        </w:r>
        <w:r w:rsidR="006E2B99" w:rsidRPr="006E2B99">
          <w:rPr>
            <w:noProof/>
            <w:lang w:val="zh-CN"/>
          </w:rPr>
          <w:t>1</w:t>
        </w:r>
        <w:r>
          <w:rPr>
            <w:noProof/>
            <w:lang w:val="zh-CN"/>
          </w:rPr>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DF12" w14:textId="77777777" w:rsidR="006A4800" w:rsidRDefault="006A4800" w:rsidP="003E333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06EB" w14:textId="77777777" w:rsidR="0012633E" w:rsidRDefault="0012633E" w:rsidP="003E3337">
      <w:pPr>
        <w:spacing w:line="240" w:lineRule="auto"/>
        <w:ind w:firstLine="480"/>
      </w:pPr>
      <w:r>
        <w:separator/>
      </w:r>
    </w:p>
  </w:footnote>
  <w:footnote w:type="continuationSeparator" w:id="0">
    <w:p w14:paraId="32B4DEEA" w14:textId="77777777" w:rsidR="0012633E" w:rsidRDefault="0012633E" w:rsidP="003E333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8ABD" w14:textId="77777777" w:rsidR="006A4800" w:rsidRDefault="006A4800" w:rsidP="003E333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35EE" w14:textId="77777777" w:rsidR="006A4800" w:rsidRDefault="006A4800" w:rsidP="00C6209D">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98AB" w14:textId="77777777" w:rsidR="006A4800" w:rsidRDefault="006A4800" w:rsidP="003E333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CN" w:vendorID="64" w:dllVersion="5"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C90"/>
    <w:rsid w:val="00002079"/>
    <w:rsid w:val="0000300B"/>
    <w:rsid w:val="00004F92"/>
    <w:rsid w:val="00010BC1"/>
    <w:rsid w:val="000175F8"/>
    <w:rsid w:val="00021C5D"/>
    <w:rsid w:val="00032CA7"/>
    <w:rsid w:val="000349D4"/>
    <w:rsid w:val="0003532F"/>
    <w:rsid w:val="0006469A"/>
    <w:rsid w:val="00072234"/>
    <w:rsid w:val="000775F2"/>
    <w:rsid w:val="00083E06"/>
    <w:rsid w:val="0008432F"/>
    <w:rsid w:val="00087D9B"/>
    <w:rsid w:val="00092C86"/>
    <w:rsid w:val="000D141C"/>
    <w:rsid w:val="000D3198"/>
    <w:rsid w:val="000E2076"/>
    <w:rsid w:val="000E3E27"/>
    <w:rsid w:val="000E5554"/>
    <w:rsid w:val="000F3196"/>
    <w:rsid w:val="00115819"/>
    <w:rsid w:val="00122ED5"/>
    <w:rsid w:val="001252EE"/>
    <w:rsid w:val="0012633E"/>
    <w:rsid w:val="00127ED3"/>
    <w:rsid w:val="00135DDB"/>
    <w:rsid w:val="0014528D"/>
    <w:rsid w:val="00174196"/>
    <w:rsid w:val="001768C9"/>
    <w:rsid w:val="00181053"/>
    <w:rsid w:val="00183142"/>
    <w:rsid w:val="001863BA"/>
    <w:rsid w:val="00190C2F"/>
    <w:rsid w:val="001943DD"/>
    <w:rsid w:val="00195E1B"/>
    <w:rsid w:val="00196901"/>
    <w:rsid w:val="00197C50"/>
    <w:rsid w:val="00197EB5"/>
    <w:rsid w:val="001A0DBC"/>
    <w:rsid w:val="001A3E56"/>
    <w:rsid w:val="001B3785"/>
    <w:rsid w:val="001C1345"/>
    <w:rsid w:val="001C1F7B"/>
    <w:rsid w:val="001C4F38"/>
    <w:rsid w:val="001E14C8"/>
    <w:rsid w:val="001E1951"/>
    <w:rsid w:val="001E64CC"/>
    <w:rsid w:val="001F1A84"/>
    <w:rsid w:val="002029AF"/>
    <w:rsid w:val="002041FF"/>
    <w:rsid w:val="002106CF"/>
    <w:rsid w:val="00222D77"/>
    <w:rsid w:val="002420F4"/>
    <w:rsid w:val="0024352D"/>
    <w:rsid w:val="0026190B"/>
    <w:rsid w:val="002624EA"/>
    <w:rsid w:val="0026702D"/>
    <w:rsid w:val="002721E4"/>
    <w:rsid w:val="00274DBF"/>
    <w:rsid w:val="00275B36"/>
    <w:rsid w:val="0028549C"/>
    <w:rsid w:val="00296CDA"/>
    <w:rsid w:val="002C4B81"/>
    <w:rsid w:val="002E56B7"/>
    <w:rsid w:val="002F4565"/>
    <w:rsid w:val="002F5510"/>
    <w:rsid w:val="002F5578"/>
    <w:rsid w:val="00311693"/>
    <w:rsid w:val="003118E3"/>
    <w:rsid w:val="00322F79"/>
    <w:rsid w:val="003245A8"/>
    <w:rsid w:val="00330092"/>
    <w:rsid w:val="003339B4"/>
    <w:rsid w:val="00340C3D"/>
    <w:rsid w:val="003766A5"/>
    <w:rsid w:val="00376EBB"/>
    <w:rsid w:val="00385C4F"/>
    <w:rsid w:val="003967E9"/>
    <w:rsid w:val="003A1C0D"/>
    <w:rsid w:val="003A57A2"/>
    <w:rsid w:val="003B248A"/>
    <w:rsid w:val="003B38A8"/>
    <w:rsid w:val="003C0108"/>
    <w:rsid w:val="003C484A"/>
    <w:rsid w:val="003C7B5C"/>
    <w:rsid w:val="003D183F"/>
    <w:rsid w:val="003D25E7"/>
    <w:rsid w:val="003D3E73"/>
    <w:rsid w:val="003E3337"/>
    <w:rsid w:val="003F05BE"/>
    <w:rsid w:val="003F252E"/>
    <w:rsid w:val="003F387C"/>
    <w:rsid w:val="003F3ADB"/>
    <w:rsid w:val="003F4F4D"/>
    <w:rsid w:val="00404AF2"/>
    <w:rsid w:val="00405890"/>
    <w:rsid w:val="00415C90"/>
    <w:rsid w:val="00423153"/>
    <w:rsid w:val="00431E3B"/>
    <w:rsid w:val="00442F61"/>
    <w:rsid w:val="00464294"/>
    <w:rsid w:val="0046503A"/>
    <w:rsid w:val="0046532B"/>
    <w:rsid w:val="00472709"/>
    <w:rsid w:val="00483A5E"/>
    <w:rsid w:val="00493CA5"/>
    <w:rsid w:val="00495DD9"/>
    <w:rsid w:val="004C257D"/>
    <w:rsid w:val="004C461C"/>
    <w:rsid w:val="004E1F15"/>
    <w:rsid w:val="004E3137"/>
    <w:rsid w:val="004E5E79"/>
    <w:rsid w:val="004F2688"/>
    <w:rsid w:val="00513FF4"/>
    <w:rsid w:val="00514B14"/>
    <w:rsid w:val="00522B0F"/>
    <w:rsid w:val="00523097"/>
    <w:rsid w:val="00543B57"/>
    <w:rsid w:val="00546447"/>
    <w:rsid w:val="005475CF"/>
    <w:rsid w:val="005556F9"/>
    <w:rsid w:val="00571599"/>
    <w:rsid w:val="0058084E"/>
    <w:rsid w:val="00590725"/>
    <w:rsid w:val="00592180"/>
    <w:rsid w:val="0059735A"/>
    <w:rsid w:val="005B27C7"/>
    <w:rsid w:val="005B32DB"/>
    <w:rsid w:val="005B406D"/>
    <w:rsid w:val="005B6786"/>
    <w:rsid w:val="005C6127"/>
    <w:rsid w:val="005C7145"/>
    <w:rsid w:val="005E74DB"/>
    <w:rsid w:val="005F3A0E"/>
    <w:rsid w:val="006031F6"/>
    <w:rsid w:val="00603A2D"/>
    <w:rsid w:val="00604836"/>
    <w:rsid w:val="00621DBB"/>
    <w:rsid w:val="006225B7"/>
    <w:rsid w:val="00623FE4"/>
    <w:rsid w:val="00655E52"/>
    <w:rsid w:val="006633BB"/>
    <w:rsid w:val="00665FB6"/>
    <w:rsid w:val="00666929"/>
    <w:rsid w:val="006679EA"/>
    <w:rsid w:val="006743D7"/>
    <w:rsid w:val="006827B9"/>
    <w:rsid w:val="0069713A"/>
    <w:rsid w:val="006A4702"/>
    <w:rsid w:val="006A4800"/>
    <w:rsid w:val="006A560E"/>
    <w:rsid w:val="006A6361"/>
    <w:rsid w:val="006B28B0"/>
    <w:rsid w:val="006B3DDC"/>
    <w:rsid w:val="006B53FD"/>
    <w:rsid w:val="006C48AA"/>
    <w:rsid w:val="006C712B"/>
    <w:rsid w:val="006E2B99"/>
    <w:rsid w:val="006F1832"/>
    <w:rsid w:val="00703F22"/>
    <w:rsid w:val="007135CD"/>
    <w:rsid w:val="00715EFF"/>
    <w:rsid w:val="00734791"/>
    <w:rsid w:val="007357FA"/>
    <w:rsid w:val="00744F80"/>
    <w:rsid w:val="0075427A"/>
    <w:rsid w:val="00765329"/>
    <w:rsid w:val="00765490"/>
    <w:rsid w:val="007670E2"/>
    <w:rsid w:val="00767ADE"/>
    <w:rsid w:val="00776A4A"/>
    <w:rsid w:val="00782491"/>
    <w:rsid w:val="007827AA"/>
    <w:rsid w:val="00792DE9"/>
    <w:rsid w:val="007A4640"/>
    <w:rsid w:val="007A7140"/>
    <w:rsid w:val="007D3A09"/>
    <w:rsid w:val="007D6CEA"/>
    <w:rsid w:val="007E363C"/>
    <w:rsid w:val="007E420D"/>
    <w:rsid w:val="007F1205"/>
    <w:rsid w:val="007F1346"/>
    <w:rsid w:val="007F4169"/>
    <w:rsid w:val="007F47C2"/>
    <w:rsid w:val="00802DAB"/>
    <w:rsid w:val="008154BF"/>
    <w:rsid w:val="0082772C"/>
    <w:rsid w:val="008305A2"/>
    <w:rsid w:val="008331D4"/>
    <w:rsid w:val="0084445E"/>
    <w:rsid w:val="00845ADA"/>
    <w:rsid w:val="008531C3"/>
    <w:rsid w:val="008615F5"/>
    <w:rsid w:val="008633A8"/>
    <w:rsid w:val="00865F5A"/>
    <w:rsid w:val="00870A27"/>
    <w:rsid w:val="00875C0C"/>
    <w:rsid w:val="00877688"/>
    <w:rsid w:val="008A3482"/>
    <w:rsid w:val="008D313B"/>
    <w:rsid w:val="008E29E1"/>
    <w:rsid w:val="00910435"/>
    <w:rsid w:val="00927AAA"/>
    <w:rsid w:val="009624C8"/>
    <w:rsid w:val="009640AA"/>
    <w:rsid w:val="00983568"/>
    <w:rsid w:val="00984631"/>
    <w:rsid w:val="009A0D21"/>
    <w:rsid w:val="009A677F"/>
    <w:rsid w:val="009B4A7D"/>
    <w:rsid w:val="009B780F"/>
    <w:rsid w:val="009C1DAF"/>
    <w:rsid w:val="009C2C5F"/>
    <w:rsid w:val="009D0718"/>
    <w:rsid w:val="009D0CA1"/>
    <w:rsid w:val="009D3999"/>
    <w:rsid w:val="009D5173"/>
    <w:rsid w:val="009E34B5"/>
    <w:rsid w:val="009E5633"/>
    <w:rsid w:val="00A00B2B"/>
    <w:rsid w:val="00A04D62"/>
    <w:rsid w:val="00A064D6"/>
    <w:rsid w:val="00A229E3"/>
    <w:rsid w:val="00A30138"/>
    <w:rsid w:val="00A44BC2"/>
    <w:rsid w:val="00A45D71"/>
    <w:rsid w:val="00A50AD7"/>
    <w:rsid w:val="00A70053"/>
    <w:rsid w:val="00A76973"/>
    <w:rsid w:val="00A81473"/>
    <w:rsid w:val="00A93685"/>
    <w:rsid w:val="00AA0E1D"/>
    <w:rsid w:val="00AB466D"/>
    <w:rsid w:val="00AC1FD3"/>
    <w:rsid w:val="00AD6DD6"/>
    <w:rsid w:val="00AF79FF"/>
    <w:rsid w:val="00B00089"/>
    <w:rsid w:val="00B03FF0"/>
    <w:rsid w:val="00B21C38"/>
    <w:rsid w:val="00B245B8"/>
    <w:rsid w:val="00B2766A"/>
    <w:rsid w:val="00B42CA7"/>
    <w:rsid w:val="00B434E3"/>
    <w:rsid w:val="00B44842"/>
    <w:rsid w:val="00B53228"/>
    <w:rsid w:val="00B56074"/>
    <w:rsid w:val="00B65E18"/>
    <w:rsid w:val="00B6653E"/>
    <w:rsid w:val="00B762AC"/>
    <w:rsid w:val="00B768F8"/>
    <w:rsid w:val="00B845DE"/>
    <w:rsid w:val="00BA24C8"/>
    <w:rsid w:val="00BA7231"/>
    <w:rsid w:val="00BB08B6"/>
    <w:rsid w:val="00BC22E1"/>
    <w:rsid w:val="00BC582B"/>
    <w:rsid w:val="00BC71C8"/>
    <w:rsid w:val="00BC7506"/>
    <w:rsid w:val="00BD3EF1"/>
    <w:rsid w:val="00BD6A7F"/>
    <w:rsid w:val="00BD6F5E"/>
    <w:rsid w:val="00BD7AA7"/>
    <w:rsid w:val="00BD7C64"/>
    <w:rsid w:val="00BF189B"/>
    <w:rsid w:val="00C06839"/>
    <w:rsid w:val="00C37F70"/>
    <w:rsid w:val="00C435AD"/>
    <w:rsid w:val="00C51B9A"/>
    <w:rsid w:val="00C52466"/>
    <w:rsid w:val="00C57181"/>
    <w:rsid w:val="00C6209D"/>
    <w:rsid w:val="00C72D77"/>
    <w:rsid w:val="00C80F54"/>
    <w:rsid w:val="00C91A07"/>
    <w:rsid w:val="00C95C0A"/>
    <w:rsid w:val="00C95E81"/>
    <w:rsid w:val="00CD22D0"/>
    <w:rsid w:val="00CE18BD"/>
    <w:rsid w:val="00CE2ED0"/>
    <w:rsid w:val="00CE5C6E"/>
    <w:rsid w:val="00CF3F7A"/>
    <w:rsid w:val="00CF57C2"/>
    <w:rsid w:val="00D06C92"/>
    <w:rsid w:val="00D0785E"/>
    <w:rsid w:val="00D14D20"/>
    <w:rsid w:val="00D14FD4"/>
    <w:rsid w:val="00D25407"/>
    <w:rsid w:val="00D3582C"/>
    <w:rsid w:val="00D54813"/>
    <w:rsid w:val="00D63816"/>
    <w:rsid w:val="00D63A1A"/>
    <w:rsid w:val="00D71C48"/>
    <w:rsid w:val="00D74DC1"/>
    <w:rsid w:val="00D84A0B"/>
    <w:rsid w:val="00DB53F4"/>
    <w:rsid w:val="00DC25F7"/>
    <w:rsid w:val="00DE4891"/>
    <w:rsid w:val="00DE4BD3"/>
    <w:rsid w:val="00DF5E9F"/>
    <w:rsid w:val="00E32614"/>
    <w:rsid w:val="00E35591"/>
    <w:rsid w:val="00E43DBD"/>
    <w:rsid w:val="00E451C2"/>
    <w:rsid w:val="00E45E40"/>
    <w:rsid w:val="00E522ED"/>
    <w:rsid w:val="00E54948"/>
    <w:rsid w:val="00E723F4"/>
    <w:rsid w:val="00E755CF"/>
    <w:rsid w:val="00E76027"/>
    <w:rsid w:val="00E95FBA"/>
    <w:rsid w:val="00E96823"/>
    <w:rsid w:val="00EA1A6E"/>
    <w:rsid w:val="00EB4136"/>
    <w:rsid w:val="00EC423B"/>
    <w:rsid w:val="00EC72DC"/>
    <w:rsid w:val="00ED1719"/>
    <w:rsid w:val="00EE2641"/>
    <w:rsid w:val="00EE685D"/>
    <w:rsid w:val="00F002A5"/>
    <w:rsid w:val="00F05FAF"/>
    <w:rsid w:val="00F27C5B"/>
    <w:rsid w:val="00F27FE0"/>
    <w:rsid w:val="00F32240"/>
    <w:rsid w:val="00F3308B"/>
    <w:rsid w:val="00F43109"/>
    <w:rsid w:val="00F459E4"/>
    <w:rsid w:val="00F52229"/>
    <w:rsid w:val="00F5432E"/>
    <w:rsid w:val="00F55273"/>
    <w:rsid w:val="00F55B4D"/>
    <w:rsid w:val="00F567C5"/>
    <w:rsid w:val="00F6581E"/>
    <w:rsid w:val="00F74DF7"/>
    <w:rsid w:val="00F841D2"/>
    <w:rsid w:val="00FB0831"/>
    <w:rsid w:val="00FC752E"/>
    <w:rsid w:val="00FD7BB4"/>
    <w:rsid w:val="00FD7C6C"/>
    <w:rsid w:val="00FE78AC"/>
    <w:rsid w:val="00FF1337"/>
    <w:rsid w:val="00FF2954"/>
    <w:rsid w:val="00FF2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E8DE"/>
  <w15:docId w15:val="{0B3DACD8-C61A-4F58-8E16-05C899B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337"/>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0"/>
    <w:uiPriority w:val="9"/>
    <w:qFormat/>
    <w:rsid w:val="009C2C5F"/>
    <w:pPr>
      <w:keepNext/>
      <w:keepLines/>
      <w:spacing w:before="340" w:after="330" w:line="720" w:lineRule="auto"/>
      <w:ind w:firstLineChars="0" w:firstLine="0"/>
      <w:jc w:val="left"/>
      <w:outlineLvl w:val="0"/>
    </w:pPr>
    <w:rPr>
      <w:b/>
      <w:bCs/>
      <w:kern w:val="44"/>
      <w:szCs w:val="44"/>
    </w:rPr>
  </w:style>
  <w:style w:type="paragraph" w:styleId="2">
    <w:name w:val="heading 2"/>
    <w:basedOn w:val="a"/>
    <w:next w:val="a"/>
    <w:link w:val="20"/>
    <w:uiPriority w:val="9"/>
    <w:unhideWhenUsed/>
    <w:qFormat/>
    <w:rsid w:val="00087D9B"/>
    <w:pPr>
      <w:keepNext/>
      <w:keepLines/>
      <w:spacing w:before="260" w:after="260" w:line="415" w:lineRule="auto"/>
      <w:ind w:firstLineChars="0" w:firstLine="0"/>
      <w:jc w:val="left"/>
      <w:outlineLvl w:val="1"/>
    </w:pPr>
    <w:rPr>
      <w:rFonts w:eastAsiaTheme="majorEastAsia" w:cstheme="majorBidi"/>
      <w:b/>
      <w:bCs/>
      <w:szCs w:val="32"/>
    </w:rPr>
  </w:style>
  <w:style w:type="paragraph" w:styleId="3">
    <w:name w:val="heading 3"/>
    <w:basedOn w:val="a"/>
    <w:next w:val="a"/>
    <w:link w:val="30"/>
    <w:uiPriority w:val="9"/>
    <w:semiHidden/>
    <w:unhideWhenUsed/>
    <w:qFormat/>
    <w:rsid w:val="006827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5E40"/>
    <w:rPr>
      <w:sz w:val="18"/>
      <w:szCs w:val="18"/>
    </w:rPr>
  </w:style>
  <w:style w:type="paragraph" w:styleId="a5">
    <w:name w:val="footer"/>
    <w:basedOn w:val="a"/>
    <w:link w:val="a6"/>
    <w:uiPriority w:val="99"/>
    <w:unhideWhenUsed/>
    <w:rsid w:val="00E45E40"/>
    <w:pPr>
      <w:tabs>
        <w:tab w:val="center" w:pos="4153"/>
        <w:tab w:val="right" w:pos="8306"/>
      </w:tabs>
      <w:snapToGrid w:val="0"/>
      <w:jc w:val="left"/>
    </w:pPr>
    <w:rPr>
      <w:sz w:val="18"/>
      <w:szCs w:val="18"/>
    </w:rPr>
  </w:style>
  <w:style w:type="character" w:customStyle="1" w:styleId="a6">
    <w:name w:val="页脚 字符"/>
    <w:basedOn w:val="a0"/>
    <w:link w:val="a5"/>
    <w:uiPriority w:val="99"/>
    <w:rsid w:val="00E45E40"/>
    <w:rPr>
      <w:sz w:val="18"/>
      <w:szCs w:val="18"/>
    </w:rPr>
  </w:style>
  <w:style w:type="character" w:customStyle="1" w:styleId="10">
    <w:name w:val="标题 1 字符"/>
    <w:basedOn w:val="a0"/>
    <w:link w:val="1"/>
    <w:uiPriority w:val="9"/>
    <w:rsid w:val="009C2C5F"/>
    <w:rPr>
      <w:rFonts w:ascii="Times New Roman" w:hAnsi="Times New Roman"/>
      <w:b/>
      <w:bCs/>
      <w:kern w:val="44"/>
      <w:sz w:val="24"/>
      <w:szCs w:val="44"/>
    </w:rPr>
  </w:style>
  <w:style w:type="character" w:customStyle="1" w:styleId="20">
    <w:name w:val="标题 2 字符"/>
    <w:basedOn w:val="a0"/>
    <w:link w:val="2"/>
    <w:uiPriority w:val="9"/>
    <w:rsid w:val="00087D9B"/>
    <w:rPr>
      <w:rFonts w:ascii="Times New Roman" w:eastAsiaTheme="majorEastAsia" w:hAnsi="Times New Roman" w:cstheme="majorBidi"/>
      <w:b/>
      <w:bCs/>
      <w:sz w:val="24"/>
      <w:szCs w:val="32"/>
    </w:rPr>
  </w:style>
  <w:style w:type="character" w:customStyle="1" w:styleId="30">
    <w:name w:val="标题 3 字符"/>
    <w:basedOn w:val="a0"/>
    <w:link w:val="3"/>
    <w:uiPriority w:val="9"/>
    <w:semiHidden/>
    <w:rsid w:val="006827B9"/>
    <w:rPr>
      <w:rFonts w:ascii="Times New Roman" w:hAnsi="Times New Roman"/>
      <w:b/>
      <w:bCs/>
      <w:sz w:val="32"/>
      <w:szCs w:val="32"/>
    </w:rPr>
  </w:style>
  <w:style w:type="table" w:styleId="a7">
    <w:name w:val="Table Grid"/>
    <w:basedOn w:val="a1"/>
    <w:uiPriority w:val="39"/>
    <w:unhideWhenUsed/>
    <w:rsid w:val="0062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8A3482"/>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8A3482"/>
    <w:pPr>
      <w:widowControl/>
      <w:spacing w:after="100" w:line="276" w:lineRule="auto"/>
      <w:ind w:left="220" w:firstLineChars="0" w:firstLine="0"/>
      <w:jc w:val="left"/>
    </w:pPr>
    <w:rPr>
      <w:rFonts w:asciiTheme="minorHAnsi" w:hAnsiTheme="minorHAnsi"/>
      <w:kern w:val="0"/>
      <w:sz w:val="22"/>
    </w:rPr>
  </w:style>
  <w:style w:type="paragraph" w:styleId="TOC1">
    <w:name w:val="toc 1"/>
    <w:basedOn w:val="a"/>
    <w:next w:val="a"/>
    <w:autoRedefine/>
    <w:uiPriority w:val="39"/>
    <w:unhideWhenUsed/>
    <w:qFormat/>
    <w:rsid w:val="005B32DB"/>
    <w:pPr>
      <w:widowControl/>
      <w:tabs>
        <w:tab w:val="right" w:leader="dot" w:pos="8296"/>
      </w:tabs>
      <w:spacing w:after="100" w:line="276" w:lineRule="auto"/>
      <w:ind w:firstLineChars="0" w:firstLine="0"/>
      <w:jc w:val="center"/>
    </w:pPr>
    <w:rPr>
      <w:rFonts w:asciiTheme="minorHAnsi" w:hAnsiTheme="minorHAnsi" w:cs="Times New Roman"/>
      <w:noProof/>
      <w:kern w:val="0"/>
      <w:sz w:val="22"/>
    </w:rPr>
  </w:style>
  <w:style w:type="paragraph" w:styleId="TOC3">
    <w:name w:val="toc 3"/>
    <w:basedOn w:val="a"/>
    <w:next w:val="a"/>
    <w:autoRedefine/>
    <w:uiPriority w:val="39"/>
    <w:semiHidden/>
    <w:unhideWhenUsed/>
    <w:qFormat/>
    <w:rsid w:val="008A3482"/>
    <w:pPr>
      <w:widowControl/>
      <w:spacing w:after="100" w:line="276" w:lineRule="auto"/>
      <w:ind w:left="440" w:firstLineChars="0" w:firstLine="0"/>
      <w:jc w:val="left"/>
    </w:pPr>
    <w:rPr>
      <w:rFonts w:asciiTheme="minorHAnsi" w:hAnsiTheme="minorHAnsi"/>
      <w:kern w:val="0"/>
      <w:sz w:val="22"/>
    </w:rPr>
  </w:style>
  <w:style w:type="paragraph" w:styleId="a8">
    <w:name w:val="Balloon Text"/>
    <w:basedOn w:val="a"/>
    <w:link w:val="a9"/>
    <w:uiPriority w:val="99"/>
    <w:semiHidden/>
    <w:unhideWhenUsed/>
    <w:rsid w:val="008A3482"/>
    <w:pPr>
      <w:spacing w:line="240" w:lineRule="auto"/>
    </w:pPr>
    <w:rPr>
      <w:sz w:val="18"/>
      <w:szCs w:val="18"/>
    </w:rPr>
  </w:style>
  <w:style w:type="character" w:customStyle="1" w:styleId="a9">
    <w:name w:val="批注框文本 字符"/>
    <w:basedOn w:val="a0"/>
    <w:link w:val="a8"/>
    <w:uiPriority w:val="99"/>
    <w:semiHidden/>
    <w:rsid w:val="008A3482"/>
    <w:rPr>
      <w:rFonts w:ascii="Times New Roman" w:hAnsi="Times New Roman"/>
      <w:sz w:val="18"/>
      <w:szCs w:val="18"/>
    </w:rPr>
  </w:style>
  <w:style w:type="character" w:styleId="aa">
    <w:name w:val="Hyperlink"/>
    <w:basedOn w:val="a0"/>
    <w:uiPriority w:val="99"/>
    <w:unhideWhenUsed/>
    <w:rsid w:val="008A3482"/>
    <w:rPr>
      <w:color w:val="0000FF" w:themeColor="hyperlink"/>
      <w:u w:val="single"/>
    </w:rPr>
  </w:style>
  <w:style w:type="paragraph" w:styleId="ab">
    <w:name w:val="Date"/>
    <w:basedOn w:val="a"/>
    <w:next w:val="a"/>
    <w:link w:val="ac"/>
    <w:uiPriority w:val="99"/>
    <w:semiHidden/>
    <w:unhideWhenUsed/>
    <w:rsid w:val="000E2076"/>
    <w:pPr>
      <w:ind w:leftChars="2500" w:left="100"/>
    </w:pPr>
  </w:style>
  <w:style w:type="character" w:customStyle="1" w:styleId="ac">
    <w:name w:val="日期 字符"/>
    <w:basedOn w:val="a0"/>
    <w:link w:val="ab"/>
    <w:uiPriority w:val="99"/>
    <w:semiHidden/>
    <w:rsid w:val="000E2076"/>
    <w:rPr>
      <w:rFonts w:ascii="Times New Roman" w:hAnsi="Times New Roman"/>
      <w:sz w:val="24"/>
    </w:rPr>
  </w:style>
  <w:style w:type="table" w:customStyle="1" w:styleId="11">
    <w:name w:val="网格型1"/>
    <w:basedOn w:val="a1"/>
    <w:next w:val="a7"/>
    <w:uiPriority w:val="59"/>
    <w:rsid w:val="008D3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845DE"/>
    <w:rPr>
      <w:rFonts w:ascii="Times New Roman" w:hAnsi="Times New Roman"/>
      <w:sz w:val="24"/>
    </w:rPr>
  </w:style>
  <w:style w:type="paragraph" w:styleId="ae">
    <w:name w:val="Body Text"/>
    <w:basedOn w:val="a"/>
    <w:next w:val="a"/>
    <w:link w:val="af"/>
    <w:rsid w:val="006A4800"/>
    <w:pPr>
      <w:autoSpaceDE w:val="0"/>
      <w:autoSpaceDN w:val="0"/>
      <w:adjustRightInd w:val="0"/>
      <w:spacing w:line="240" w:lineRule="auto"/>
      <w:ind w:firstLineChars="0" w:firstLine="0"/>
      <w:jc w:val="left"/>
    </w:pPr>
    <w:rPr>
      <w:rFonts w:ascii="HCEDKJ+TimesNewRoman,Bold" w:eastAsia="HCEDKJ+TimesNewRoman,Bold" w:hAnsi="Calibri" w:cs="Times New Roman"/>
      <w:kern w:val="0"/>
      <w:szCs w:val="24"/>
    </w:rPr>
  </w:style>
  <w:style w:type="character" w:customStyle="1" w:styleId="af">
    <w:name w:val="正文文本 字符"/>
    <w:basedOn w:val="a0"/>
    <w:link w:val="ae"/>
    <w:rsid w:val="006A4800"/>
    <w:rPr>
      <w:rFonts w:ascii="HCEDKJ+TimesNewRoman,Bold" w:eastAsia="HCEDKJ+TimesNewRoman,Bold"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146357">
      <w:bodyDiv w:val="1"/>
      <w:marLeft w:val="0"/>
      <w:marRight w:val="0"/>
      <w:marTop w:val="0"/>
      <w:marBottom w:val="0"/>
      <w:divBdr>
        <w:top w:val="none" w:sz="0" w:space="0" w:color="auto"/>
        <w:left w:val="none" w:sz="0" w:space="0" w:color="auto"/>
        <w:bottom w:val="none" w:sz="0" w:space="0" w:color="auto"/>
        <w:right w:val="none" w:sz="0" w:space="0" w:color="auto"/>
      </w:divBdr>
    </w:div>
    <w:div w:id="1008020989">
      <w:bodyDiv w:val="1"/>
      <w:marLeft w:val="0"/>
      <w:marRight w:val="0"/>
      <w:marTop w:val="0"/>
      <w:marBottom w:val="0"/>
      <w:divBdr>
        <w:top w:val="none" w:sz="0" w:space="0" w:color="auto"/>
        <w:left w:val="none" w:sz="0" w:space="0" w:color="auto"/>
        <w:bottom w:val="none" w:sz="0" w:space="0" w:color="auto"/>
        <w:right w:val="none" w:sz="0" w:space="0" w:color="auto"/>
      </w:divBdr>
    </w:div>
    <w:div w:id="1038697532">
      <w:bodyDiv w:val="1"/>
      <w:marLeft w:val="0"/>
      <w:marRight w:val="0"/>
      <w:marTop w:val="0"/>
      <w:marBottom w:val="0"/>
      <w:divBdr>
        <w:top w:val="none" w:sz="0" w:space="0" w:color="auto"/>
        <w:left w:val="none" w:sz="0" w:space="0" w:color="auto"/>
        <w:bottom w:val="none" w:sz="0" w:space="0" w:color="auto"/>
        <w:right w:val="none" w:sz="0" w:space="0" w:color="auto"/>
      </w:divBdr>
    </w:div>
    <w:div w:id="1196581697">
      <w:bodyDiv w:val="1"/>
      <w:marLeft w:val="0"/>
      <w:marRight w:val="0"/>
      <w:marTop w:val="0"/>
      <w:marBottom w:val="0"/>
      <w:divBdr>
        <w:top w:val="none" w:sz="0" w:space="0" w:color="auto"/>
        <w:left w:val="none" w:sz="0" w:space="0" w:color="auto"/>
        <w:bottom w:val="none" w:sz="0" w:space="0" w:color="auto"/>
        <w:right w:val="none" w:sz="0" w:space="0" w:color="auto"/>
      </w:divBdr>
    </w:div>
    <w:div w:id="1414280269">
      <w:bodyDiv w:val="1"/>
      <w:marLeft w:val="0"/>
      <w:marRight w:val="0"/>
      <w:marTop w:val="0"/>
      <w:marBottom w:val="0"/>
      <w:divBdr>
        <w:top w:val="none" w:sz="0" w:space="0" w:color="auto"/>
        <w:left w:val="none" w:sz="0" w:space="0" w:color="auto"/>
        <w:bottom w:val="none" w:sz="0" w:space="0" w:color="auto"/>
        <w:right w:val="none" w:sz="0" w:space="0" w:color="auto"/>
      </w:divBdr>
    </w:div>
    <w:div w:id="15155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3934-9CA6-4937-9488-3E338BB3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1611</Words>
  <Characters>9183</Characters>
  <Application>Microsoft Office Word</Application>
  <DocSecurity>0</DocSecurity>
  <Lines>76</Lines>
  <Paragraphs>21</Paragraphs>
  <ScaleCrop>false</ScaleCrop>
  <Company>bmilp</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强 高</cp:lastModifiedBy>
  <cp:revision>15</cp:revision>
  <dcterms:created xsi:type="dcterms:W3CDTF">2019-08-25T06:27:00Z</dcterms:created>
  <dcterms:modified xsi:type="dcterms:W3CDTF">2020-03-19T07:27:00Z</dcterms:modified>
</cp:coreProperties>
</file>