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86B6E" w14:textId="5536F15A" w:rsidR="0041699A" w:rsidRPr="0041699A" w:rsidRDefault="0041699A" w:rsidP="0041699A">
      <w:pPr>
        <w:spacing w:before="66" w:line="378" w:lineRule="exact"/>
        <w:jc w:val="left"/>
        <w:rPr>
          <w:rFonts w:ascii="Times New Roman" w:hAnsi="Times New Roman"/>
          <w:color w:val="000000" w:themeColor="text1"/>
          <w:szCs w:val="21"/>
        </w:rPr>
      </w:pPr>
      <w:bookmarkStart w:id="0" w:name="_Toc534658653"/>
      <w:r w:rsidRPr="0041699A">
        <w:rPr>
          <w:rFonts w:ascii="Times New Roman" w:hAnsi="Times New Roman"/>
          <w:color w:val="000000" w:themeColor="text1"/>
          <w:szCs w:val="21"/>
        </w:rPr>
        <w:t>ICS</w:t>
      </w:r>
      <w:r w:rsidRPr="0041699A">
        <w:rPr>
          <w:rFonts w:ascii="Times New Roman" w:hAnsi="Times New Roman" w:hint="eastAsia"/>
          <w:color w:val="000000" w:themeColor="text1"/>
          <w:szCs w:val="21"/>
        </w:rPr>
        <w:t>号</w:t>
      </w:r>
      <w:r w:rsidRPr="0041699A">
        <w:rPr>
          <w:rFonts w:ascii="Times New Roman" w:hAnsi="Times New Roman"/>
          <w:color w:val="000000" w:themeColor="text1"/>
          <w:szCs w:val="21"/>
        </w:rPr>
        <w:t>13.020.01</w:t>
      </w:r>
    </w:p>
    <w:p w14:paraId="39CE10E9" w14:textId="77777777" w:rsidR="0041699A" w:rsidRPr="0041699A" w:rsidRDefault="0041699A" w:rsidP="0041699A">
      <w:pPr>
        <w:spacing w:after="120" w:line="260" w:lineRule="exact"/>
        <w:jc w:val="left"/>
        <w:rPr>
          <w:rFonts w:asciiTheme="minorHAnsi" w:eastAsiaTheme="minorEastAsia" w:hAnsiTheme="minorHAnsi"/>
          <w:color w:val="000000" w:themeColor="text1"/>
          <w:szCs w:val="21"/>
        </w:rPr>
      </w:pPr>
      <w:r w:rsidRPr="0041699A">
        <w:rPr>
          <w:rFonts w:asciiTheme="minorHAnsi" w:eastAsiaTheme="minorEastAsia" w:hAnsiTheme="minorHAnsi" w:hint="eastAsia"/>
          <w:color w:val="000000" w:themeColor="text1"/>
          <w:szCs w:val="21"/>
        </w:rPr>
        <w:t>中国标准文献分类号</w:t>
      </w:r>
      <w:r w:rsidRPr="0041699A">
        <w:rPr>
          <w:rFonts w:asciiTheme="minorHAnsi" w:eastAsiaTheme="minorEastAsia" w:hAnsiTheme="minorHAnsi"/>
          <w:color w:val="000000" w:themeColor="text1"/>
          <w:szCs w:val="21"/>
        </w:rPr>
        <w:t>Z10/39</w:t>
      </w:r>
    </w:p>
    <w:p w14:paraId="316B8C18" w14:textId="77777777" w:rsidR="0041699A" w:rsidRPr="0041699A" w:rsidRDefault="0041699A" w:rsidP="0041699A">
      <w:pPr>
        <w:spacing w:before="1"/>
        <w:jc w:val="left"/>
        <w:rPr>
          <w:rFonts w:ascii="Times New Roman" w:eastAsiaTheme="minorEastAsia" w:hAnsi="Times New Roman"/>
          <w:color w:val="000000" w:themeColor="text1"/>
          <w:szCs w:val="21"/>
        </w:rPr>
      </w:pPr>
    </w:p>
    <w:p w14:paraId="05EA3935" w14:textId="77777777" w:rsidR="0041699A" w:rsidRPr="0041699A" w:rsidRDefault="0041699A" w:rsidP="0041699A">
      <w:pPr>
        <w:ind w:firstLineChars="150" w:firstLine="1080"/>
        <w:jc w:val="left"/>
        <w:rPr>
          <w:rFonts w:ascii="黑体" w:eastAsia="黑体" w:hAnsi="黑体"/>
          <w:color w:val="000000" w:themeColor="text1"/>
          <w:kern w:val="0"/>
          <w:sz w:val="72"/>
          <w:szCs w:val="90"/>
        </w:rPr>
      </w:pPr>
      <w:r w:rsidRPr="0041699A">
        <w:rPr>
          <w:rFonts w:ascii="黑体" w:eastAsia="黑体" w:hAnsi="黑体"/>
          <w:color w:val="000000" w:themeColor="text1"/>
          <w:kern w:val="0"/>
          <w:sz w:val="72"/>
          <w:szCs w:val="90"/>
        </w:rPr>
        <w:t>团   体   标   准</w:t>
      </w:r>
    </w:p>
    <w:p w14:paraId="05A15A7C" w14:textId="77777777" w:rsidR="0041699A" w:rsidRPr="0041699A" w:rsidRDefault="0041699A" w:rsidP="0041699A">
      <w:pPr>
        <w:spacing w:after="120" w:line="260" w:lineRule="exact"/>
        <w:ind w:left="106"/>
        <w:jc w:val="right"/>
        <w:rPr>
          <w:rFonts w:ascii="Times New Roman" w:eastAsiaTheme="minorEastAsia" w:hAnsi="Times New Roman"/>
          <w:color w:val="000000" w:themeColor="text1"/>
          <w:szCs w:val="21"/>
        </w:rPr>
      </w:pPr>
      <w:r w:rsidRPr="0041699A">
        <w:rPr>
          <w:rFonts w:ascii="Times New Roman" w:eastAsiaTheme="minorEastAsia" w:hAnsi="Times New Roman"/>
          <w:color w:val="000000" w:themeColor="text1"/>
          <w:szCs w:val="21"/>
        </w:rPr>
        <w:t>T/CSES-</w:t>
      </w:r>
      <w:r w:rsidRPr="0041699A">
        <w:rPr>
          <w:rFonts w:ascii="宋体" w:hAnsi="宋体" w:hint="eastAsia"/>
          <w:color w:val="000000" w:themeColor="text1"/>
          <w:szCs w:val="21"/>
        </w:rPr>
        <w:t>X</w:t>
      </w:r>
      <w:r w:rsidRPr="0041699A">
        <w:rPr>
          <w:rFonts w:ascii="宋体" w:hAnsi="宋体"/>
          <w:color w:val="000000" w:themeColor="text1"/>
          <w:szCs w:val="21"/>
        </w:rPr>
        <w:t>X</w:t>
      </w:r>
      <w:r w:rsidRPr="0041699A">
        <w:rPr>
          <w:rFonts w:ascii="Times New Roman" w:eastAsiaTheme="minorEastAsia" w:hAnsi="Times New Roman"/>
          <w:color w:val="000000" w:themeColor="text1"/>
          <w:szCs w:val="21"/>
        </w:rPr>
        <w:t>-</w:t>
      </w:r>
      <w:r w:rsidRPr="0041699A">
        <w:rPr>
          <w:rFonts w:ascii="宋体" w:hAnsi="宋体" w:hint="eastAsia"/>
          <w:color w:val="000000" w:themeColor="text1"/>
          <w:szCs w:val="21"/>
        </w:rPr>
        <w:t>X</w:t>
      </w:r>
      <w:r w:rsidRPr="0041699A">
        <w:rPr>
          <w:rFonts w:ascii="宋体" w:hAnsi="宋体"/>
          <w:color w:val="000000" w:themeColor="text1"/>
          <w:szCs w:val="21"/>
        </w:rPr>
        <w:t>XXX</w:t>
      </w:r>
    </w:p>
    <w:p w14:paraId="1A18EB51" w14:textId="77777777" w:rsidR="0041699A" w:rsidRPr="0041699A" w:rsidRDefault="0041699A" w:rsidP="0041699A">
      <w:pPr>
        <w:snapToGrid w:val="0"/>
        <w:spacing w:line="360" w:lineRule="auto"/>
        <w:ind w:firstLine="420"/>
        <w:jc w:val="left"/>
        <w:rPr>
          <w:rFonts w:ascii="Times New Roman" w:eastAsiaTheme="minorEastAsia" w:hAnsi="Times New Roman"/>
          <w:color w:val="000000" w:themeColor="text1"/>
          <w:szCs w:val="21"/>
        </w:rPr>
      </w:pPr>
      <w:r w:rsidRPr="0041699A">
        <w:rPr>
          <w:rFonts w:ascii="Times New Roman" w:eastAsiaTheme="minorEastAsia" w:hAnsi="Times New Roman"/>
          <w:noProof/>
          <w:color w:val="000000" w:themeColor="text1"/>
          <w:szCs w:val="21"/>
        </w:rPr>
        <mc:AlternateContent>
          <mc:Choice Requires="wps">
            <w:drawing>
              <wp:anchor distT="4294967293" distB="4294967293" distL="114300" distR="114300" simplePos="0" relativeHeight="251660288" behindDoc="0" locked="0" layoutInCell="1" allowOverlap="1" wp14:anchorId="36CDA7BE" wp14:editId="0AA8FBEB">
                <wp:simplePos x="0" y="0"/>
                <wp:positionH relativeFrom="column">
                  <wp:posOffset>-13335</wp:posOffset>
                </wp:positionH>
                <wp:positionV relativeFrom="paragraph">
                  <wp:posOffset>81280</wp:posOffset>
                </wp:positionV>
                <wp:extent cx="4907280" cy="7620"/>
                <wp:effectExtent l="19050" t="19050" r="26670" b="30480"/>
                <wp:wrapNone/>
                <wp:docPr id="1024" name="直接连接符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28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AA3CF" id="直接连接符 1024" o:spid="_x0000_s1026" style="position:absolute;left:0;text-align:left;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pt,6.4pt" to="385.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" strokeweight="2.25pt"/>
            </w:pict>
          </mc:Fallback>
        </mc:AlternateContent>
      </w:r>
    </w:p>
    <w:p w14:paraId="4908329B" w14:textId="77777777" w:rsidR="0041699A" w:rsidRPr="0041699A" w:rsidRDefault="0041699A" w:rsidP="0041699A">
      <w:pPr>
        <w:ind w:firstLine="643"/>
        <w:jc w:val="right"/>
        <w:rPr>
          <w:rFonts w:ascii="Times New Roman" w:hAnsi="Times New Roman"/>
          <w:b/>
          <w:color w:val="000000" w:themeColor="text1"/>
          <w:sz w:val="32"/>
          <w:szCs w:val="32"/>
        </w:rPr>
      </w:pPr>
    </w:p>
    <w:p w14:paraId="5A8A3647" w14:textId="77777777" w:rsidR="0041699A" w:rsidRPr="0041699A" w:rsidRDefault="0041699A" w:rsidP="0041699A">
      <w:pPr>
        <w:spacing w:line="360" w:lineRule="auto"/>
        <w:jc w:val="center"/>
        <w:rPr>
          <w:rFonts w:ascii="Times New Roman" w:eastAsia="黑体" w:hAnsi="Times New Roman"/>
          <w:color w:val="000000" w:themeColor="text1"/>
          <w:kern w:val="0"/>
          <w:sz w:val="44"/>
          <w:szCs w:val="44"/>
        </w:rPr>
      </w:pPr>
    </w:p>
    <w:p w14:paraId="0351370F" w14:textId="77777777" w:rsidR="0041699A" w:rsidRPr="0041699A" w:rsidRDefault="0041699A" w:rsidP="0041699A">
      <w:pPr>
        <w:spacing w:line="360" w:lineRule="auto"/>
        <w:jc w:val="center"/>
        <w:rPr>
          <w:rFonts w:ascii="Times New Roman" w:eastAsia="黑体" w:hAnsi="Times New Roman"/>
          <w:color w:val="000000" w:themeColor="text1"/>
          <w:kern w:val="0"/>
          <w:sz w:val="44"/>
          <w:szCs w:val="44"/>
        </w:rPr>
      </w:pPr>
    </w:p>
    <w:p w14:paraId="5DB9F830" w14:textId="77777777" w:rsidR="0041699A" w:rsidRPr="0041699A" w:rsidRDefault="0041699A" w:rsidP="0041699A">
      <w:pPr>
        <w:spacing w:line="360" w:lineRule="auto"/>
        <w:jc w:val="center"/>
        <w:rPr>
          <w:rFonts w:ascii="Times New Roman" w:eastAsia="黑体" w:hAnsi="Times New Roman"/>
          <w:color w:val="000000" w:themeColor="text1"/>
          <w:kern w:val="0"/>
          <w:sz w:val="44"/>
          <w:szCs w:val="44"/>
        </w:rPr>
      </w:pPr>
    </w:p>
    <w:p w14:paraId="42733D0E" w14:textId="77777777" w:rsidR="0041699A" w:rsidRPr="0041699A" w:rsidRDefault="0041699A" w:rsidP="0041699A">
      <w:pPr>
        <w:adjustRightInd w:val="0"/>
        <w:snapToGrid w:val="0"/>
        <w:spacing w:line="360" w:lineRule="auto"/>
        <w:jc w:val="center"/>
        <w:rPr>
          <w:rFonts w:asciiTheme="minorHAnsi" w:eastAsia="黑体" w:hAnsiTheme="minorHAnsi" w:cstheme="minorBidi"/>
          <w:color w:val="000000" w:themeColor="text1"/>
          <w:spacing w:val="20"/>
          <w:sz w:val="42"/>
          <w:szCs w:val="42"/>
        </w:rPr>
      </w:pPr>
      <w:r w:rsidRPr="0041699A">
        <w:rPr>
          <w:rFonts w:asciiTheme="minorHAnsi" w:eastAsia="黑体" w:hAnsiTheme="minorHAnsi" w:cstheme="minorBidi" w:hint="eastAsia"/>
          <w:color w:val="000000" w:themeColor="text1"/>
          <w:spacing w:val="20"/>
          <w:sz w:val="42"/>
          <w:szCs w:val="42"/>
        </w:rPr>
        <w:t>城市黑臭水体遥感监管技术规范</w:t>
      </w:r>
    </w:p>
    <w:p w14:paraId="2A7E262C" w14:textId="77777777" w:rsidR="0041699A" w:rsidRPr="0041699A" w:rsidRDefault="0041699A" w:rsidP="0041699A">
      <w:pPr>
        <w:adjustRightInd w:val="0"/>
        <w:snapToGrid w:val="0"/>
        <w:spacing w:line="360" w:lineRule="auto"/>
        <w:jc w:val="center"/>
        <w:rPr>
          <w:rFonts w:ascii="Times New Roman" w:hAnsi="Times New Roman" w:cstheme="minorBidi"/>
          <w:bCs/>
          <w:color w:val="000000" w:themeColor="text1"/>
          <w:sz w:val="30"/>
          <w:szCs w:val="30"/>
        </w:rPr>
      </w:pPr>
      <w:r w:rsidRPr="0041699A">
        <w:rPr>
          <w:rFonts w:ascii="Times New Roman" w:hAnsi="Times New Roman" w:cstheme="minorBidi"/>
          <w:bCs/>
          <w:color w:val="000000" w:themeColor="text1"/>
          <w:sz w:val="30"/>
          <w:szCs w:val="30"/>
        </w:rPr>
        <w:t>Technical specification for remote sensing monitoring of</w:t>
      </w:r>
    </w:p>
    <w:p w14:paraId="448B41D9" w14:textId="77777777" w:rsidR="0041699A" w:rsidRPr="0041699A" w:rsidRDefault="0041699A" w:rsidP="0041699A">
      <w:pPr>
        <w:adjustRightInd w:val="0"/>
        <w:snapToGrid w:val="0"/>
        <w:spacing w:line="360" w:lineRule="auto"/>
        <w:jc w:val="center"/>
        <w:rPr>
          <w:rFonts w:ascii="Times New Roman" w:hAnsi="Times New Roman" w:cstheme="minorBidi"/>
          <w:bCs/>
          <w:color w:val="000000" w:themeColor="text1"/>
          <w:sz w:val="30"/>
          <w:szCs w:val="30"/>
        </w:rPr>
      </w:pPr>
      <w:r w:rsidRPr="0041699A">
        <w:rPr>
          <w:rFonts w:ascii="Times New Roman" w:hAnsi="Times New Roman" w:cstheme="minorBidi"/>
          <w:bCs/>
          <w:color w:val="000000" w:themeColor="text1"/>
          <w:sz w:val="30"/>
          <w:szCs w:val="30"/>
        </w:rPr>
        <w:t xml:space="preserve"> urban black and odorous water bodies</w:t>
      </w:r>
    </w:p>
    <w:p w14:paraId="2D69EFD5" w14:textId="77777777" w:rsidR="0041699A" w:rsidRPr="0041699A" w:rsidRDefault="0041699A" w:rsidP="0041699A">
      <w:pPr>
        <w:adjustRightInd w:val="0"/>
        <w:snapToGrid w:val="0"/>
        <w:spacing w:line="360" w:lineRule="auto"/>
        <w:jc w:val="center"/>
        <w:rPr>
          <w:rFonts w:asciiTheme="minorHAnsi" w:eastAsia="黑体" w:hAnsiTheme="minorHAnsi" w:cstheme="minorBidi"/>
          <w:color w:val="000000" w:themeColor="text1"/>
          <w:kern w:val="0"/>
          <w:sz w:val="30"/>
          <w:szCs w:val="30"/>
        </w:rPr>
      </w:pPr>
      <w:r w:rsidRPr="0041699A">
        <w:rPr>
          <w:rFonts w:asciiTheme="minorHAnsi" w:eastAsia="黑体" w:hAnsiTheme="minorHAnsi" w:cstheme="minorBidi"/>
          <w:color w:val="000000" w:themeColor="text1"/>
          <w:kern w:val="0"/>
          <w:sz w:val="30"/>
          <w:szCs w:val="30"/>
        </w:rPr>
        <w:t>（</w:t>
      </w:r>
      <w:r w:rsidRPr="0041699A">
        <w:rPr>
          <w:rFonts w:asciiTheme="minorHAnsi" w:eastAsia="黑体" w:hAnsiTheme="minorHAnsi" w:cstheme="minorBidi" w:hint="eastAsia"/>
          <w:color w:val="000000" w:themeColor="text1"/>
          <w:kern w:val="0"/>
          <w:sz w:val="30"/>
          <w:szCs w:val="30"/>
        </w:rPr>
        <w:t>征求意见</w:t>
      </w:r>
      <w:r w:rsidRPr="0041699A">
        <w:rPr>
          <w:rFonts w:asciiTheme="minorHAnsi" w:eastAsia="黑体" w:hAnsiTheme="minorHAnsi" w:cstheme="minorBidi"/>
          <w:color w:val="000000" w:themeColor="text1"/>
          <w:kern w:val="0"/>
          <w:sz w:val="30"/>
          <w:szCs w:val="30"/>
        </w:rPr>
        <w:t>稿）</w:t>
      </w:r>
    </w:p>
    <w:p w14:paraId="54229B97" w14:textId="77777777" w:rsidR="0041699A" w:rsidRPr="0041699A" w:rsidRDefault="0041699A" w:rsidP="0041699A">
      <w:pPr>
        <w:snapToGrid w:val="0"/>
        <w:spacing w:line="360" w:lineRule="auto"/>
        <w:ind w:firstLine="420"/>
        <w:jc w:val="left"/>
        <w:rPr>
          <w:rFonts w:ascii="Times New Roman" w:eastAsiaTheme="minorEastAsia" w:hAnsi="Times New Roman"/>
          <w:color w:val="000000" w:themeColor="text1"/>
          <w:szCs w:val="21"/>
        </w:rPr>
      </w:pPr>
    </w:p>
    <w:p w14:paraId="4EB7C832" w14:textId="77777777" w:rsidR="0041699A" w:rsidRPr="0041699A" w:rsidRDefault="0041699A" w:rsidP="0041699A">
      <w:pPr>
        <w:widowControl/>
        <w:spacing w:line="360" w:lineRule="auto"/>
        <w:jc w:val="center"/>
        <w:rPr>
          <w:rFonts w:ascii="Times New Roman" w:hAnsi="Times New Roman"/>
          <w:b/>
          <w:bCs/>
          <w:color w:val="000000" w:themeColor="text1"/>
          <w:spacing w:val="-20"/>
          <w:sz w:val="52"/>
          <w:szCs w:val="52"/>
        </w:rPr>
      </w:pPr>
    </w:p>
    <w:p w14:paraId="7B8805EB" w14:textId="77777777" w:rsidR="0041699A" w:rsidRPr="0041699A" w:rsidRDefault="0041699A" w:rsidP="0041699A">
      <w:pPr>
        <w:widowControl/>
        <w:spacing w:line="360" w:lineRule="auto"/>
        <w:jc w:val="center"/>
        <w:rPr>
          <w:rFonts w:ascii="Times New Roman" w:hAnsi="Times New Roman"/>
          <w:b/>
          <w:bCs/>
          <w:color w:val="000000" w:themeColor="text1"/>
          <w:spacing w:val="-20"/>
          <w:sz w:val="52"/>
          <w:szCs w:val="52"/>
        </w:rPr>
      </w:pPr>
    </w:p>
    <w:p w14:paraId="2C580DD2" w14:textId="77777777" w:rsidR="0041699A" w:rsidRPr="0041699A" w:rsidRDefault="0041699A" w:rsidP="0041699A">
      <w:pPr>
        <w:widowControl/>
        <w:spacing w:line="360" w:lineRule="auto"/>
        <w:jc w:val="center"/>
        <w:rPr>
          <w:rFonts w:ascii="Times New Roman" w:hAnsi="Times New Roman"/>
          <w:b/>
          <w:bCs/>
          <w:color w:val="000000" w:themeColor="text1"/>
          <w:spacing w:val="-20"/>
          <w:sz w:val="52"/>
          <w:szCs w:val="52"/>
        </w:rPr>
      </w:pPr>
    </w:p>
    <w:p w14:paraId="4916F819" w14:textId="77777777" w:rsidR="0041699A" w:rsidRDefault="0041699A" w:rsidP="0041699A">
      <w:pPr>
        <w:widowControl/>
        <w:spacing w:line="360" w:lineRule="auto"/>
        <w:jc w:val="center"/>
        <w:rPr>
          <w:rFonts w:ascii="Times New Roman" w:hAnsi="Times New Roman"/>
          <w:b/>
          <w:bCs/>
          <w:color w:val="000000" w:themeColor="text1"/>
          <w:spacing w:val="-20"/>
          <w:sz w:val="52"/>
          <w:szCs w:val="52"/>
        </w:rPr>
      </w:pPr>
    </w:p>
    <w:p w14:paraId="397CA0B4" w14:textId="77777777" w:rsidR="005E5C55" w:rsidRPr="0041699A" w:rsidRDefault="005E5C55" w:rsidP="0041699A">
      <w:pPr>
        <w:widowControl/>
        <w:spacing w:line="360" w:lineRule="auto"/>
        <w:jc w:val="center"/>
        <w:rPr>
          <w:rFonts w:ascii="Times New Roman" w:hAnsi="Times New Roman"/>
          <w:b/>
          <w:bCs/>
          <w:color w:val="000000" w:themeColor="text1"/>
          <w:spacing w:val="-20"/>
          <w:sz w:val="52"/>
          <w:szCs w:val="52"/>
        </w:rPr>
      </w:pPr>
    </w:p>
    <w:p w14:paraId="1138A383" w14:textId="77777777" w:rsidR="0041699A" w:rsidRPr="0041699A" w:rsidRDefault="0041699A" w:rsidP="0041699A">
      <w:pPr>
        <w:ind w:left="195"/>
        <w:jc w:val="left"/>
        <w:rPr>
          <w:rFonts w:ascii="Times New Roman" w:hAnsi="Times New Roman"/>
          <w:color w:val="000000" w:themeColor="text1"/>
          <w:w w:val="105"/>
          <w:kern w:val="0"/>
          <w:sz w:val="29"/>
          <w:szCs w:val="29"/>
        </w:rPr>
      </w:pPr>
      <w:r w:rsidRPr="0041699A">
        <w:rPr>
          <w:rFonts w:ascii="Times New Roman" w:hAnsi="Times New Roman"/>
          <w:noProof/>
          <w:color w:val="000000" w:themeColor="text1"/>
          <w:w w:val="105"/>
          <w:kern w:val="0"/>
          <w:sz w:val="29"/>
          <w:szCs w:val="29"/>
        </w:rPr>
        <mc:AlternateContent>
          <mc:Choice Requires="wps">
            <w:drawing>
              <wp:anchor distT="4294967293" distB="4294967293" distL="114300" distR="114300" simplePos="0" relativeHeight="251659264" behindDoc="0" locked="0" layoutInCell="1" allowOverlap="1" wp14:anchorId="0FD51C53" wp14:editId="7DAC473C">
                <wp:simplePos x="0" y="0"/>
                <wp:positionH relativeFrom="column">
                  <wp:posOffset>-117475</wp:posOffset>
                </wp:positionH>
                <wp:positionV relativeFrom="paragraph">
                  <wp:posOffset>314498</wp:posOffset>
                </wp:positionV>
                <wp:extent cx="5400000" cy="0"/>
                <wp:effectExtent l="0" t="0" r="0" b="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7B191" id="直接连接符 6" o:spid="_x0000_s1026" style="position:absolute;left:0;text-align:left;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25pt,24.75pt" to="415.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" strokeweight="1.5pt"/>
            </w:pict>
          </mc:Fallback>
        </mc:AlternateContent>
      </w:r>
      <w:r w:rsidRPr="0041699A">
        <w:rPr>
          <w:rFonts w:ascii="Times New Roman" w:hAnsi="Times New Roman"/>
          <w:color w:val="000000" w:themeColor="text1"/>
          <w:w w:val="105"/>
          <w:kern w:val="0"/>
          <w:sz w:val="29"/>
          <w:szCs w:val="29"/>
        </w:rPr>
        <w:t xml:space="preserve">202X-XX-XX </w:t>
      </w:r>
      <w:r w:rsidRPr="0041699A">
        <w:rPr>
          <w:rFonts w:ascii="黑体" w:eastAsia="黑体" w:hAnsi="黑体"/>
          <w:color w:val="000000" w:themeColor="text1"/>
          <w:w w:val="105"/>
          <w:kern w:val="0"/>
          <w:sz w:val="29"/>
          <w:szCs w:val="29"/>
        </w:rPr>
        <w:t>发布</w:t>
      </w:r>
      <w:r w:rsidRPr="0041699A">
        <w:rPr>
          <w:rFonts w:ascii="Times New Roman" w:hAnsi="Times New Roman"/>
          <w:color w:val="000000" w:themeColor="text1"/>
          <w:w w:val="105"/>
          <w:kern w:val="0"/>
          <w:sz w:val="29"/>
          <w:szCs w:val="29"/>
        </w:rPr>
        <w:t xml:space="preserve">                    202X-XX-XX</w:t>
      </w:r>
      <w:r w:rsidRPr="0041699A">
        <w:rPr>
          <w:rFonts w:ascii="黑体" w:eastAsia="黑体" w:hAnsi="黑体"/>
          <w:color w:val="000000" w:themeColor="text1"/>
          <w:w w:val="105"/>
          <w:kern w:val="0"/>
          <w:sz w:val="29"/>
          <w:szCs w:val="29"/>
        </w:rPr>
        <w:t>实施</w:t>
      </w:r>
    </w:p>
    <w:p w14:paraId="213E042A" w14:textId="6B3FD70A" w:rsidR="0011538F" w:rsidRDefault="0041699A" w:rsidP="0041699A">
      <w:pPr>
        <w:ind w:left="195"/>
        <w:jc w:val="center"/>
        <w:rPr>
          <w:rFonts w:ascii="黑体" w:eastAsia="黑体" w:hAnsi="黑体"/>
          <w:color w:val="000000" w:themeColor="text1"/>
          <w:w w:val="105"/>
          <w:kern w:val="0"/>
          <w:sz w:val="29"/>
          <w:szCs w:val="29"/>
        </w:rPr>
      </w:pPr>
      <w:r w:rsidRPr="0041699A">
        <w:rPr>
          <w:rFonts w:ascii="黑体" w:eastAsia="黑体" w:hAnsi="黑体"/>
          <w:color w:val="000000" w:themeColor="text1"/>
          <w:w w:val="105"/>
          <w:kern w:val="0"/>
          <w:sz w:val="29"/>
          <w:szCs w:val="29"/>
        </w:rPr>
        <w:t>中国环境科学学会 发布</w:t>
      </w:r>
    </w:p>
    <w:p w14:paraId="1FBF979F" w14:textId="77777777" w:rsidR="008F5F46" w:rsidRDefault="008F5F46" w:rsidP="004F0C1E">
      <w:pPr>
        <w:spacing w:beforeLines="50" w:before="156" w:afterLines="50" w:after="156"/>
        <w:jc w:val="center"/>
        <w:rPr>
          <w:rFonts w:ascii="黑体" w:eastAsia="黑体" w:hAnsi="黑体"/>
          <w:sz w:val="32"/>
          <w:szCs w:val="32"/>
        </w:rPr>
        <w:sectPr w:rsidR="008F5F46" w:rsidSect="008F5F46">
          <w:footerReference w:type="default" r:id="rId8"/>
          <w:footerReference w:type="first" r:id="rId9"/>
          <w:type w:val="continuous"/>
          <w:pgSz w:w="11906" w:h="16838"/>
          <w:pgMar w:top="1440" w:right="1800" w:bottom="1440" w:left="1800" w:header="851" w:footer="992" w:gutter="0"/>
          <w:pgNumType w:fmt="upperRoman" w:start="1"/>
          <w:cols w:space="425"/>
          <w:titlePg/>
          <w:docGrid w:type="lines" w:linePitch="312"/>
        </w:sectPr>
      </w:pPr>
    </w:p>
    <w:p w14:paraId="584BCAEA" w14:textId="39E9490A" w:rsidR="004F0C1E" w:rsidRPr="00624528" w:rsidRDefault="004F0C1E" w:rsidP="004F0C1E">
      <w:pPr>
        <w:spacing w:beforeLines="50" w:before="156" w:afterLines="50" w:after="156"/>
        <w:jc w:val="center"/>
        <w:rPr>
          <w:rFonts w:ascii="黑体" w:eastAsia="黑体" w:hAnsi="黑体"/>
          <w:sz w:val="32"/>
          <w:szCs w:val="32"/>
        </w:rPr>
      </w:pPr>
      <w:r w:rsidRPr="008B087A">
        <w:rPr>
          <w:rFonts w:ascii="黑体" w:eastAsia="黑体" w:hAnsi="黑体" w:hint="eastAsia"/>
          <w:sz w:val="32"/>
          <w:szCs w:val="32"/>
        </w:rPr>
        <w:lastRenderedPageBreak/>
        <w:t>目</w:t>
      </w:r>
      <w:r w:rsidRPr="00624528">
        <w:rPr>
          <w:rFonts w:ascii="黑体" w:eastAsia="黑体" w:hAnsi="黑体" w:hint="eastAsia"/>
          <w:sz w:val="32"/>
          <w:szCs w:val="32"/>
        </w:rPr>
        <w:t xml:space="preserve">  </w:t>
      </w:r>
      <w:r>
        <w:rPr>
          <w:rFonts w:ascii="黑体" w:eastAsia="黑体" w:hAnsi="黑体" w:hint="eastAsia"/>
          <w:sz w:val="32"/>
          <w:szCs w:val="32"/>
        </w:rPr>
        <w:t>录</w:t>
      </w:r>
    </w:p>
    <w:p w14:paraId="7FBB0E07" w14:textId="4DA64ADE" w:rsidR="009F3FB2" w:rsidRDefault="004F0C1E">
      <w:pPr>
        <w:pStyle w:val="13"/>
        <w:tabs>
          <w:tab w:val="right" w:leader="dot" w:pos="8296"/>
        </w:tabs>
        <w:rPr>
          <w:rFonts w:asciiTheme="minorHAnsi" w:eastAsiaTheme="minorEastAsia" w:hAnsiTheme="minorHAnsi" w:cstheme="minorBidi"/>
          <w:noProof/>
        </w:rPr>
      </w:pPr>
      <w:r w:rsidRPr="00A24E87">
        <w:rPr>
          <w:rFonts w:ascii="Times New Roman"/>
          <w:sz w:val="32"/>
          <w:szCs w:val="32"/>
        </w:rPr>
        <w:fldChar w:fldCharType="begin"/>
      </w:r>
      <w:r w:rsidRPr="00A24E87">
        <w:rPr>
          <w:rFonts w:ascii="Times New Roman"/>
          <w:sz w:val="32"/>
          <w:szCs w:val="32"/>
        </w:rPr>
        <w:instrText xml:space="preserve"> TOC \o "1-3" \h \z \u </w:instrText>
      </w:r>
      <w:r w:rsidRPr="00A24E87">
        <w:rPr>
          <w:rFonts w:ascii="Times New Roman"/>
          <w:sz w:val="32"/>
          <w:szCs w:val="32"/>
        </w:rPr>
        <w:fldChar w:fldCharType="separate"/>
      </w:r>
      <w:hyperlink w:anchor="_Toc34996950" w:history="1">
        <w:r w:rsidR="009F3FB2" w:rsidRPr="002A6897">
          <w:rPr>
            <w:rStyle w:val="ac"/>
            <w:rFonts w:ascii="Times New Roman"/>
            <w:noProof/>
          </w:rPr>
          <w:t>前</w:t>
        </w:r>
        <w:r w:rsidR="009F3FB2" w:rsidRPr="002A6897">
          <w:rPr>
            <w:rStyle w:val="ac"/>
            <w:rFonts w:ascii="Times New Roman"/>
            <w:noProof/>
          </w:rPr>
          <w:t xml:space="preserve">  </w:t>
        </w:r>
        <w:r w:rsidR="009F3FB2" w:rsidRPr="002A6897">
          <w:rPr>
            <w:rStyle w:val="ac"/>
            <w:rFonts w:ascii="Times New Roman"/>
            <w:noProof/>
          </w:rPr>
          <w:t>言</w:t>
        </w:r>
        <w:r w:rsidR="009F3FB2">
          <w:rPr>
            <w:noProof/>
            <w:webHidden/>
          </w:rPr>
          <w:tab/>
        </w:r>
        <w:r w:rsidR="009F3FB2">
          <w:rPr>
            <w:noProof/>
            <w:webHidden/>
          </w:rPr>
          <w:fldChar w:fldCharType="begin"/>
        </w:r>
        <w:r w:rsidR="009F3FB2">
          <w:rPr>
            <w:noProof/>
            <w:webHidden/>
          </w:rPr>
          <w:instrText xml:space="preserve"> PAGEREF _Toc34996950 \h </w:instrText>
        </w:r>
        <w:r w:rsidR="009F3FB2">
          <w:rPr>
            <w:noProof/>
            <w:webHidden/>
          </w:rPr>
        </w:r>
        <w:r w:rsidR="009F3FB2">
          <w:rPr>
            <w:noProof/>
            <w:webHidden/>
          </w:rPr>
          <w:fldChar w:fldCharType="separate"/>
        </w:r>
        <w:r w:rsidR="006D3DB9">
          <w:rPr>
            <w:noProof/>
            <w:webHidden/>
          </w:rPr>
          <w:t>II</w:t>
        </w:r>
        <w:r w:rsidR="009F3FB2">
          <w:rPr>
            <w:noProof/>
            <w:webHidden/>
          </w:rPr>
          <w:fldChar w:fldCharType="end"/>
        </w:r>
      </w:hyperlink>
    </w:p>
    <w:p w14:paraId="4616322E" w14:textId="6B669654" w:rsidR="009F3FB2" w:rsidRDefault="00F873A1">
      <w:pPr>
        <w:pStyle w:val="13"/>
        <w:tabs>
          <w:tab w:val="right" w:leader="dot" w:pos="8296"/>
        </w:tabs>
        <w:rPr>
          <w:rFonts w:asciiTheme="minorHAnsi" w:eastAsiaTheme="minorEastAsia" w:hAnsiTheme="minorHAnsi" w:cstheme="minorBidi"/>
          <w:noProof/>
        </w:rPr>
      </w:pPr>
      <w:hyperlink w:anchor="_Toc34996951" w:history="1">
        <w:r w:rsidR="009F3FB2" w:rsidRPr="002A6897">
          <w:rPr>
            <w:rStyle w:val="ac"/>
            <w:rFonts w:ascii="Times New Roman" w:hAnsi="Times New Roman"/>
            <w:noProof/>
          </w:rPr>
          <w:t xml:space="preserve">1 </w:t>
        </w:r>
        <w:r w:rsidR="009F3FB2" w:rsidRPr="002A6897">
          <w:rPr>
            <w:rStyle w:val="ac"/>
            <w:rFonts w:ascii="Times New Roman" w:hAnsi="Times New Roman"/>
            <w:noProof/>
          </w:rPr>
          <w:t>适用范围</w:t>
        </w:r>
        <w:r w:rsidR="009F3FB2">
          <w:rPr>
            <w:noProof/>
            <w:webHidden/>
          </w:rPr>
          <w:tab/>
        </w:r>
        <w:r w:rsidR="009F3FB2">
          <w:rPr>
            <w:noProof/>
            <w:webHidden/>
          </w:rPr>
          <w:fldChar w:fldCharType="begin"/>
        </w:r>
        <w:r w:rsidR="009F3FB2">
          <w:rPr>
            <w:noProof/>
            <w:webHidden/>
          </w:rPr>
          <w:instrText xml:space="preserve"> PAGEREF _Toc34996951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5C8FF07E" w14:textId="166E134A" w:rsidR="009F3FB2" w:rsidRDefault="00F873A1">
      <w:pPr>
        <w:pStyle w:val="13"/>
        <w:tabs>
          <w:tab w:val="right" w:leader="dot" w:pos="8296"/>
        </w:tabs>
        <w:rPr>
          <w:rFonts w:asciiTheme="minorHAnsi" w:eastAsiaTheme="minorEastAsia" w:hAnsiTheme="minorHAnsi" w:cstheme="minorBidi"/>
          <w:noProof/>
        </w:rPr>
      </w:pPr>
      <w:hyperlink w:anchor="_Toc34996952" w:history="1">
        <w:r w:rsidR="009F3FB2" w:rsidRPr="002A6897">
          <w:rPr>
            <w:rStyle w:val="ac"/>
            <w:rFonts w:ascii="Times New Roman" w:hAnsi="Times New Roman"/>
            <w:noProof/>
          </w:rPr>
          <w:t xml:space="preserve">2 </w:t>
        </w:r>
        <w:r w:rsidR="009F3FB2" w:rsidRPr="002A6897">
          <w:rPr>
            <w:rStyle w:val="ac"/>
            <w:rFonts w:ascii="Times New Roman" w:hAnsi="Times New Roman"/>
            <w:noProof/>
          </w:rPr>
          <w:t>术语与定义</w:t>
        </w:r>
        <w:r w:rsidR="009F3FB2">
          <w:rPr>
            <w:noProof/>
            <w:webHidden/>
          </w:rPr>
          <w:tab/>
        </w:r>
        <w:r w:rsidR="009F3FB2">
          <w:rPr>
            <w:noProof/>
            <w:webHidden/>
          </w:rPr>
          <w:fldChar w:fldCharType="begin"/>
        </w:r>
        <w:r w:rsidR="009F3FB2">
          <w:rPr>
            <w:noProof/>
            <w:webHidden/>
          </w:rPr>
          <w:instrText xml:space="preserve"> PAGEREF _Toc34996952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1909ED30" w14:textId="3D3506D7" w:rsidR="009F3FB2" w:rsidRDefault="00F873A1">
      <w:pPr>
        <w:pStyle w:val="21"/>
        <w:tabs>
          <w:tab w:val="right" w:leader="dot" w:pos="8296"/>
        </w:tabs>
        <w:rPr>
          <w:rFonts w:asciiTheme="minorHAnsi" w:eastAsiaTheme="minorEastAsia" w:hAnsiTheme="minorHAnsi" w:cstheme="minorBidi"/>
          <w:noProof/>
        </w:rPr>
      </w:pPr>
      <w:hyperlink w:anchor="_Toc34996953" w:history="1">
        <w:r w:rsidR="009F3FB2" w:rsidRPr="002A6897">
          <w:rPr>
            <w:rStyle w:val="ac"/>
            <w:rFonts w:ascii="Times New Roman" w:eastAsia="黑体" w:hAnsi="Times New Roman"/>
            <w:bCs/>
            <w:noProof/>
          </w:rPr>
          <w:t xml:space="preserve">2.1 </w:t>
        </w:r>
        <w:r w:rsidR="009F3FB2" w:rsidRPr="002A6897">
          <w:rPr>
            <w:rStyle w:val="ac"/>
            <w:rFonts w:ascii="Times New Roman" w:eastAsia="黑体" w:hAnsi="Times New Roman"/>
            <w:bCs/>
            <w:noProof/>
          </w:rPr>
          <w:t>城市黑臭水体</w:t>
        </w:r>
        <w:r w:rsidR="009F3FB2" w:rsidRPr="002A6897">
          <w:rPr>
            <w:rStyle w:val="ac"/>
            <w:rFonts w:ascii="Times New Roman" w:eastAsia="黑体" w:hAnsi="Times New Roman"/>
            <w:bCs/>
            <w:noProof/>
          </w:rPr>
          <w:t xml:space="preserve"> Urban black and odorous water</w:t>
        </w:r>
        <w:r w:rsidR="009F3FB2">
          <w:rPr>
            <w:noProof/>
            <w:webHidden/>
          </w:rPr>
          <w:tab/>
        </w:r>
        <w:r w:rsidR="009F3FB2">
          <w:rPr>
            <w:noProof/>
            <w:webHidden/>
          </w:rPr>
          <w:fldChar w:fldCharType="begin"/>
        </w:r>
        <w:r w:rsidR="009F3FB2">
          <w:rPr>
            <w:noProof/>
            <w:webHidden/>
          </w:rPr>
          <w:instrText xml:space="preserve"> PAGEREF _Toc34996953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2CDD14FE" w14:textId="32F4766B" w:rsidR="009F3FB2" w:rsidRDefault="00F873A1">
      <w:pPr>
        <w:pStyle w:val="21"/>
        <w:tabs>
          <w:tab w:val="right" w:leader="dot" w:pos="8296"/>
        </w:tabs>
        <w:rPr>
          <w:rFonts w:asciiTheme="minorHAnsi" w:eastAsiaTheme="minorEastAsia" w:hAnsiTheme="minorHAnsi" w:cstheme="minorBidi"/>
          <w:noProof/>
        </w:rPr>
      </w:pPr>
      <w:hyperlink w:anchor="_Toc34996954" w:history="1">
        <w:r w:rsidR="009F3FB2" w:rsidRPr="002A6897">
          <w:rPr>
            <w:rStyle w:val="ac"/>
            <w:rFonts w:ascii="Times New Roman" w:eastAsia="黑体" w:hAnsi="Times New Roman"/>
            <w:bCs/>
            <w:noProof/>
          </w:rPr>
          <w:t xml:space="preserve">2.2 </w:t>
        </w:r>
        <w:r w:rsidR="009F3FB2" w:rsidRPr="002A6897">
          <w:rPr>
            <w:rStyle w:val="ac"/>
            <w:rFonts w:ascii="Times New Roman" w:eastAsia="黑体" w:hAnsi="Times New Roman"/>
            <w:bCs/>
            <w:noProof/>
          </w:rPr>
          <w:t>辐射定标</w:t>
        </w:r>
        <w:r w:rsidR="009F3FB2" w:rsidRPr="002A6897">
          <w:rPr>
            <w:rStyle w:val="ac"/>
            <w:rFonts w:ascii="Times New Roman" w:eastAsia="黑体" w:hAnsi="Times New Roman"/>
            <w:bCs/>
            <w:noProof/>
          </w:rPr>
          <w:t xml:space="preserve"> radiometric calibration</w:t>
        </w:r>
        <w:r w:rsidR="009F3FB2">
          <w:rPr>
            <w:noProof/>
            <w:webHidden/>
          </w:rPr>
          <w:tab/>
        </w:r>
        <w:r w:rsidR="009F3FB2">
          <w:rPr>
            <w:noProof/>
            <w:webHidden/>
          </w:rPr>
          <w:fldChar w:fldCharType="begin"/>
        </w:r>
        <w:r w:rsidR="009F3FB2">
          <w:rPr>
            <w:noProof/>
            <w:webHidden/>
          </w:rPr>
          <w:instrText xml:space="preserve"> PAGEREF _Toc34996954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387B23D9" w14:textId="208AA977" w:rsidR="009F3FB2" w:rsidRDefault="00F873A1">
      <w:pPr>
        <w:pStyle w:val="21"/>
        <w:tabs>
          <w:tab w:val="right" w:leader="dot" w:pos="8296"/>
        </w:tabs>
        <w:rPr>
          <w:rFonts w:asciiTheme="minorHAnsi" w:eastAsiaTheme="minorEastAsia" w:hAnsiTheme="minorHAnsi" w:cstheme="minorBidi"/>
          <w:noProof/>
        </w:rPr>
      </w:pPr>
      <w:hyperlink w:anchor="_Toc34996955" w:history="1">
        <w:r w:rsidR="009F3FB2" w:rsidRPr="002A6897">
          <w:rPr>
            <w:rStyle w:val="ac"/>
            <w:rFonts w:ascii="Times New Roman" w:eastAsia="黑体" w:hAnsi="Times New Roman"/>
            <w:bCs/>
            <w:noProof/>
          </w:rPr>
          <w:t xml:space="preserve">2.3 </w:t>
        </w:r>
        <w:r w:rsidR="009F3FB2" w:rsidRPr="002A6897">
          <w:rPr>
            <w:rStyle w:val="ac"/>
            <w:rFonts w:ascii="Times New Roman" w:eastAsia="黑体" w:hAnsi="Times New Roman"/>
            <w:bCs/>
            <w:noProof/>
          </w:rPr>
          <w:t>几何校正</w:t>
        </w:r>
        <w:r w:rsidR="009F3FB2" w:rsidRPr="002A6897">
          <w:rPr>
            <w:rStyle w:val="ac"/>
            <w:rFonts w:ascii="Times New Roman" w:eastAsia="黑体" w:hAnsi="Times New Roman"/>
            <w:bCs/>
            <w:noProof/>
          </w:rPr>
          <w:t xml:space="preserve"> geometric correction</w:t>
        </w:r>
        <w:r w:rsidR="009F3FB2">
          <w:rPr>
            <w:noProof/>
            <w:webHidden/>
          </w:rPr>
          <w:tab/>
        </w:r>
        <w:r w:rsidR="009F3FB2">
          <w:rPr>
            <w:noProof/>
            <w:webHidden/>
          </w:rPr>
          <w:fldChar w:fldCharType="begin"/>
        </w:r>
        <w:r w:rsidR="009F3FB2">
          <w:rPr>
            <w:noProof/>
            <w:webHidden/>
          </w:rPr>
          <w:instrText xml:space="preserve"> PAGEREF _Toc34996955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671B11EC" w14:textId="6166E263" w:rsidR="009F3FB2" w:rsidRDefault="00F873A1">
      <w:pPr>
        <w:pStyle w:val="21"/>
        <w:tabs>
          <w:tab w:val="right" w:leader="dot" w:pos="8296"/>
        </w:tabs>
        <w:rPr>
          <w:rFonts w:asciiTheme="minorHAnsi" w:eastAsiaTheme="minorEastAsia" w:hAnsiTheme="minorHAnsi" w:cstheme="minorBidi"/>
          <w:noProof/>
        </w:rPr>
      </w:pPr>
      <w:hyperlink w:anchor="_Toc34996956" w:history="1">
        <w:r w:rsidR="009F3FB2" w:rsidRPr="002A6897">
          <w:rPr>
            <w:rStyle w:val="ac"/>
            <w:rFonts w:ascii="Times New Roman" w:eastAsia="黑体" w:hAnsi="Times New Roman"/>
            <w:bCs/>
            <w:noProof/>
          </w:rPr>
          <w:t xml:space="preserve">2.4 </w:t>
        </w:r>
        <w:r w:rsidR="009F3FB2" w:rsidRPr="002A6897">
          <w:rPr>
            <w:rStyle w:val="ac"/>
            <w:rFonts w:ascii="Times New Roman" w:eastAsia="黑体" w:hAnsi="Times New Roman"/>
            <w:bCs/>
            <w:noProof/>
          </w:rPr>
          <w:t>大气校正</w:t>
        </w:r>
        <w:r w:rsidR="009F3FB2" w:rsidRPr="002A6897">
          <w:rPr>
            <w:rStyle w:val="ac"/>
            <w:rFonts w:ascii="Times New Roman" w:eastAsia="黑体" w:hAnsi="Times New Roman"/>
            <w:bCs/>
            <w:noProof/>
          </w:rPr>
          <w:t xml:space="preserve"> atmospheric correction</w:t>
        </w:r>
        <w:r w:rsidR="009F3FB2">
          <w:rPr>
            <w:noProof/>
            <w:webHidden/>
          </w:rPr>
          <w:tab/>
        </w:r>
        <w:r w:rsidR="009F3FB2">
          <w:rPr>
            <w:noProof/>
            <w:webHidden/>
          </w:rPr>
          <w:fldChar w:fldCharType="begin"/>
        </w:r>
        <w:r w:rsidR="009F3FB2">
          <w:rPr>
            <w:noProof/>
            <w:webHidden/>
          </w:rPr>
          <w:instrText xml:space="preserve"> PAGEREF _Toc34996956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148B7FA0" w14:textId="4252CB5C" w:rsidR="009F3FB2" w:rsidRDefault="00F873A1">
      <w:pPr>
        <w:pStyle w:val="21"/>
        <w:tabs>
          <w:tab w:val="right" w:leader="dot" w:pos="8296"/>
        </w:tabs>
        <w:rPr>
          <w:rFonts w:asciiTheme="minorHAnsi" w:eastAsiaTheme="minorEastAsia" w:hAnsiTheme="minorHAnsi" w:cstheme="minorBidi"/>
          <w:noProof/>
        </w:rPr>
      </w:pPr>
      <w:hyperlink w:anchor="_Toc34996957" w:history="1">
        <w:r w:rsidR="009F3FB2" w:rsidRPr="002A6897">
          <w:rPr>
            <w:rStyle w:val="ac"/>
            <w:rFonts w:ascii="Times New Roman" w:eastAsia="黑体" w:hAnsi="Times New Roman"/>
            <w:bCs/>
            <w:noProof/>
          </w:rPr>
          <w:t xml:space="preserve">2.5 </w:t>
        </w:r>
        <w:r w:rsidR="009F3FB2" w:rsidRPr="002A6897">
          <w:rPr>
            <w:rStyle w:val="ac"/>
            <w:rFonts w:ascii="Times New Roman" w:eastAsia="黑体" w:hAnsi="Times New Roman"/>
            <w:bCs/>
            <w:noProof/>
          </w:rPr>
          <w:t>遥感反射率</w:t>
        </w:r>
        <w:r w:rsidR="009F3FB2" w:rsidRPr="002A6897">
          <w:rPr>
            <w:rStyle w:val="ac"/>
            <w:rFonts w:ascii="Times New Roman" w:eastAsia="黑体" w:hAnsi="Times New Roman"/>
            <w:bCs/>
            <w:noProof/>
          </w:rPr>
          <w:t xml:space="preserve"> reflectance</w:t>
        </w:r>
        <w:r w:rsidR="009F3FB2">
          <w:rPr>
            <w:noProof/>
            <w:webHidden/>
          </w:rPr>
          <w:tab/>
        </w:r>
        <w:r w:rsidR="009F3FB2">
          <w:rPr>
            <w:noProof/>
            <w:webHidden/>
          </w:rPr>
          <w:fldChar w:fldCharType="begin"/>
        </w:r>
        <w:r w:rsidR="009F3FB2">
          <w:rPr>
            <w:noProof/>
            <w:webHidden/>
          </w:rPr>
          <w:instrText xml:space="preserve"> PAGEREF _Toc34996957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46ABDE63" w14:textId="4314A3A2" w:rsidR="009F3FB2" w:rsidRDefault="00F873A1">
      <w:pPr>
        <w:pStyle w:val="13"/>
        <w:tabs>
          <w:tab w:val="right" w:leader="dot" w:pos="8296"/>
        </w:tabs>
        <w:rPr>
          <w:rFonts w:asciiTheme="minorHAnsi" w:eastAsiaTheme="minorEastAsia" w:hAnsiTheme="minorHAnsi" w:cstheme="minorBidi"/>
          <w:noProof/>
        </w:rPr>
      </w:pPr>
      <w:hyperlink w:anchor="_Toc34996958" w:history="1">
        <w:r w:rsidR="009F3FB2" w:rsidRPr="002A6897">
          <w:rPr>
            <w:rStyle w:val="ac"/>
            <w:rFonts w:ascii="Times New Roman" w:hAnsi="Times New Roman"/>
            <w:noProof/>
          </w:rPr>
          <w:t xml:space="preserve">3 </w:t>
        </w:r>
        <w:r w:rsidR="009F3FB2" w:rsidRPr="002A6897">
          <w:rPr>
            <w:rStyle w:val="ac"/>
            <w:rFonts w:ascii="Times New Roman" w:hAnsi="Times New Roman"/>
            <w:noProof/>
          </w:rPr>
          <w:t>黑臭水体遥感监管</w:t>
        </w:r>
        <w:r w:rsidR="009F3FB2">
          <w:rPr>
            <w:noProof/>
            <w:webHidden/>
          </w:rPr>
          <w:tab/>
        </w:r>
        <w:r w:rsidR="009F3FB2">
          <w:rPr>
            <w:noProof/>
            <w:webHidden/>
          </w:rPr>
          <w:fldChar w:fldCharType="begin"/>
        </w:r>
        <w:r w:rsidR="009F3FB2">
          <w:rPr>
            <w:noProof/>
            <w:webHidden/>
          </w:rPr>
          <w:instrText xml:space="preserve"> PAGEREF _Toc34996958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4A7F5DD2" w14:textId="55A37B73" w:rsidR="009F3FB2" w:rsidRDefault="00F873A1">
      <w:pPr>
        <w:pStyle w:val="21"/>
        <w:tabs>
          <w:tab w:val="right" w:leader="dot" w:pos="8296"/>
        </w:tabs>
        <w:rPr>
          <w:rFonts w:asciiTheme="minorHAnsi" w:eastAsiaTheme="minorEastAsia" w:hAnsiTheme="minorHAnsi" w:cstheme="minorBidi"/>
          <w:noProof/>
        </w:rPr>
      </w:pPr>
      <w:hyperlink w:anchor="_Toc34996959" w:history="1">
        <w:r w:rsidR="009F3FB2" w:rsidRPr="002A6897">
          <w:rPr>
            <w:rStyle w:val="ac"/>
            <w:rFonts w:ascii="Times New Roman" w:eastAsia="黑体" w:hAnsi="Times New Roman"/>
            <w:bCs/>
            <w:noProof/>
          </w:rPr>
          <w:t xml:space="preserve">3.1 </w:t>
        </w:r>
        <w:r w:rsidR="009F3FB2" w:rsidRPr="002A6897">
          <w:rPr>
            <w:rStyle w:val="ac"/>
            <w:rFonts w:ascii="Times New Roman" w:eastAsia="黑体" w:hAnsi="Times New Roman"/>
            <w:bCs/>
            <w:noProof/>
          </w:rPr>
          <w:t>监管目的</w:t>
        </w:r>
        <w:r w:rsidR="009F3FB2">
          <w:rPr>
            <w:noProof/>
            <w:webHidden/>
          </w:rPr>
          <w:tab/>
        </w:r>
        <w:r w:rsidR="009F3FB2">
          <w:rPr>
            <w:noProof/>
            <w:webHidden/>
          </w:rPr>
          <w:fldChar w:fldCharType="begin"/>
        </w:r>
        <w:r w:rsidR="009F3FB2">
          <w:rPr>
            <w:noProof/>
            <w:webHidden/>
          </w:rPr>
          <w:instrText xml:space="preserve"> PAGEREF _Toc34996959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133F23AC" w14:textId="642F0C14" w:rsidR="009F3FB2" w:rsidRDefault="00F873A1">
      <w:pPr>
        <w:pStyle w:val="21"/>
        <w:tabs>
          <w:tab w:val="right" w:leader="dot" w:pos="8296"/>
        </w:tabs>
        <w:rPr>
          <w:rFonts w:asciiTheme="minorHAnsi" w:eastAsiaTheme="minorEastAsia" w:hAnsiTheme="minorHAnsi" w:cstheme="minorBidi"/>
          <w:noProof/>
        </w:rPr>
      </w:pPr>
      <w:hyperlink w:anchor="_Toc34996960" w:history="1">
        <w:r w:rsidR="009F3FB2" w:rsidRPr="002A6897">
          <w:rPr>
            <w:rStyle w:val="ac"/>
            <w:rFonts w:ascii="Times New Roman" w:eastAsia="黑体" w:hAnsi="Times New Roman"/>
            <w:bCs/>
            <w:noProof/>
          </w:rPr>
          <w:t xml:space="preserve">3.2 </w:t>
        </w:r>
        <w:r w:rsidR="009F3FB2" w:rsidRPr="002A6897">
          <w:rPr>
            <w:rStyle w:val="ac"/>
            <w:rFonts w:ascii="Times New Roman" w:eastAsia="黑体" w:hAnsi="Times New Roman"/>
            <w:bCs/>
            <w:noProof/>
          </w:rPr>
          <w:t>监管频次</w:t>
        </w:r>
        <w:r w:rsidR="009F3FB2">
          <w:rPr>
            <w:noProof/>
            <w:webHidden/>
          </w:rPr>
          <w:tab/>
        </w:r>
        <w:r w:rsidR="009F3FB2">
          <w:rPr>
            <w:noProof/>
            <w:webHidden/>
          </w:rPr>
          <w:fldChar w:fldCharType="begin"/>
        </w:r>
        <w:r w:rsidR="009F3FB2">
          <w:rPr>
            <w:noProof/>
            <w:webHidden/>
          </w:rPr>
          <w:instrText xml:space="preserve"> PAGEREF _Toc34996960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784843EA" w14:textId="178A5DC6" w:rsidR="009F3FB2" w:rsidRDefault="00F873A1">
      <w:pPr>
        <w:pStyle w:val="21"/>
        <w:tabs>
          <w:tab w:val="right" w:leader="dot" w:pos="8296"/>
        </w:tabs>
        <w:rPr>
          <w:rFonts w:asciiTheme="minorHAnsi" w:eastAsiaTheme="minorEastAsia" w:hAnsiTheme="minorHAnsi" w:cstheme="minorBidi"/>
          <w:noProof/>
        </w:rPr>
      </w:pPr>
      <w:hyperlink w:anchor="_Toc34996961" w:history="1">
        <w:r w:rsidR="009F3FB2" w:rsidRPr="002A6897">
          <w:rPr>
            <w:rStyle w:val="ac"/>
            <w:rFonts w:ascii="Times New Roman" w:eastAsia="黑体" w:hAnsi="Times New Roman"/>
            <w:bCs/>
            <w:noProof/>
          </w:rPr>
          <w:t xml:space="preserve">3.3 </w:t>
        </w:r>
        <w:r w:rsidR="009F3FB2" w:rsidRPr="002A6897">
          <w:rPr>
            <w:rStyle w:val="ac"/>
            <w:rFonts w:ascii="Times New Roman" w:eastAsia="黑体" w:hAnsi="Times New Roman"/>
            <w:bCs/>
            <w:noProof/>
          </w:rPr>
          <w:t>遥感监管技术流程</w:t>
        </w:r>
        <w:r w:rsidR="009F3FB2">
          <w:rPr>
            <w:noProof/>
            <w:webHidden/>
          </w:rPr>
          <w:tab/>
        </w:r>
        <w:r w:rsidR="009F3FB2">
          <w:rPr>
            <w:noProof/>
            <w:webHidden/>
          </w:rPr>
          <w:fldChar w:fldCharType="begin"/>
        </w:r>
        <w:r w:rsidR="009F3FB2">
          <w:rPr>
            <w:noProof/>
            <w:webHidden/>
          </w:rPr>
          <w:instrText xml:space="preserve"> PAGEREF _Toc34996961 \h </w:instrText>
        </w:r>
        <w:r w:rsidR="009F3FB2">
          <w:rPr>
            <w:noProof/>
            <w:webHidden/>
          </w:rPr>
        </w:r>
        <w:r w:rsidR="009F3FB2">
          <w:rPr>
            <w:noProof/>
            <w:webHidden/>
          </w:rPr>
          <w:fldChar w:fldCharType="separate"/>
        </w:r>
        <w:r w:rsidR="006D3DB9">
          <w:rPr>
            <w:noProof/>
            <w:webHidden/>
          </w:rPr>
          <w:t>1</w:t>
        </w:r>
        <w:r w:rsidR="009F3FB2">
          <w:rPr>
            <w:noProof/>
            <w:webHidden/>
          </w:rPr>
          <w:fldChar w:fldCharType="end"/>
        </w:r>
      </w:hyperlink>
    </w:p>
    <w:p w14:paraId="07625E53" w14:textId="7FABFF5C" w:rsidR="009F3FB2" w:rsidRDefault="00F873A1">
      <w:pPr>
        <w:pStyle w:val="21"/>
        <w:tabs>
          <w:tab w:val="right" w:leader="dot" w:pos="8296"/>
        </w:tabs>
        <w:rPr>
          <w:rFonts w:asciiTheme="minorHAnsi" w:eastAsiaTheme="minorEastAsia" w:hAnsiTheme="minorHAnsi" w:cstheme="minorBidi"/>
          <w:noProof/>
        </w:rPr>
      </w:pPr>
      <w:hyperlink w:anchor="_Toc34996962" w:history="1">
        <w:r w:rsidR="009F3FB2" w:rsidRPr="002A6897">
          <w:rPr>
            <w:rStyle w:val="ac"/>
            <w:rFonts w:ascii="Times New Roman" w:eastAsia="黑体" w:hAnsi="Times New Roman"/>
            <w:bCs/>
            <w:noProof/>
          </w:rPr>
          <w:t xml:space="preserve">3.4 </w:t>
        </w:r>
        <w:r w:rsidR="009F3FB2" w:rsidRPr="002A6897">
          <w:rPr>
            <w:rStyle w:val="ac"/>
            <w:rFonts w:ascii="Times New Roman" w:eastAsia="黑体" w:hAnsi="Times New Roman"/>
            <w:bCs/>
            <w:noProof/>
          </w:rPr>
          <w:t>疑似黑臭水体遥感识别方法</w:t>
        </w:r>
        <w:r w:rsidR="009F3FB2">
          <w:rPr>
            <w:noProof/>
            <w:webHidden/>
          </w:rPr>
          <w:tab/>
        </w:r>
        <w:r w:rsidR="009F3FB2">
          <w:rPr>
            <w:noProof/>
            <w:webHidden/>
          </w:rPr>
          <w:fldChar w:fldCharType="begin"/>
        </w:r>
        <w:r w:rsidR="009F3FB2">
          <w:rPr>
            <w:noProof/>
            <w:webHidden/>
          </w:rPr>
          <w:instrText xml:space="preserve"> PAGEREF _Toc34996962 \h </w:instrText>
        </w:r>
        <w:r w:rsidR="009F3FB2">
          <w:rPr>
            <w:noProof/>
            <w:webHidden/>
          </w:rPr>
        </w:r>
        <w:r w:rsidR="009F3FB2">
          <w:rPr>
            <w:noProof/>
            <w:webHidden/>
          </w:rPr>
          <w:fldChar w:fldCharType="separate"/>
        </w:r>
        <w:r w:rsidR="006D3DB9">
          <w:rPr>
            <w:noProof/>
            <w:webHidden/>
          </w:rPr>
          <w:t>3</w:t>
        </w:r>
        <w:r w:rsidR="009F3FB2">
          <w:rPr>
            <w:noProof/>
            <w:webHidden/>
          </w:rPr>
          <w:fldChar w:fldCharType="end"/>
        </w:r>
      </w:hyperlink>
    </w:p>
    <w:p w14:paraId="63C9426F" w14:textId="5223A578" w:rsidR="009F3FB2" w:rsidRDefault="00F873A1">
      <w:pPr>
        <w:pStyle w:val="31"/>
        <w:tabs>
          <w:tab w:val="right" w:leader="dot" w:pos="8296"/>
        </w:tabs>
        <w:rPr>
          <w:rFonts w:asciiTheme="minorHAnsi" w:eastAsiaTheme="minorEastAsia" w:hAnsiTheme="minorHAnsi" w:cstheme="minorBidi"/>
          <w:noProof/>
        </w:rPr>
      </w:pPr>
      <w:hyperlink w:anchor="_Toc34996963" w:history="1">
        <w:r w:rsidR="009F3FB2" w:rsidRPr="002A6897">
          <w:rPr>
            <w:rStyle w:val="ac"/>
            <w:rFonts w:ascii="Times New Roman" w:eastAsia="黑体" w:hAnsi="Times New Roman"/>
            <w:noProof/>
            <w:kern w:val="0"/>
          </w:rPr>
          <w:t xml:space="preserve">3.4.1 </w:t>
        </w:r>
        <w:r w:rsidR="009F3FB2" w:rsidRPr="002A6897">
          <w:rPr>
            <w:rStyle w:val="ac"/>
            <w:rFonts w:ascii="Times New Roman" w:eastAsia="黑体" w:hAnsi="Times New Roman"/>
            <w:noProof/>
            <w:kern w:val="0"/>
          </w:rPr>
          <w:t>影像数据源</w:t>
        </w:r>
        <w:r w:rsidR="009F3FB2">
          <w:rPr>
            <w:noProof/>
            <w:webHidden/>
          </w:rPr>
          <w:tab/>
        </w:r>
        <w:r w:rsidR="009F3FB2">
          <w:rPr>
            <w:noProof/>
            <w:webHidden/>
          </w:rPr>
          <w:fldChar w:fldCharType="begin"/>
        </w:r>
        <w:r w:rsidR="009F3FB2">
          <w:rPr>
            <w:noProof/>
            <w:webHidden/>
          </w:rPr>
          <w:instrText xml:space="preserve"> PAGEREF _Toc34996963 \h </w:instrText>
        </w:r>
        <w:r w:rsidR="009F3FB2">
          <w:rPr>
            <w:noProof/>
            <w:webHidden/>
          </w:rPr>
        </w:r>
        <w:r w:rsidR="009F3FB2">
          <w:rPr>
            <w:noProof/>
            <w:webHidden/>
          </w:rPr>
          <w:fldChar w:fldCharType="separate"/>
        </w:r>
        <w:r w:rsidR="006D3DB9">
          <w:rPr>
            <w:noProof/>
            <w:webHidden/>
          </w:rPr>
          <w:t>3</w:t>
        </w:r>
        <w:r w:rsidR="009F3FB2">
          <w:rPr>
            <w:noProof/>
            <w:webHidden/>
          </w:rPr>
          <w:fldChar w:fldCharType="end"/>
        </w:r>
      </w:hyperlink>
    </w:p>
    <w:p w14:paraId="3B068393" w14:textId="63B9B375" w:rsidR="009F3FB2" w:rsidRDefault="00F873A1">
      <w:pPr>
        <w:pStyle w:val="31"/>
        <w:tabs>
          <w:tab w:val="right" w:leader="dot" w:pos="8296"/>
        </w:tabs>
        <w:rPr>
          <w:rFonts w:asciiTheme="minorHAnsi" w:eastAsiaTheme="minorEastAsia" w:hAnsiTheme="minorHAnsi" w:cstheme="minorBidi"/>
          <w:noProof/>
        </w:rPr>
      </w:pPr>
      <w:hyperlink w:anchor="_Toc34996964" w:history="1">
        <w:r w:rsidR="009F3FB2" w:rsidRPr="002A6897">
          <w:rPr>
            <w:rStyle w:val="ac"/>
            <w:rFonts w:ascii="Times New Roman" w:eastAsia="黑体" w:hAnsi="Times New Roman"/>
            <w:noProof/>
            <w:kern w:val="0"/>
          </w:rPr>
          <w:t xml:space="preserve">3.4.2 </w:t>
        </w:r>
        <w:r w:rsidR="009F3FB2" w:rsidRPr="002A6897">
          <w:rPr>
            <w:rStyle w:val="ac"/>
            <w:rFonts w:ascii="Times New Roman" w:eastAsia="黑体" w:hAnsi="Times New Roman"/>
            <w:noProof/>
            <w:kern w:val="0"/>
          </w:rPr>
          <w:t>影像预处理</w:t>
        </w:r>
        <w:r w:rsidR="009F3FB2">
          <w:rPr>
            <w:noProof/>
            <w:webHidden/>
          </w:rPr>
          <w:tab/>
        </w:r>
        <w:r w:rsidR="009F3FB2">
          <w:rPr>
            <w:noProof/>
            <w:webHidden/>
          </w:rPr>
          <w:fldChar w:fldCharType="begin"/>
        </w:r>
        <w:r w:rsidR="009F3FB2">
          <w:rPr>
            <w:noProof/>
            <w:webHidden/>
          </w:rPr>
          <w:instrText xml:space="preserve"> PAGEREF _Toc34996964 \h </w:instrText>
        </w:r>
        <w:r w:rsidR="009F3FB2">
          <w:rPr>
            <w:noProof/>
            <w:webHidden/>
          </w:rPr>
        </w:r>
        <w:r w:rsidR="009F3FB2">
          <w:rPr>
            <w:noProof/>
            <w:webHidden/>
          </w:rPr>
          <w:fldChar w:fldCharType="separate"/>
        </w:r>
        <w:r w:rsidR="006D3DB9">
          <w:rPr>
            <w:noProof/>
            <w:webHidden/>
          </w:rPr>
          <w:t>3</w:t>
        </w:r>
        <w:r w:rsidR="009F3FB2">
          <w:rPr>
            <w:noProof/>
            <w:webHidden/>
          </w:rPr>
          <w:fldChar w:fldCharType="end"/>
        </w:r>
      </w:hyperlink>
    </w:p>
    <w:p w14:paraId="03F283C9" w14:textId="2C2E1802" w:rsidR="009F3FB2" w:rsidRDefault="00F873A1">
      <w:pPr>
        <w:pStyle w:val="31"/>
        <w:tabs>
          <w:tab w:val="right" w:leader="dot" w:pos="8296"/>
        </w:tabs>
        <w:rPr>
          <w:rFonts w:asciiTheme="minorHAnsi" w:eastAsiaTheme="minorEastAsia" w:hAnsiTheme="minorHAnsi" w:cstheme="minorBidi"/>
          <w:noProof/>
        </w:rPr>
      </w:pPr>
      <w:hyperlink w:anchor="_Toc34996965" w:history="1">
        <w:r w:rsidR="009F3FB2" w:rsidRPr="002A6897">
          <w:rPr>
            <w:rStyle w:val="ac"/>
            <w:rFonts w:ascii="Times New Roman" w:eastAsia="黑体" w:hAnsi="Times New Roman"/>
            <w:noProof/>
            <w:kern w:val="0"/>
          </w:rPr>
          <w:t xml:space="preserve">3.4.3 </w:t>
        </w:r>
        <w:r w:rsidR="009F3FB2" w:rsidRPr="002A6897">
          <w:rPr>
            <w:rStyle w:val="ac"/>
            <w:rFonts w:ascii="Times New Roman" w:eastAsia="黑体" w:hAnsi="Times New Roman"/>
            <w:noProof/>
            <w:kern w:val="0"/>
          </w:rPr>
          <w:t>识别指数</w:t>
        </w:r>
        <w:r w:rsidR="009F3FB2">
          <w:rPr>
            <w:noProof/>
            <w:webHidden/>
          </w:rPr>
          <w:tab/>
        </w:r>
        <w:r w:rsidR="009F3FB2">
          <w:rPr>
            <w:noProof/>
            <w:webHidden/>
          </w:rPr>
          <w:fldChar w:fldCharType="begin"/>
        </w:r>
        <w:r w:rsidR="009F3FB2">
          <w:rPr>
            <w:noProof/>
            <w:webHidden/>
          </w:rPr>
          <w:instrText xml:space="preserve"> PAGEREF _Toc34996965 \h </w:instrText>
        </w:r>
        <w:r w:rsidR="009F3FB2">
          <w:rPr>
            <w:noProof/>
            <w:webHidden/>
          </w:rPr>
        </w:r>
        <w:r w:rsidR="009F3FB2">
          <w:rPr>
            <w:noProof/>
            <w:webHidden/>
          </w:rPr>
          <w:fldChar w:fldCharType="separate"/>
        </w:r>
        <w:r w:rsidR="006D3DB9">
          <w:rPr>
            <w:noProof/>
            <w:webHidden/>
          </w:rPr>
          <w:t>3</w:t>
        </w:r>
        <w:r w:rsidR="009F3FB2">
          <w:rPr>
            <w:noProof/>
            <w:webHidden/>
          </w:rPr>
          <w:fldChar w:fldCharType="end"/>
        </w:r>
      </w:hyperlink>
    </w:p>
    <w:p w14:paraId="09B66048" w14:textId="684167DD" w:rsidR="009F3FB2" w:rsidRDefault="00F873A1">
      <w:pPr>
        <w:pStyle w:val="21"/>
        <w:tabs>
          <w:tab w:val="right" w:leader="dot" w:pos="8296"/>
        </w:tabs>
        <w:rPr>
          <w:rFonts w:asciiTheme="minorHAnsi" w:eastAsiaTheme="minorEastAsia" w:hAnsiTheme="minorHAnsi" w:cstheme="minorBidi"/>
          <w:noProof/>
        </w:rPr>
      </w:pPr>
      <w:hyperlink w:anchor="_Toc34996966" w:history="1">
        <w:r w:rsidR="009F3FB2" w:rsidRPr="002A6897">
          <w:rPr>
            <w:rStyle w:val="ac"/>
            <w:rFonts w:ascii="Times New Roman" w:eastAsia="黑体" w:hAnsi="Times New Roman"/>
            <w:bCs/>
            <w:noProof/>
          </w:rPr>
          <w:t xml:space="preserve">3.5 </w:t>
        </w:r>
        <w:r w:rsidR="009F3FB2" w:rsidRPr="002A6897">
          <w:rPr>
            <w:rStyle w:val="ac"/>
            <w:rFonts w:ascii="Times New Roman" w:eastAsia="黑体" w:hAnsi="Times New Roman"/>
            <w:bCs/>
            <w:noProof/>
          </w:rPr>
          <w:t>疑似黑臭水体野外验证</w:t>
        </w:r>
        <w:r w:rsidR="009F3FB2">
          <w:rPr>
            <w:noProof/>
            <w:webHidden/>
          </w:rPr>
          <w:tab/>
        </w:r>
        <w:r w:rsidR="009F3FB2">
          <w:rPr>
            <w:noProof/>
            <w:webHidden/>
          </w:rPr>
          <w:fldChar w:fldCharType="begin"/>
        </w:r>
        <w:r w:rsidR="009F3FB2">
          <w:rPr>
            <w:noProof/>
            <w:webHidden/>
          </w:rPr>
          <w:instrText xml:space="preserve"> PAGEREF _Toc34996966 \h </w:instrText>
        </w:r>
        <w:r w:rsidR="009F3FB2">
          <w:rPr>
            <w:noProof/>
            <w:webHidden/>
          </w:rPr>
        </w:r>
        <w:r w:rsidR="009F3FB2">
          <w:rPr>
            <w:noProof/>
            <w:webHidden/>
          </w:rPr>
          <w:fldChar w:fldCharType="separate"/>
        </w:r>
        <w:r w:rsidR="006D3DB9">
          <w:rPr>
            <w:noProof/>
            <w:webHidden/>
          </w:rPr>
          <w:t>5</w:t>
        </w:r>
        <w:r w:rsidR="009F3FB2">
          <w:rPr>
            <w:noProof/>
            <w:webHidden/>
          </w:rPr>
          <w:fldChar w:fldCharType="end"/>
        </w:r>
      </w:hyperlink>
    </w:p>
    <w:p w14:paraId="34986EB7" w14:textId="299875D7" w:rsidR="009F3FB2" w:rsidRDefault="00F873A1">
      <w:pPr>
        <w:pStyle w:val="31"/>
        <w:tabs>
          <w:tab w:val="right" w:leader="dot" w:pos="8296"/>
        </w:tabs>
        <w:rPr>
          <w:rFonts w:asciiTheme="minorHAnsi" w:eastAsiaTheme="minorEastAsia" w:hAnsiTheme="minorHAnsi" w:cstheme="minorBidi"/>
          <w:noProof/>
        </w:rPr>
      </w:pPr>
      <w:hyperlink w:anchor="_Toc34996967" w:history="1">
        <w:r w:rsidR="009F3FB2" w:rsidRPr="002A6897">
          <w:rPr>
            <w:rStyle w:val="ac"/>
            <w:rFonts w:ascii="Times New Roman" w:eastAsia="黑体" w:hAnsi="Times New Roman"/>
            <w:noProof/>
            <w:kern w:val="0"/>
          </w:rPr>
          <w:t xml:space="preserve">3.5.1 </w:t>
        </w:r>
        <w:r w:rsidR="009F3FB2" w:rsidRPr="002A6897">
          <w:rPr>
            <w:rStyle w:val="ac"/>
            <w:rFonts w:ascii="Times New Roman" w:eastAsia="黑体" w:hAnsi="Times New Roman"/>
            <w:noProof/>
            <w:kern w:val="0"/>
          </w:rPr>
          <w:t>采样方法</w:t>
        </w:r>
        <w:r w:rsidR="009F3FB2">
          <w:rPr>
            <w:noProof/>
            <w:webHidden/>
          </w:rPr>
          <w:tab/>
        </w:r>
        <w:r w:rsidR="009F3FB2">
          <w:rPr>
            <w:noProof/>
            <w:webHidden/>
          </w:rPr>
          <w:fldChar w:fldCharType="begin"/>
        </w:r>
        <w:r w:rsidR="009F3FB2">
          <w:rPr>
            <w:noProof/>
            <w:webHidden/>
          </w:rPr>
          <w:instrText xml:space="preserve"> PAGEREF _Toc34996967 \h </w:instrText>
        </w:r>
        <w:r w:rsidR="009F3FB2">
          <w:rPr>
            <w:noProof/>
            <w:webHidden/>
          </w:rPr>
        </w:r>
        <w:r w:rsidR="009F3FB2">
          <w:rPr>
            <w:noProof/>
            <w:webHidden/>
          </w:rPr>
          <w:fldChar w:fldCharType="separate"/>
        </w:r>
        <w:r w:rsidR="006D3DB9">
          <w:rPr>
            <w:noProof/>
            <w:webHidden/>
          </w:rPr>
          <w:t>5</w:t>
        </w:r>
        <w:r w:rsidR="009F3FB2">
          <w:rPr>
            <w:noProof/>
            <w:webHidden/>
          </w:rPr>
          <w:fldChar w:fldCharType="end"/>
        </w:r>
      </w:hyperlink>
    </w:p>
    <w:p w14:paraId="56DC4409" w14:textId="37DC6742" w:rsidR="009F3FB2" w:rsidRDefault="00F873A1">
      <w:pPr>
        <w:pStyle w:val="31"/>
        <w:tabs>
          <w:tab w:val="right" w:leader="dot" w:pos="8296"/>
        </w:tabs>
        <w:rPr>
          <w:rFonts w:asciiTheme="minorHAnsi" w:eastAsiaTheme="minorEastAsia" w:hAnsiTheme="minorHAnsi" w:cstheme="minorBidi"/>
          <w:noProof/>
        </w:rPr>
      </w:pPr>
      <w:hyperlink w:anchor="_Toc34996968" w:history="1">
        <w:r w:rsidR="009F3FB2" w:rsidRPr="002A6897">
          <w:rPr>
            <w:rStyle w:val="ac"/>
            <w:rFonts w:ascii="Times New Roman" w:eastAsia="黑体" w:hAnsi="Times New Roman"/>
            <w:noProof/>
            <w:kern w:val="0"/>
          </w:rPr>
          <w:t xml:space="preserve">3.5.2 </w:t>
        </w:r>
        <w:r w:rsidR="009F3FB2" w:rsidRPr="002A6897">
          <w:rPr>
            <w:rStyle w:val="ac"/>
            <w:rFonts w:ascii="Times New Roman" w:eastAsia="黑体" w:hAnsi="Times New Roman"/>
            <w:noProof/>
            <w:kern w:val="0"/>
          </w:rPr>
          <w:t>记录与运输要求</w:t>
        </w:r>
        <w:r w:rsidR="009F3FB2">
          <w:rPr>
            <w:noProof/>
            <w:webHidden/>
          </w:rPr>
          <w:tab/>
        </w:r>
        <w:r w:rsidR="009F3FB2">
          <w:rPr>
            <w:noProof/>
            <w:webHidden/>
          </w:rPr>
          <w:fldChar w:fldCharType="begin"/>
        </w:r>
        <w:r w:rsidR="009F3FB2">
          <w:rPr>
            <w:noProof/>
            <w:webHidden/>
          </w:rPr>
          <w:instrText xml:space="preserve"> PAGEREF _Toc34996968 \h </w:instrText>
        </w:r>
        <w:r w:rsidR="009F3FB2">
          <w:rPr>
            <w:noProof/>
            <w:webHidden/>
          </w:rPr>
        </w:r>
        <w:r w:rsidR="009F3FB2">
          <w:rPr>
            <w:noProof/>
            <w:webHidden/>
          </w:rPr>
          <w:fldChar w:fldCharType="separate"/>
        </w:r>
        <w:r w:rsidR="006D3DB9">
          <w:rPr>
            <w:noProof/>
            <w:webHidden/>
          </w:rPr>
          <w:t>6</w:t>
        </w:r>
        <w:r w:rsidR="009F3FB2">
          <w:rPr>
            <w:noProof/>
            <w:webHidden/>
          </w:rPr>
          <w:fldChar w:fldCharType="end"/>
        </w:r>
      </w:hyperlink>
    </w:p>
    <w:p w14:paraId="5B2AFA24" w14:textId="377CFAE2" w:rsidR="009F3FB2" w:rsidRDefault="00F873A1">
      <w:pPr>
        <w:pStyle w:val="31"/>
        <w:tabs>
          <w:tab w:val="right" w:leader="dot" w:pos="8296"/>
        </w:tabs>
        <w:rPr>
          <w:rFonts w:asciiTheme="minorHAnsi" w:eastAsiaTheme="minorEastAsia" w:hAnsiTheme="minorHAnsi" w:cstheme="minorBidi"/>
          <w:noProof/>
        </w:rPr>
      </w:pPr>
      <w:hyperlink w:anchor="_Toc34996969" w:history="1">
        <w:r w:rsidR="009F3FB2" w:rsidRPr="002A6897">
          <w:rPr>
            <w:rStyle w:val="ac"/>
            <w:rFonts w:ascii="Times New Roman" w:eastAsia="黑体" w:hAnsi="Times New Roman"/>
            <w:noProof/>
            <w:kern w:val="0"/>
          </w:rPr>
          <w:t xml:space="preserve">3.5.3 </w:t>
        </w:r>
        <w:r w:rsidR="009F3FB2" w:rsidRPr="002A6897">
          <w:rPr>
            <w:rStyle w:val="ac"/>
            <w:rFonts w:ascii="Times New Roman" w:eastAsia="黑体" w:hAnsi="Times New Roman"/>
            <w:noProof/>
            <w:kern w:val="0"/>
          </w:rPr>
          <w:t>黑臭水体确认</w:t>
        </w:r>
        <w:r w:rsidR="009F3FB2">
          <w:rPr>
            <w:noProof/>
            <w:webHidden/>
          </w:rPr>
          <w:tab/>
        </w:r>
        <w:r w:rsidR="009F3FB2">
          <w:rPr>
            <w:noProof/>
            <w:webHidden/>
          </w:rPr>
          <w:fldChar w:fldCharType="begin"/>
        </w:r>
        <w:r w:rsidR="009F3FB2">
          <w:rPr>
            <w:noProof/>
            <w:webHidden/>
          </w:rPr>
          <w:instrText xml:space="preserve"> PAGEREF _Toc34996969 \h </w:instrText>
        </w:r>
        <w:r w:rsidR="009F3FB2">
          <w:rPr>
            <w:noProof/>
            <w:webHidden/>
          </w:rPr>
        </w:r>
        <w:r w:rsidR="009F3FB2">
          <w:rPr>
            <w:noProof/>
            <w:webHidden/>
          </w:rPr>
          <w:fldChar w:fldCharType="separate"/>
        </w:r>
        <w:r w:rsidR="006D3DB9">
          <w:rPr>
            <w:noProof/>
            <w:webHidden/>
          </w:rPr>
          <w:t>6</w:t>
        </w:r>
        <w:r w:rsidR="009F3FB2">
          <w:rPr>
            <w:noProof/>
            <w:webHidden/>
          </w:rPr>
          <w:fldChar w:fldCharType="end"/>
        </w:r>
      </w:hyperlink>
    </w:p>
    <w:p w14:paraId="1ACB0DFF" w14:textId="4C334B95" w:rsidR="009F3FB2" w:rsidRDefault="00F873A1">
      <w:pPr>
        <w:pStyle w:val="21"/>
        <w:tabs>
          <w:tab w:val="right" w:leader="dot" w:pos="8296"/>
        </w:tabs>
        <w:rPr>
          <w:rFonts w:asciiTheme="minorHAnsi" w:eastAsiaTheme="minorEastAsia" w:hAnsiTheme="minorHAnsi" w:cstheme="minorBidi"/>
          <w:noProof/>
        </w:rPr>
      </w:pPr>
      <w:hyperlink w:anchor="_Toc34996970" w:history="1">
        <w:r w:rsidR="009F3FB2" w:rsidRPr="002A6897">
          <w:rPr>
            <w:rStyle w:val="ac"/>
            <w:rFonts w:ascii="Times New Roman" w:eastAsia="黑体" w:hAnsi="Times New Roman"/>
            <w:bCs/>
            <w:noProof/>
          </w:rPr>
          <w:t xml:space="preserve">3.6 </w:t>
        </w:r>
        <w:r w:rsidR="009F3FB2" w:rsidRPr="002A6897">
          <w:rPr>
            <w:rStyle w:val="ac"/>
            <w:rFonts w:ascii="Times New Roman" w:eastAsia="黑体" w:hAnsi="Times New Roman"/>
            <w:bCs/>
            <w:noProof/>
          </w:rPr>
          <w:t>黑臭水体成果上报</w:t>
        </w:r>
        <w:r w:rsidR="009F3FB2">
          <w:rPr>
            <w:noProof/>
            <w:webHidden/>
          </w:rPr>
          <w:tab/>
        </w:r>
        <w:r w:rsidR="009F3FB2">
          <w:rPr>
            <w:noProof/>
            <w:webHidden/>
          </w:rPr>
          <w:fldChar w:fldCharType="begin"/>
        </w:r>
        <w:r w:rsidR="009F3FB2">
          <w:rPr>
            <w:noProof/>
            <w:webHidden/>
          </w:rPr>
          <w:instrText xml:space="preserve"> PAGEREF _Toc34996970 \h </w:instrText>
        </w:r>
        <w:r w:rsidR="009F3FB2">
          <w:rPr>
            <w:noProof/>
            <w:webHidden/>
          </w:rPr>
        </w:r>
        <w:r w:rsidR="009F3FB2">
          <w:rPr>
            <w:noProof/>
            <w:webHidden/>
          </w:rPr>
          <w:fldChar w:fldCharType="separate"/>
        </w:r>
        <w:r w:rsidR="006D3DB9">
          <w:rPr>
            <w:noProof/>
            <w:webHidden/>
          </w:rPr>
          <w:t>6</w:t>
        </w:r>
        <w:r w:rsidR="009F3FB2">
          <w:rPr>
            <w:noProof/>
            <w:webHidden/>
          </w:rPr>
          <w:fldChar w:fldCharType="end"/>
        </w:r>
      </w:hyperlink>
    </w:p>
    <w:p w14:paraId="7AE4BE15" w14:textId="6703A7F7" w:rsidR="009F3FB2" w:rsidRDefault="00F873A1">
      <w:pPr>
        <w:pStyle w:val="31"/>
        <w:tabs>
          <w:tab w:val="right" w:leader="dot" w:pos="8296"/>
        </w:tabs>
        <w:rPr>
          <w:rFonts w:asciiTheme="minorHAnsi" w:eastAsiaTheme="minorEastAsia" w:hAnsiTheme="minorHAnsi" w:cstheme="minorBidi"/>
          <w:noProof/>
        </w:rPr>
      </w:pPr>
      <w:hyperlink w:anchor="_Toc34996971" w:history="1">
        <w:r w:rsidR="009F3FB2" w:rsidRPr="002A6897">
          <w:rPr>
            <w:rStyle w:val="ac"/>
            <w:rFonts w:ascii="Times New Roman" w:eastAsia="黑体" w:hAnsi="Times New Roman"/>
            <w:noProof/>
            <w:kern w:val="0"/>
          </w:rPr>
          <w:t xml:space="preserve">3.6.1 </w:t>
        </w:r>
        <w:r w:rsidR="009F3FB2" w:rsidRPr="002A6897">
          <w:rPr>
            <w:rStyle w:val="ac"/>
            <w:rFonts w:ascii="Times New Roman" w:eastAsia="黑体" w:hAnsi="Times New Roman"/>
            <w:noProof/>
            <w:kern w:val="0"/>
          </w:rPr>
          <w:t>空间分布专题图</w:t>
        </w:r>
        <w:r w:rsidR="009F3FB2">
          <w:rPr>
            <w:noProof/>
            <w:webHidden/>
          </w:rPr>
          <w:tab/>
        </w:r>
        <w:r w:rsidR="009F3FB2">
          <w:rPr>
            <w:noProof/>
            <w:webHidden/>
          </w:rPr>
          <w:fldChar w:fldCharType="begin"/>
        </w:r>
        <w:r w:rsidR="009F3FB2">
          <w:rPr>
            <w:noProof/>
            <w:webHidden/>
          </w:rPr>
          <w:instrText xml:space="preserve"> PAGEREF _Toc34996971 \h </w:instrText>
        </w:r>
        <w:r w:rsidR="009F3FB2">
          <w:rPr>
            <w:noProof/>
            <w:webHidden/>
          </w:rPr>
        </w:r>
        <w:r w:rsidR="009F3FB2">
          <w:rPr>
            <w:noProof/>
            <w:webHidden/>
          </w:rPr>
          <w:fldChar w:fldCharType="separate"/>
        </w:r>
        <w:r w:rsidR="006D3DB9">
          <w:rPr>
            <w:noProof/>
            <w:webHidden/>
          </w:rPr>
          <w:t>6</w:t>
        </w:r>
        <w:r w:rsidR="009F3FB2">
          <w:rPr>
            <w:noProof/>
            <w:webHidden/>
          </w:rPr>
          <w:fldChar w:fldCharType="end"/>
        </w:r>
      </w:hyperlink>
    </w:p>
    <w:p w14:paraId="345D32A7" w14:textId="4E378257" w:rsidR="009F3FB2" w:rsidRDefault="00F873A1">
      <w:pPr>
        <w:pStyle w:val="31"/>
        <w:tabs>
          <w:tab w:val="right" w:leader="dot" w:pos="8296"/>
        </w:tabs>
        <w:rPr>
          <w:rFonts w:asciiTheme="minorHAnsi" w:eastAsiaTheme="minorEastAsia" w:hAnsiTheme="minorHAnsi" w:cstheme="minorBidi"/>
          <w:noProof/>
        </w:rPr>
      </w:pPr>
      <w:hyperlink w:anchor="_Toc34996972" w:history="1">
        <w:r w:rsidR="009F3FB2" w:rsidRPr="002A6897">
          <w:rPr>
            <w:rStyle w:val="ac"/>
            <w:rFonts w:ascii="Times New Roman" w:eastAsia="黑体" w:hAnsi="Times New Roman"/>
            <w:noProof/>
            <w:kern w:val="0"/>
          </w:rPr>
          <w:t xml:space="preserve">3.6.2 </w:t>
        </w:r>
        <w:r w:rsidR="009F3FB2" w:rsidRPr="002A6897">
          <w:rPr>
            <w:rStyle w:val="ac"/>
            <w:rFonts w:ascii="Times New Roman" w:eastAsia="黑体" w:hAnsi="Times New Roman"/>
            <w:noProof/>
            <w:kern w:val="0"/>
          </w:rPr>
          <w:t>长度统计表</w:t>
        </w:r>
        <w:r w:rsidR="009F3FB2">
          <w:rPr>
            <w:noProof/>
            <w:webHidden/>
          </w:rPr>
          <w:tab/>
        </w:r>
        <w:r w:rsidR="009F3FB2">
          <w:rPr>
            <w:noProof/>
            <w:webHidden/>
          </w:rPr>
          <w:fldChar w:fldCharType="begin"/>
        </w:r>
        <w:r w:rsidR="009F3FB2">
          <w:rPr>
            <w:noProof/>
            <w:webHidden/>
          </w:rPr>
          <w:instrText xml:space="preserve"> PAGEREF _Toc34996972 \h </w:instrText>
        </w:r>
        <w:r w:rsidR="009F3FB2">
          <w:rPr>
            <w:noProof/>
            <w:webHidden/>
          </w:rPr>
        </w:r>
        <w:r w:rsidR="009F3FB2">
          <w:rPr>
            <w:noProof/>
            <w:webHidden/>
          </w:rPr>
          <w:fldChar w:fldCharType="separate"/>
        </w:r>
        <w:r w:rsidR="006D3DB9">
          <w:rPr>
            <w:noProof/>
            <w:webHidden/>
          </w:rPr>
          <w:t>6</w:t>
        </w:r>
        <w:r w:rsidR="009F3FB2">
          <w:rPr>
            <w:noProof/>
            <w:webHidden/>
          </w:rPr>
          <w:fldChar w:fldCharType="end"/>
        </w:r>
      </w:hyperlink>
    </w:p>
    <w:p w14:paraId="766CF06E" w14:textId="053BA47C" w:rsidR="009F3FB2" w:rsidRDefault="00F873A1">
      <w:pPr>
        <w:pStyle w:val="13"/>
        <w:tabs>
          <w:tab w:val="right" w:leader="dot" w:pos="8296"/>
        </w:tabs>
        <w:rPr>
          <w:rFonts w:asciiTheme="minorHAnsi" w:eastAsiaTheme="minorEastAsia" w:hAnsiTheme="minorHAnsi" w:cstheme="minorBidi"/>
          <w:noProof/>
        </w:rPr>
      </w:pPr>
      <w:hyperlink w:anchor="_Toc34996973" w:history="1">
        <w:r w:rsidR="009F3FB2" w:rsidRPr="002A6897">
          <w:rPr>
            <w:rStyle w:val="ac"/>
            <w:rFonts w:ascii="Times New Roman" w:hAnsi="Times New Roman"/>
            <w:noProof/>
          </w:rPr>
          <w:t xml:space="preserve">4 </w:t>
        </w:r>
        <w:r w:rsidR="009F3FB2" w:rsidRPr="002A6897">
          <w:rPr>
            <w:rStyle w:val="ac"/>
            <w:rFonts w:ascii="Times New Roman" w:hAnsi="Times New Roman"/>
            <w:noProof/>
          </w:rPr>
          <w:t>质量控制</w:t>
        </w:r>
        <w:r w:rsidR="009F3FB2">
          <w:rPr>
            <w:noProof/>
            <w:webHidden/>
          </w:rPr>
          <w:tab/>
        </w:r>
        <w:r w:rsidR="009F3FB2">
          <w:rPr>
            <w:noProof/>
            <w:webHidden/>
          </w:rPr>
          <w:fldChar w:fldCharType="begin"/>
        </w:r>
        <w:r w:rsidR="009F3FB2">
          <w:rPr>
            <w:noProof/>
            <w:webHidden/>
          </w:rPr>
          <w:instrText xml:space="preserve"> PAGEREF _Toc34996973 \h </w:instrText>
        </w:r>
        <w:r w:rsidR="009F3FB2">
          <w:rPr>
            <w:noProof/>
            <w:webHidden/>
          </w:rPr>
        </w:r>
        <w:r w:rsidR="009F3FB2">
          <w:rPr>
            <w:noProof/>
            <w:webHidden/>
          </w:rPr>
          <w:fldChar w:fldCharType="separate"/>
        </w:r>
        <w:r w:rsidR="006D3DB9">
          <w:rPr>
            <w:noProof/>
            <w:webHidden/>
          </w:rPr>
          <w:t>7</w:t>
        </w:r>
        <w:r w:rsidR="009F3FB2">
          <w:rPr>
            <w:noProof/>
            <w:webHidden/>
          </w:rPr>
          <w:fldChar w:fldCharType="end"/>
        </w:r>
      </w:hyperlink>
    </w:p>
    <w:p w14:paraId="4C509BE7" w14:textId="2705C681" w:rsidR="009F3FB2" w:rsidRDefault="00F873A1">
      <w:pPr>
        <w:pStyle w:val="21"/>
        <w:tabs>
          <w:tab w:val="right" w:leader="dot" w:pos="8296"/>
        </w:tabs>
        <w:rPr>
          <w:rFonts w:asciiTheme="minorHAnsi" w:eastAsiaTheme="minorEastAsia" w:hAnsiTheme="minorHAnsi" w:cstheme="minorBidi"/>
          <w:noProof/>
        </w:rPr>
      </w:pPr>
      <w:hyperlink w:anchor="_Toc34996974" w:history="1">
        <w:r w:rsidR="009F3FB2" w:rsidRPr="002A6897">
          <w:rPr>
            <w:rStyle w:val="ac"/>
            <w:rFonts w:ascii="Times New Roman" w:eastAsia="黑体" w:hAnsi="Times New Roman"/>
            <w:bCs/>
            <w:noProof/>
          </w:rPr>
          <w:t xml:space="preserve">4.1 </w:t>
        </w:r>
        <w:r w:rsidR="009F3FB2" w:rsidRPr="002A6897">
          <w:rPr>
            <w:rStyle w:val="ac"/>
            <w:rFonts w:ascii="Times New Roman" w:eastAsia="黑体" w:hAnsi="Times New Roman"/>
            <w:bCs/>
            <w:noProof/>
          </w:rPr>
          <w:t>卫星数据质量</w:t>
        </w:r>
        <w:r w:rsidR="009F3FB2">
          <w:rPr>
            <w:noProof/>
            <w:webHidden/>
          </w:rPr>
          <w:tab/>
        </w:r>
        <w:r w:rsidR="009F3FB2">
          <w:rPr>
            <w:noProof/>
            <w:webHidden/>
          </w:rPr>
          <w:fldChar w:fldCharType="begin"/>
        </w:r>
        <w:r w:rsidR="009F3FB2">
          <w:rPr>
            <w:noProof/>
            <w:webHidden/>
          </w:rPr>
          <w:instrText xml:space="preserve"> PAGEREF _Toc34996974 \h </w:instrText>
        </w:r>
        <w:r w:rsidR="009F3FB2">
          <w:rPr>
            <w:noProof/>
            <w:webHidden/>
          </w:rPr>
        </w:r>
        <w:r w:rsidR="009F3FB2">
          <w:rPr>
            <w:noProof/>
            <w:webHidden/>
          </w:rPr>
          <w:fldChar w:fldCharType="separate"/>
        </w:r>
        <w:r w:rsidR="006D3DB9">
          <w:rPr>
            <w:noProof/>
            <w:webHidden/>
          </w:rPr>
          <w:t>7</w:t>
        </w:r>
        <w:r w:rsidR="009F3FB2">
          <w:rPr>
            <w:noProof/>
            <w:webHidden/>
          </w:rPr>
          <w:fldChar w:fldCharType="end"/>
        </w:r>
      </w:hyperlink>
    </w:p>
    <w:p w14:paraId="4B79D525" w14:textId="28F96544" w:rsidR="009F3FB2" w:rsidRDefault="00F873A1">
      <w:pPr>
        <w:pStyle w:val="21"/>
        <w:tabs>
          <w:tab w:val="right" w:leader="dot" w:pos="8296"/>
        </w:tabs>
        <w:rPr>
          <w:rFonts w:asciiTheme="minorHAnsi" w:eastAsiaTheme="minorEastAsia" w:hAnsiTheme="minorHAnsi" w:cstheme="minorBidi"/>
          <w:noProof/>
        </w:rPr>
      </w:pPr>
      <w:hyperlink w:anchor="_Toc34996975" w:history="1">
        <w:r w:rsidR="009F3FB2" w:rsidRPr="002A6897">
          <w:rPr>
            <w:rStyle w:val="ac"/>
            <w:rFonts w:ascii="Times New Roman" w:eastAsia="黑体" w:hAnsi="Times New Roman"/>
            <w:bCs/>
            <w:noProof/>
          </w:rPr>
          <w:t xml:space="preserve">4.2 </w:t>
        </w:r>
        <w:r w:rsidR="009F3FB2" w:rsidRPr="002A6897">
          <w:rPr>
            <w:rStyle w:val="ac"/>
            <w:rFonts w:ascii="Times New Roman" w:eastAsia="黑体" w:hAnsi="Times New Roman"/>
            <w:bCs/>
            <w:noProof/>
          </w:rPr>
          <w:t>几何校正精度</w:t>
        </w:r>
        <w:r w:rsidR="009F3FB2">
          <w:rPr>
            <w:noProof/>
            <w:webHidden/>
          </w:rPr>
          <w:tab/>
        </w:r>
        <w:r w:rsidR="009F3FB2">
          <w:rPr>
            <w:noProof/>
            <w:webHidden/>
          </w:rPr>
          <w:fldChar w:fldCharType="begin"/>
        </w:r>
        <w:r w:rsidR="009F3FB2">
          <w:rPr>
            <w:noProof/>
            <w:webHidden/>
          </w:rPr>
          <w:instrText xml:space="preserve"> PAGEREF _Toc34996975 \h </w:instrText>
        </w:r>
        <w:r w:rsidR="009F3FB2">
          <w:rPr>
            <w:noProof/>
            <w:webHidden/>
          </w:rPr>
        </w:r>
        <w:r w:rsidR="009F3FB2">
          <w:rPr>
            <w:noProof/>
            <w:webHidden/>
          </w:rPr>
          <w:fldChar w:fldCharType="separate"/>
        </w:r>
        <w:r w:rsidR="006D3DB9">
          <w:rPr>
            <w:noProof/>
            <w:webHidden/>
          </w:rPr>
          <w:t>7</w:t>
        </w:r>
        <w:r w:rsidR="009F3FB2">
          <w:rPr>
            <w:noProof/>
            <w:webHidden/>
          </w:rPr>
          <w:fldChar w:fldCharType="end"/>
        </w:r>
      </w:hyperlink>
    </w:p>
    <w:p w14:paraId="1BF2B952" w14:textId="020C6645" w:rsidR="009F3FB2" w:rsidRDefault="00F873A1">
      <w:pPr>
        <w:pStyle w:val="21"/>
        <w:tabs>
          <w:tab w:val="right" w:leader="dot" w:pos="8296"/>
        </w:tabs>
        <w:rPr>
          <w:rFonts w:asciiTheme="minorHAnsi" w:eastAsiaTheme="minorEastAsia" w:hAnsiTheme="minorHAnsi" w:cstheme="minorBidi"/>
          <w:noProof/>
        </w:rPr>
      </w:pPr>
      <w:hyperlink w:anchor="_Toc34996976" w:history="1">
        <w:r w:rsidR="009F3FB2" w:rsidRPr="002A6897">
          <w:rPr>
            <w:rStyle w:val="ac"/>
            <w:rFonts w:ascii="Times New Roman" w:eastAsia="黑体" w:hAnsi="Times New Roman"/>
            <w:bCs/>
            <w:noProof/>
          </w:rPr>
          <w:t xml:space="preserve">4.3 </w:t>
        </w:r>
        <w:r w:rsidR="009F3FB2" w:rsidRPr="002A6897">
          <w:rPr>
            <w:rStyle w:val="ac"/>
            <w:rFonts w:ascii="Times New Roman" w:eastAsia="黑体" w:hAnsi="Times New Roman"/>
            <w:bCs/>
            <w:noProof/>
          </w:rPr>
          <w:t>提取结果精度</w:t>
        </w:r>
        <w:r w:rsidR="009F3FB2">
          <w:rPr>
            <w:noProof/>
            <w:webHidden/>
          </w:rPr>
          <w:tab/>
        </w:r>
        <w:r w:rsidR="009F3FB2">
          <w:rPr>
            <w:noProof/>
            <w:webHidden/>
          </w:rPr>
          <w:fldChar w:fldCharType="begin"/>
        </w:r>
        <w:r w:rsidR="009F3FB2">
          <w:rPr>
            <w:noProof/>
            <w:webHidden/>
          </w:rPr>
          <w:instrText xml:space="preserve"> PAGEREF _Toc34996976 \h </w:instrText>
        </w:r>
        <w:r w:rsidR="009F3FB2">
          <w:rPr>
            <w:noProof/>
            <w:webHidden/>
          </w:rPr>
        </w:r>
        <w:r w:rsidR="009F3FB2">
          <w:rPr>
            <w:noProof/>
            <w:webHidden/>
          </w:rPr>
          <w:fldChar w:fldCharType="separate"/>
        </w:r>
        <w:r w:rsidR="006D3DB9">
          <w:rPr>
            <w:noProof/>
            <w:webHidden/>
          </w:rPr>
          <w:t>7</w:t>
        </w:r>
        <w:r w:rsidR="009F3FB2">
          <w:rPr>
            <w:noProof/>
            <w:webHidden/>
          </w:rPr>
          <w:fldChar w:fldCharType="end"/>
        </w:r>
      </w:hyperlink>
    </w:p>
    <w:p w14:paraId="49BC4034" w14:textId="36502DEF" w:rsidR="009F3FB2" w:rsidRDefault="00F873A1">
      <w:pPr>
        <w:pStyle w:val="13"/>
        <w:tabs>
          <w:tab w:val="right" w:leader="dot" w:pos="8296"/>
        </w:tabs>
        <w:rPr>
          <w:rFonts w:asciiTheme="minorHAnsi" w:eastAsiaTheme="minorEastAsia" w:hAnsiTheme="minorHAnsi" w:cstheme="minorBidi"/>
          <w:noProof/>
        </w:rPr>
      </w:pPr>
      <w:hyperlink w:anchor="_Toc34996977" w:history="1">
        <w:r w:rsidR="009F3FB2" w:rsidRPr="002A6897">
          <w:rPr>
            <w:rStyle w:val="ac"/>
            <w:rFonts w:ascii="黑体" w:eastAsia="黑体" w:hAnsi="黑体" w:cs="宋体"/>
            <w:noProof/>
          </w:rPr>
          <w:t>附录A（可选内容）</w:t>
        </w:r>
        <w:r w:rsidR="009F3FB2">
          <w:rPr>
            <w:noProof/>
            <w:webHidden/>
          </w:rPr>
          <w:tab/>
        </w:r>
        <w:r w:rsidR="009F3FB2">
          <w:rPr>
            <w:noProof/>
            <w:webHidden/>
          </w:rPr>
          <w:fldChar w:fldCharType="begin"/>
        </w:r>
        <w:r w:rsidR="009F3FB2">
          <w:rPr>
            <w:noProof/>
            <w:webHidden/>
          </w:rPr>
          <w:instrText xml:space="preserve"> PAGEREF _Toc34996977 \h </w:instrText>
        </w:r>
        <w:r w:rsidR="009F3FB2">
          <w:rPr>
            <w:noProof/>
            <w:webHidden/>
          </w:rPr>
        </w:r>
        <w:r w:rsidR="009F3FB2">
          <w:rPr>
            <w:noProof/>
            <w:webHidden/>
          </w:rPr>
          <w:fldChar w:fldCharType="separate"/>
        </w:r>
        <w:r w:rsidR="006D3DB9">
          <w:rPr>
            <w:noProof/>
            <w:webHidden/>
          </w:rPr>
          <w:t>8</w:t>
        </w:r>
        <w:r w:rsidR="009F3FB2">
          <w:rPr>
            <w:noProof/>
            <w:webHidden/>
          </w:rPr>
          <w:fldChar w:fldCharType="end"/>
        </w:r>
      </w:hyperlink>
    </w:p>
    <w:p w14:paraId="55F7D452" w14:textId="415B420B" w:rsidR="009F3FB2" w:rsidRDefault="00F873A1">
      <w:pPr>
        <w:pStyle w:val="13"/>
        <w:tabs>
          <w:tab w:val="right" w:leader="dot" w:pos="8296"/>
        </w:tabs>
        <w:rPr>
          <w:rFonts w:asciiTheme="minorHAnsi" w:eastAsiaTheme="minorEastAsia" w:hAnsiTheme="minorHAnsi" w:cstheme="minorBidi"/>
          <w:noProof/>
        </w:rPr>
      </w:pPr>
      <w:hyperlink w:anchor="_Toc34996978" w:history="1">
        <w:r w:rsidR="009F3FB2" w:rsidRPr="002A6897">
          <w:rPr>
            <w:rStyle w:val="ac"/>
            <w:rFonts w:ascii="黑体" w:eastAsia="黑体" w:hAnsi="黑体"/>
            <w:bCs/>
            <w:noProof/>
          </w:rPr>
          <w:t>（资料性附录）</w:t>
        </w:r>
        <w:r w:rsidR="009F3FB2">
          <w:rPr>
            <w:noProof/>
            <w:webHidden/>
          </w:rPr>
          <w:tab/>
        </w:r>
        <w:r w:rsidR="009F3FB2">
          <w:rPr>
            <w:noProof/>
            <w:webHidden/>
          </w:rPr>
          <w:fldChar w:fldCharType="begin"/>
        </w:r>
        <w:r w:rsidR="009F3FB2">
          <w:rPr>
            <w:noProof/>
            <w:webHidden/>
          </w:rPr>
          <w:instrText xml:space="preserve"> PAGEREF _Toc34996978 \h </w:instrText>
        </w:r>
        <w:r w:rsidR="009F3FB2">
          <w:rPr>
            <w:noProof/>
            <w:webHidden/>
          </w:rPr>
        </w:r>
        <w:r w:rsidR="009F3FB2">
          <w:rPr>
            <w:noProof/>
            <w:webHidden/>
          </w:rPr>
          <w:fldChar w:fldCharType="separate"/>
        </w:r>
        <w:r w:rsidR="006D3DB9">
          <w:rPr>
            <w:noProof/>
            <w:webHidden/>
          </w:rPr>
          <w:t>8</w:t>
        </w:r>
        <w:r w:rsidR="009F3FB2">
          <w:rPr>
            <w:noProof/>
            <w:webHidden/>
          </w:rPr>
          <w:fldChar w:fldCharType="end"/>
        </w:r>
      </w:hyperlink>
    </w:p>
    <w:p w14:paraId="1F9927EE" w14:textId="343F0C5D" w:rsidR="009F3FB2" w:rsidRDefault="00F873A1">
      <w:pPr>
        <w:pStyle w:val="13"/>
        <w:tabs>
          <w:tab w:val="right" w:leader="dot" w:pos="8296"/>
        </w:tabs>
        <w:rPr>
          <w:rFonts w:asciiTheme="minorHAnsi" w:eastAsiaTheme="minorEastAsia" w:hAnsiTheme="minorHAnsi" w:cstheme="minorBidi"/>
          <w:noProof/>
        </w:rPr>
      </w:pPr>
      <w:hyperlink w:anchor="_Toc34996979" w:history="1">
        <w:r w:rsidR="009F3FB2" w:rsidRPr="002A6897">
          <w:rPr>
            <w:rStyle w:val="ac"/>
            <w:rFonts w:ascii="黑体" w:eastAsia="黑体" w:hAnsi="黑体" w:cs="宋体"/>
            <w:noProof/>
          </w:rPr>
          <w:t>附录B（可选内容）</w:t>
        </w:r>
        <w:r w:rsidR="009F3FB2">
          <w:rPr>
            <w:noProof/>
            <w:webHidden/>
          </w:rPr>
          <w:tab/>
        </w:r>
        <w:r w:rsidR="009F3FB2">
          <w:rPr>
            <w:noProof/>
            <w:webHidden/>
          </w:rPr>
          <w:fldChar w:fldCharType="begin"/>
        </w:r>
        <w:r w:rsidR="009F3FB2">
          <w:rPr>
            <w:noProof/>
            <w:webHidden/>
          </w:rPr>
          <w:instrText xml:space="preserve"> PAGEREF _Toc34996979 \h </w:instrText>
        </w:r>
        <w:r w:rsidR="009F3FB2">
          <w:rPr>
            <w:noProof/>
            <w:webHidden/>
          </w:rPr>
        </w:r>
        <w:r w:rsidR="009F3FB2">
          <w:rPr>
            <w:noProof/>
            <w:webHidden/>
          </w:rPr>
          <w:fldChar w:fldCharType="separate"/>
        </w:r>
        <w:r w:rsidR="006D3DB9">
          <w:rPr>
            <w:noProof/>
            <w:webHidden/>
          </w:rPr>
          <w:t>9</w:t>
        </w:r>
        <w:r w:rsidR="009F3FB2">
          <w:rPr>
            <w:noProof/>
            <w:webHidden/>
          </w:rPr>
          <w:fldChar w:fldCharType="end"/>
        </w:r>
      </w:hyperlink>
    </w:p>
    <w:p w14:paraId="519D9CA4" w14:textId="5D1D1CDC" w:rsidR="009F3FB2" w:rsidRDefault="00F873A1">
      <w:pPr>
        <w:pStyle w:val="13"/>
        <w:tabs>
          <w:tab w:val="right" w:leader="dot" w:pos="8296"/>
        </w:tabs>
        <w:rPr>
          <w:rFonts w:asciiTheme="minorHAnsi" w:eastAsiaTheme="minorEastAsia" w:hAnsiTheme="minorHAnsi" w:cstheme="minorBidi"/>
          <w:noProof/>
        </w:rPr>
      </w:pPr>
      <w:hyperlink w:anchor="_Toc34996980" w:history="1">
        <w:r w:rsidR="009F3FB2" w:rsidRPr="002A6897">
          <w:rPr>
            <w:rStyle w:val="ac"/>
            <w:rFonts w:ascii="黑体" w:eastAsia="黑体" w:hAnsi="黑体" w:cs="宋体"/>
            <w:noProof/>
          </w:rPr>
          <w:t>（资料性附录）</w:t>
        </w:r>
        <w:r w:rsidR="009F3FB2">
          <w:rPr>
            <w:noProof/>
            <w:webHidden/>
          </w:rPr>
          <w:tab/>
        </w:r>
        <w:r w:rsidR="009F3FB2">
          <w:rPr>
            <w:noProof/>
            <w:webHidden/>
          </w:rPr>
          <w:fldChar w:fldCharType="begin"/>
        </w:r>
        <w:r w:rsidR="009F3FB2">
          <w:rPr>
            <w:noProof/>
            <w:webHidden/>
          </w:rPr>
          <w:instrText xml:space="preserve"> PAGEREF _Toc34996980 \h </w:instrText>
        </w:r>
        <w:r w:rsidR="009F3FB2">
          <w:rPr>
            <w:noProof/>
            <w:webHidden/>
          </w:rPr>
        </w:r>
        <w:r w:rsidR="009F3FB2">
          <w:rPr>
            <w:noProof/>
            <w:webHidden/>
          </w:rPr>
          <w:fldChar w:fldCharType="separate"/>
        </w:r>
        <w:r w:rsidR="006D3DB9">
          <w:rPr>
            <w:noProof/>
            <w:webHidden/>
          </w:rPr>
          <w:t>9</w:t>
        </w:r>
        <w:r w:rsidR="009F3FB2">
          <w:rPr>
            <w:noProof/>
            <w:webHidden/>
          </w:rPr>
          <w:fldChar w:fldCharType="end"/>
        </w:r>
      </w:hyperlink>
    </w:p>
    <w:p w14:paraId="55809788" w14:textId="4472B5F3" w:rsidR="004F0C1E" w:rsidRPr="00A24E87" w:rsidRDefault="004F0C1E">
      <w:pPr>
        <w:widowControl/>
        <w:jc w:val="left"/>
        <w:rPr>
          <w:rFonts w:ascii="Times New Roman"/>
          <w:sz w:val="32"/>
          <w:szCs w:val="32"/>
        </w:rPr>
      </w:pPr>
      <w:r w:rsidRPr="00A24E87">
        <w:rPr>
          <w:rFonts w:ascii="Times New Roman"/>
          <w:sz w:val="32"/>
          <w:szCs w:val="32"/>
        </w:rPr>
        <w:fldChar w:fldCharType="end"/>
      </w:r>
    </w:p>
    <w:p w14:paraId="414213C6" w14:textId="3EA1896C" w:rsidR="004F0C1E" w:rsidRDefault="004F0C1E">
      <w:pPr>
        <w:widowControl/>
        <w:jc w:val="left"/>
        <w:rPr>
          <w:rFonts w:ascii="Times New Roman"/>
          <w:b/>
          <w:sz w:val="32"/>
          <w:szCs w:val="32"/>
        </w:rPr>
      </w:pPr>
    </w:p>
    <w:p w14:paraId="5621BCFD" w14:textId="0DAC03D4" w:rsidR="008F5F46" w:rsidRDefault="008F5F46">
      <w:pPr>
        <w:widowControl/>
        <w:jc w:val="left"/>
        <w:rPr>
          <w:rFonts w:ascii="Times New Roman"/>
          <w:b/>
          <w:sz w:val="32"/>
          <w:szCs w:val="32"/>
        </w:rPr>
      </w:pPr>
    </w:p>
    <w:p w14:paraId="1B1B9650" w14:textId="0EE480E4" w:rsidR="008F5F46" w:rsidRDefault="008F5F46">
      <w:pPr>
        <w:widowControl/>
        <w:jc w:val="left"/>
        <w:rPr>
          <w:rFonts w:ascii="Times New Roman" w:eastAsia="黑体" w:hAnsi="黑体"/>
          <w:sz w:val="32"/>
          <w:szCs w:val="32"/>
        </w:rPr>
      </w:pPr>
    </w:p>
    <w:p w14:paraId="1EFD64D4" w14:textId="77777777" w:rsidR="002B3648" w:rsidRPr="00375102" w:rsidRDefault="002B3648" w:rsidP="002B3648">
      <w:pPr>
        <w:pStyle w:val="10505"/>
        <w:jc w:val="center"/>
        <w:rPr>
          <w:rFonts w:ascii="Times New Roman" w:cs="Times New Roman"/>
          <w:b w:val="0"/>
          <w:sz w:val="32"/>
          <w:szCs w:val="32"/>
        </w:rPr>
      </w:pPr>
      <w:bookmarkStart w:id="1" w:name="_Toc34996950"/>
      <w:r w:rsidRPr="00375102">
        <w:rPr>
          <w:rFonts w:ascii="Times New Roman" w:cs="Times New Roman" w:hint="eastAsia"/>
          <w:b w:val="0"/>
          <w:sz w:val="32"/>
          <w:szCs w:val="32"/>
        </w:rPr>
        <w:lastRenderedPageBreak/>
        <w:t>前</w:t>
      </w:r>
      <w:r w:rsidRPr="00375102">
        <w:rPr>
          <w:rFonts w:ascii="Times New Roman" w:cs="Times New Roman" w:hint="eastAsia"/>
          <w:b w:val="0"/>
          <w:sz w:val="32"/>
          <w:szCs w:val="32"/>
        </w:rPr>
        <w:t xml:space="preserve">  </w:t>
      </w:r>
      <w:r w:rsidRPr="00375102">
        <w:rPr>
          <w:rFonts w:ascii="Times New Roman" w:cs="Times New Roman" w:hint="eastAsia"/>
          <w:b w:val="0"/>
          <w:sz w:val="32"/>
          <w:szCs w:val="32"/>
        </w:rPr>
        <w:t>言</w:t>
      </w:r>
      <w:bookmarkEnd w:id="0"/>
      <w:bookmarkEnd w:id="1"/>
    </w:p>
    <w:p w14:paraId="7A11E0F2" w14:textId="3BBFF064" w:rsidR="002B3648" w:rsidRPr="004E7AB6" w:rsidRDefault="002B3648" w:rsidP="002B3648">
      <w:pPr>
        <w:pStyle w:val="aa"/>
        <w:ind w:firstLineChars="200" w:firstLine="420"/>
        <w:rPr>
          <w:color w:val="000000"/>
          <w:kern w:val="0"/>
          <w:sz w:val="20"/>
          <w:szCs w:val="20"/>
        </w:rPr>
      </w:pPr>
      <w:r w:rsidRPr="004E7AB6">
        <w:rPr>
          <w:color w:val="000000"/>
        </w:rPr>
        <w:t>为贯彻《中华人民共和国环境保护法》和《中华人民共和国水污染防治法（</w:t>
      </w:r>
      <w:r w:rsidR="0010290E" w:rsidRPr="004E7AB6">
        <w:rPr>
          <w:color w:val="000000"/>
        </w:rPr>
        <w:t>2008</w:t>
      </w:r>
      <w:r w:rsidRPr="004E7AB6">
        <w:rPr>
          <w:color w:val="000000"/>
        </w:rPr>
        <w:t>修订）》，规范和指导城市建成区黑臭水体</w:t>
      </w:r>
      <w:r w:rsidR="002557BE" w:rsidRPr="004E7AB6">
        <w:rPr>
          <w:color w:val="000000"/>
        </w:rPr>
        <w:t>监管</w:t>
      </w:r>
      <w:r w:rsidRPr="004E7AB6">
        <w:rPr>
          <w:color w:val="000000"/>
        </w:rPr>
        <w:t>工作，为城市</w:t>
      </w:r>
      <w:r w:rsidR="002557BE" w:rsidRPr="004E7AB6">
        <w:rPr>
          <w:color w:val="000000"/>
        </w:rPr>
        <w:t>水环境管理提供新的技术手段</w:t>
      </w:r>
      <w:r w:rsidRPr="004E7AB6">
        <w:rPr>
          <w:color w:val="000000"/>
        </w:rPr>
        <w:t>，制定本标准。</w:t>
      </w:r>
    </w:p>
    <w:p w14:paraId="1AEF8C24" w14:textId="4CB501E1" w:rsidR="002B3648" w:rsidRPr="004E7AB6" w:rsidRDefault="002B3648" w:rsidP="002B3648">
      <w:pPr>
        <w:pStyle w:val="aa"/>
        <w:ind w:firstLineChars="200" w:firstLine="420"/>
      </w:pPr>
      <w:r w:rsidRPr="004E7AB6">
        <w:t>本标准规定了提取</w:t>
      </w:r>
      <w:r w:rsidR="0095049D">
        <w:rPr>
          <w:rFonts w:hint="eastAsia"/>
          <w:szCs w:val="21"/>
        </w:rPr>
        <w:t>建成区</w:t>
      </w:r>
      <w:r w:rsidR="002557BE" w:rsidRPr="004E7AB6">
        <w:rPr>
          <w:szCs w:val="21"/>
        </w:rPr>
        <w:t>内黑臭水体遥感监管</w:t>
      </w:r>
      <w:r w:rsidRPr="004E7AB6">
        <w:rPr>
          <w:szCs w:val="21"/>
        </w:rPr>
        <w:t>的技术要求、原理、技术流程、提取方法、产品制作和质量控制等内容</w:t>
      </w:r>
      <w:r w:rsidRPr="004E7AB6">
        <w:t>。</w:t>
      </w:r>
    </w:p>
    <w:p w14:paraId="1887114A" w14:textId="32D3C3F6" w:rsidR="002B3648" w:rsidRDefault="002B3648" w:rsidP="002B3648">
      <w:pPr>
        <w:pStyle w:val="aa"/>
        <w:ind w:firstLineChars="200" w:firstLine="420"/>
      </w:pPr>
      <w:r w:rsidRPr="004E7AB6">
        <w:t>本标准的附录</w:t>
      </w:r>
      <w:r w:rsidR="00670069">
        <w:t>A</w:t>
      </w:r>
      <w:r w:rsidR="00670069">
        <w:rPr>
          <w:rFonts w:hint="eastAsia"/>
        </w:rPr>
        <w:t>、</w:t>
      </w:r>
      <w:r w:rsidR="004135DC" w:rsidRPr="004E7AB6">
        <w:t>附录</w:t>
      </w:r>
      <w:r w:rsidR="004135DC" w:rsidRPr="004E7AB6">
        <w:t>B</w:t>
      </w:r>
      <w:r w:rsidR="004135DC" w:rsidRPr="004E7AB6">
        <w:t>为</w:t>
      </w:r>
      <w:r w:rsidR="00670069">
        <w:t>资料性附录</w:t>
      </w:r>
      <w:r w:rsidR="004135DC" w:rsidRPr="004E7AB6">
        <w:t>。</w:t>
      </w:r>
    </w:p>
    <w:p w14:paraId="4746E5CE" w14:textId="5B0B37C1" w:rsidR="00670069" w:rsidRPr="00670069" w:rsidRDefault="00670069" w:rsidP="002B3648">
      <w:pPr>
        <w:pStyle w:val="aa"/>
        <w:ind w:firstLineChars="200" w:firstLine="420"/>
      </w:pPr>
      <w:r w:rsidRPr="00670069">
        <w:rPr>
          <w:rFonts w:hint="eastAsia"/>
        </w:rPr>
        <w:t>本标准为首次发布。</w:t>
      </w:r>
    </w:p>
    <w:p w14:paraId="10AF0958" w14:textId="213BF5AD" w:rsidR="002B3648" w:rsidRPr="004E7AB6" w:rsidRDefault="002B3648" w:rsidP="002B3648">
      <w:pPr>
        <w:pStyle w:val="aa"/>
        <w:ind w:firstLineChars="200" w:firstLine="420"/>
      </w:pPr>
      <w:r w:rsidRPr="004E7AB6">
        <w:t>本标准由</w:t>
      </w:r>
      <w:r w:rsidR="00670069">
        <w:rPr>
          <w:rFonts w:hint="eastAsia"/>
        </w:rPr>
        <w:t>中国</w:t>
      </w:r>
      <w:r w:rsidR="00670069">
        <w:t>环境科学学会</w:t>
      </w:r>
      <w:r w:rsidRPr="004E7AB6">
        <w:t>组织制订。</w:t>
      </w:r>
    </w:p>
    <w:p w14:paraId="577AF5DE" w14:textId="1AA543F1" w:rsidR="002B3648" w:rsidRDefault="002B3648" w:rsidP="00670069">
      <w:pPr>
        <w:pStyle w:val="aa"/>
        <w:ind w:firstLineChars="200" w:firstLine="420"/>
      </w:pPr>
      <w:r w:rsidRPr="004E7AB6">
        <w:t>本标准主要起草单位：</w:t>
      </w:r>
      <w:r w:rsidR="0041699A">
        <w:rPr>
          <w:rFonts w:hint="eastAsia"/>
        </w:rPr>
        <w:t>生态环境</w:t>
      </w:r>
      <w:r w:rsidRPr="004E7AB6">
        <w:t>部卫星环境应用中心、</w:t>
      </w:r>
      <w:r w:rsidR="002557BE" w:rsidRPr="004E7AB6">
        <w:t>南京师范大学</w:t>
      </w:r>
      <w:r w:rsidRPr="004E7AB6">
        <w:t>。</w:t>
      </w:r>
    </w:p>
    <w:p w14:paraId="512C3C68" w14:textId="3B124867" w:rsidR="0041699A" w:rsidRPr="004E7AB6" w:rsidRDefault="0041699A" w:rsidP="00670069">
      <w:pPr>
        <w:pStyle w:val="aa"/>
        <w:ind w:firstLineChars="200" w:firstLine="420"/>
      </w:pPr>
      <w:r>
        <w:t>本标准主要起草人</w:t>
      </w:r>
      <w:r>
        <w:rPr>
          <w:rFonts w:hint="eastAsia"/>
        </w:rPr>
        <w:t>：</w:t>
      </w:r>
      <w:r w:rsidRPr="0041699A">
        <w:rPr>
          <w:rFonts w:hint="eastAsia"/>
        </w:rPr>
        <w:t>朱利、吕恒、郁建林、王雪蕾、周亚明、孟斌、冯爱萍</w:t>
      </w:r>
      <w:r>
        <w:rPr>
          <w:rFonts w:hint="eastAsia"/>
        </w:rPr>
        <w:t>、</w:t>
      </w:r>
      <w:r w:rsidRPr="0041699A">
        <w:rPr>
          <w:rFonts w:hint="eastAsia"/>
        </w:rPr>
        <w:t>杨子谦、李玲玲、李杨杨、许佳峰、周玲、洪恬林、李建超、王睿。</w:t>
      </w:r>
    </w:p>
    <w:p w14:paraId="23372110" w14:textId="7EDB777F" w:rsidR="002B3648" w:rsidRPr="004E7AB6" w:rsidRDefault="002B3648" w:rsidP="002B3648">
      <w:pPr>
        <w:pStyle w:val="aa"/>
        <w:ind w:firstLineChars="200" w:firstLine="420"/>
      </w:pPr>
      <w:r w:rsidRPr="004E7AB6">
        <w:t>本标准</w:t>
      </w:r>
      <w:r w:rsidR="00670069">
        <w:rPr>
          <w:rFonts w:hint="eastAsia"/>
        </w:rPr>
        <w:t>中国</w:t>
      </w:r>
      <w:r w:rsidR="00670069">
        <w:t>环境科学学会</w:t>
      </w:r>
      <w:r w:rsidR="00670069">
        <w:t xml:space="preserve">    </w:t>
      </w:r>
      <w:r w:rsidRPr="004E7AB6">
        <w:t>年</w:t>
      </w:r>
      <w:r w:rsidR="00670069">
        <w:t xml:space="preserve">  </w:t>
      </w:r>
      <w:r w:rsidRPr="004E7AB6">
        <w:t>月</w:t>
      </w:r>
      <w:r w:rsidR="00670069">
        <w:rPr>
          <w:rFonts w:hint="eastAsia"/>
        </w:rPr>
        <w:t xml:space="preserve"> </w:t>
      </w:r>
      <w:r w:rsidR="00670069">
        <w:t xml:space="preserve"> </w:t>
      </w:r>
      <w:r w:rsidRPr="004E7AB6">
        <w:t>日批准。</w:t>
      </w:r>
    </w:p>
    <w:p w14:paraId="14FC2D5E" w14:textId="3FDFCD1F" w:rsidR="002B3648" w:rsidRPr="004E7AB6" w:rsidRDefault="002B3648" w:rsidP="002B3648">
      <w:pPr>
        <w:pStyle w:val="aa"/>
        <w:ind w:firstLineChars="200" w:firstLine="420"/>
      </w:pPr>
      <w:r w:rsidRPr="004E7AB6">
        <w:t>本标准自</w:t>
      </w:r>
      <w:r w:rsidR="00670069">
        <w:t xml:space="preserve">    </w:t>
      </w:r>
      <w:r w:rsidR="00670069" w:rsidRPr="004E7AB6">
        <w:t>年</w:t>
      </w:r>
      <w:r w:rsidR="00670069">
        <w:t xml:space="preserve">  </w:t>
      </w:r>
      <w:r w:rsidR="00670069" w:rsidRPr="004E7AB6">
        <w:t>月</w:t>
      </w:r>
      <w:r w:rsidR="00670069">
        <w:rPr>
          <w:rFonts w:hint="eastAsia"/>
        </w:rPr>
        <w:t xml:space="preserve"> </w:t>
      </w:r>
      <w:r w:rsidR="00670069">
        <w:t xml:space="preserve"> </w:t>
      </w:r>
      <w:r w:rsidR="00670069" w:rsidRPr="004E7AB6">
        <w:t>日</w:t>
      </w:r>
      <w:r w:rsidRPr="004E7AB6">
        <w:t>起实施。</w:t>
      </w:r>
    </w:p>
    <w:p w14:paraId="29653EB9" w14:textId="2BC0D769" w:rsidR="009F70FF" w:rsidRDefault="002B3648" w:rsidP="002B3648">
      <w:pPr>
        <w:pStyle w:val="aa"/>
        <w:ind w:firstLineChars="200" w:firstLine="420"/>
      </w:pPr>
      <w:r w:rsidRPr="004E7AB6">
        <w:t>本标准由</w:t>
      </w:r>
      <w:r w:rsidR="00670069">
        <w:rPr>
          <w:rFonts w:hint="eastAsia"/>
        </w:rPr>
        <w:t>起草</w:t>
      </w:r>
      <w:r w:rsidR="00670069">
        <w:t>单位负责</w:t>
      </w:r>
      <w:r w:rsidRPr="004E7AB6">
        <w:t>解释。</w:t>
      </w:r>
    </w:p>
    <w:p w14:paraId="2014AA9E" w14:textId="7FD0A740" w:rsidR="0011538F" w:rsidRDefault="0011538F" w:rsidP="002B3648">
      <w:pPr>
        <w:pStyle w:val="aa"/>
        <w:ind w:firstLineChars="200" w:firstLine="420"/>
      </w:pPr>
    </w:p>
    <w:p w14:paraId="02AD43BB" w14:textId="40A3183D" w:rsidR="0011538F" w:rsidRDefault="0011538F" w:rsidP="002B3648">
      <w:pPr>
        <w:pStyle w:val="aa"/>
        <w:ind w:firstLineChars="200" w:firstLine="420"/>
      </w:pPr>
    </w:p>
    <w:p w14:paraId="4BE5B673" w14:textId="39130472" w:rsidR="0011538F" w:rsidRDefault="0011538F" w:rsidP="002B3648">
      <w:pPr>
        <w:pStyle w:val="aa"/>
        <w:ind w:firstLineChars="200" w:firstLine="420"/>
      </w:pPr>
      <w:bookmarkStart w:id="2" w:name="_GoBack"/>
      <w:bookmarkEnd w:id="2"/>
    </w:p>
    <w:p w14:paraId="299E4F2D" w14:textId="395028F2" w:rsidR="0011538F" w:rsidRDefault="0011538F" w:rsidP="002B3648">
      <w:pPr>
        <w:pStyle w:val="aa"/>
        <w:ind w:firstLineChars="200" w:firstLine="420"/>
      </w:pPr>
    </w:p>
    <w:p w14:paraId="533F9D36" w14:textId="4A7EFD87" w:rsidR="0011538F" w:rsidRDefault="0011538F" w:rsidP="002B3648">
      <w:pPr>
        <w:pStyle w:val="aa"/>
        <w:ind w:firstLineChars="200" w:firstLine="420"/>
      </w:pPr>
    </w:p>
    <w:p w14:paraId="04D106E1" w14:textId="62018941" w:rsidR="0011538F" w:rsidRDefault="0011538F" w:rsidP="002B3648">
      <w:pPr>
        <w:pStyle w:val="aa"/>
        <w:ind w:firstLineChars="200" w:firstLine="420"/>
      </w:pPr>
    </w:p>
    <w:p w14:paraId="6FFB6032" w14:textId="19A65959" w:rsidR="0011538F" w:rsidRDefault="0011538F" w:rsidP="002B3648">
      <w:pPr>
        <w:pStyle w:val="aa"/>
        <w:ind w:firstLineChars="200" w:firstLine="420"/>
      </w:pPr>
    </w:p>
    <w:p w14:paraId="1DBE767D" w14:textId="2ED45401" w:rsidR="0011538F" w:rsidRDefault="0011538F" w:rsidP="002B3648">
      <w:pPr>
        <w:pStyle w:val="aa"/>
        <w:ind w:firstLineChars="200" w:firstLine="420"/>
      </w:pPr>
    </w:p>
    <w:p w14:paraId="22A785DA" w14:textId="0FC6CDB8" w:rsidR="0011538F" w:rsidRDefault="0011538F" w:rsidP="002B3648">
      <w:pPr>
        <w:pStyle w:val="aa"/>
        <w:ind w:firstLineChars="200" w:firstLine="420"/>
      </w:pPr>
    </w:p>
    <w:p w14:paraId="58CED74C" w14:textId="12265514" w:rsidR="0011538F" w:rsidRDefault="0011538F" w:rsidP="002B3648">
      <w:pPr>
        <w:pStyle w:val="aa"/>
        <w:ind w:firstLineChars="200" w:firstLine="420"/>
      </w:pPr>
    </w:p>
    <w:p w14:paraId="639AAB44" w14:textId="3FA94916" w:rsidR="0011538F" w:rsidRDefault="0011538F" w:rsidP="002B3648">
      <w:pPr>
        <w:pStyle w:val="aa"/>
        <w:ind w:firstLineChars="200" w:firstLine="420"/>
      </w:pPr>
    </w:p>
    <w:p w14:paraId="5C65B4B8" w14:textId="44D2EDFB" w:rsidR="0011538F" w:rsidRDefault="0011538F" w:rsidP="002B3648">
      <w:pPr>
        <w:pStyle w:val="aa"/>
        <w:ind w:firstLineChars="200" w:firstLine="420"/>
      </w:pPr>
    </w:p>
    <w:p w14:paraId="6B0088AD" w14:textId="0E885487" w:rsidR="0011538F" w:rsidRDefault="0011538F" w:rsidP="002B3648">
      <w:pPr>
        <w:pStyle w:val="aa"/>
        <w:ind w:firstLineChars="200" w:firstLine="420"/>
      </w:pPr>
    </w:p>
    <w:p w14:paraId="1F1F864D" w14:textId="177007D9" w:rsidR="0011538F" w:rsidRDefault="0011538F" w:rsidP="002B3648">
      <w:pPr>
        <w:pStyle w:val="aa"/>
        <w:ind w:firstLineChars="200" w:firstLine="420"/>
      </w:pPr>
    </w:p>
    <w:p w14:paraId="3FE9DB6F" w14:textId="099415BB" w:rsidR="0011538F" w:rsidRDefault="0011538F" w:rsidP="002B3648">
      <w:pPr>
        <w:pStyle w:val="aa"/>
        <w:ind w:firstLineChars="200" w:firstLine="420"/>
      </w:pPr>
    </w:p>
    <w:p w14:paraId="111269B3" w14:textId="0A6DA570" w:rsidR="0011538F" w:rsidRDefault="0011538F" w:rsidP="002B3648">
      <w:pPr>
        <w:pStyle w:val="aa"/>
        <w:ind w:firstLineChars="200" w:firstLine="420"/>
      </w:pPr>
    </w:p>
    <w:p w14:paraId="2B707003" w14:textId="1385F105" w:rsidR="0011538F" w:rsidRDefault="0011538F" w:rsidP="002B3648">
      <w:pPr>
        <w:pStyle w:val="aa"/>
        <w:ind w:firstLineChars="200" w:firstLine="420"/>
      </w:pPr>
    </w:p>
    <w:p w14:paraId="147BFCB3" w14:textId="739A151F" w:rsidR="0011538F" w:rsidRDefault="0011538F" w:rsidP="002B3648">
      <w:pPr>
        <w:pStyle w:val="aa"/>
        <w:ind w:firstLineChars="200" w:firstLine="420"/>
      </w:pPr>
    </w:p>
    <w:p w14:paraId="79294C01" w14:textId="4055CB68" w:rsidR="0011538F" w:rsidRDefault="0011538F" w:rsidP="002B3648">
      <w:pPr>
        <w:pStyle w:val="aa"/>
        <w:ind w:firstLineChars="200" w:firstLine="420"/>
      </w:pPr>
    </w:p>
    <w:p w14:paraId="3669372A" w14:textId="35DB1794" w:rsidR="0011538F" w:rsidRDefault="0011538F" w:rsidP="002B3648">
      <w:pPr>
        <w:pStyle w:val="aa"/>
        <w:ind w:firstLineChars="200" w:firstLine="420"/>
      </w:pPr>
    </w:p>
    <w:p w14:paraId="31246754" w14:textId="5C9CBDD5" w:rsidR="0011538F" w:rsidRDefault="0011538F" w:rsidP="002B3648">
      <w:pPr>
        <w:pStyle w:val="aa"/>
        <w:ind w:firstLineChars="200" w:firstLine="420"/>
      </w:pPr>
    </w:p>
    <w:p w14:paraId="042B76B0" w14:textId="1274FD68" w:rsidR="0011538F" w:rsidRDefault="0011538F" w:rsidP="002B3648">
      <w:pPr>
        <w:pStyle w:val="aa"/>
        <w:ind w:firstLineChars="200" w:firstLine="420"/>
      </w:pPr>
    </w:p>
    <w:p w14:paraId="2D2A2C7D" w14:textId="45F9899B" w:rsidR="0011538F" w:rsidRDefault="0011538F" w:rsidP="002B3648">
      <w:pPr>
        <w:pStyle w:val="aa"/>
        <w:ind w:firstLineChars="200" w:firstLine="420"/>
      </w:pPr>
    </w:p>
    <w:p w14:paraId="12FCF181" w14:textId="2C80A1B4" w:rsidR="0011538F" w:rsidRPr="004E7AB6" w:rsidRDefault="0011538F" w:rsidP="0011538F">
      <w:pPr>
        <w:pStyle w:val="aa"/>
        <w:sectPr w:rsidR="0011538F" w:rsidRPr="004E7AB6" w:rsidSect="008F5F46">
          <w:headerReference w:type="first" r:id="rId10"/>
          <w:footerReference w:type="first" r:id="rId11"/>
          <w:pgSz w:w="11906" w:h="16838"/>
          <w:pgMar w:top="1440" w:right="1800" w:bottom="1440" w:left="1800" w:header="851" w:footer="992" w:gutter="0"/>
          <w:pgNumType w:fmt="upperRoman" w:start="1"/>
          <w:cols w:space="425"/>
          <w:titlePg/>
          <w:docGrid w:type="lines" w:linePitch="312"/>
        </w:sectPr>
      </w:pPr>
    </w:p>
    <w:p w14:paraId="2C24154D" w14:textId="77777777" w:rsidR="00B3787D" w:rsidRPr="004E7AB6" w:rsidRDefault="00E3033E" w:rsidP="009F70FF">
      <w:pPr>
        <w:adjustRightInd w:val="0"/>
        <w:snapToGrid w:val="0"/>
        <w:spacing w:line="360" w:lineRule="auto"/>
        <w:jc w:val="center"/>
        <w:rPr>
          <w:rFonts w:ascii="Times New Roman" w:eastAsia="黑体" w:hAnsi="Times New Roman"/>
          <w:color w:val="000000"/>
          <w:kern w:val="0"/>
          <w:sz w:val="32"/>
          <w:szCs w:val="32"/>
        </w:rPr>
      </w:pPr>
      <w:r w:rsidRPr="004E7AB6">
        <w:rPr>
          <w:rFonts w:ascii="Times New Roman" w:eastAsia="黑体" w:hAnsi="Times New Roman"/>
          <w:color w:val="000000"/>
          <w:kern w:val="0"/>
          <w:sz w:val="32"/>
          <w:szCs w:val="32"/>
        </w:rPr>
        <w:lastRenderedPageBreak/>
        <w:t>城市黑臭水体遥感监管技术规范</w:t>
      </w:r>
    </w:p>
    <w:p w14:paraId="7F51F97E" w14:textId="77777777" w:rsidR="00AB3CE1" w:rsidRPr="004E7AB6" w:rsidRDefault="00AB3CE1" w:rsidP="00326449">
      <w:pPr>
        <w:pStyle w:val="10505"/>
        <w:tabs>
          <w:tab w:val="num" w:pos="360"/>
        </w:tabs>
        <w:ind w:left="357" w:hanging="357"/>
        <w:rPr>
          <w:rFonts w:ascii="Times New Roman" w:hAnsi="Times New Roman" w:cs="Times New Roman"/>
          <w:b w:val="0"/>
        </w:rPr>
      </w:pPr>
      <w:bookmarkStart w:id="3" w:name="_Toc34996951"/>
      <w:r w:rsidRPr="004E7AB6">
        <w:rPr>
          <w:rFonts w:ascii="Times New Roman" w:hAnsi="Times New Roman" w:cs="Times New Roman"/>
          <w:b w:val="0"/>
        </w:rPr>
        <w:t xml:space="preserve">1 </w:t>
      </w:r>
      <w:r w:rsidRPr="004E7AB6">
        <w:rPr>
          <w:rFonts w:ascii="Times New Roman" w:hAnsi="Times New Roman" w:cs="Times New Roman"/>
          <w:b w:val="0"/>
        </w:rPr>
        <w:t>适用范围</w:t>
      </w:r>
      <w:bookmarkEnd w:id="3"/>
    </w:p>
    <w:p w14:paraId="06DD64C4" w14:textId="77777777" w:rsidR="00AB3CE1" w:rsidRPr="004E7AB6" w:rsidRDefault="00AB3CE1" w:rsidP="004523C2">
      <w:pPr>
        <w:pStyle w:val="aa"/>
        <w:ind w:firstLineChars="200" w:firstLine="420"/>
      </w:pPr>
      <w:r w:rsidRPr="004E7AB6">
        <w:t>本标准规定了城市黑臭水体遥感评价指标、监测方法等内容，对于黑臭水体的</w:t>
      </w:r>
      <w:r w:rsidR="002557BE" w:rsidRPr="004E7AB6">
        <w:t>遥感</w:t>
      </w:r>
      <w:r w:rsidRPr="004E7AB6">
        <w:t>监测可参考使用本标准。</w:t>
      </w:r>
    </w:p>
    <w:p w14:paraId="766F6EC5" w14:textId="77777777" w:rsidR="00AB3CE1" w:rsidRPr="004E7AB6" w:rsidRDefault="00AB3CE1" w:rsidP="004523C2">
      <w:pPr>
        <w:pStyle w:val="aa"/>
        <w:ind w:firstLineChars="200" w:firstLine="420"/>
      </w:pPr>
      <w:r w:rsidRPr="004E7AB6">
        <w:t>本标准适用于我国</w:t>
      </w:r>
      <w:r w:rsidR="00E55425" w:rsidRPr="004E7AB6">
        <w:t>基于遥感影像可提取的</w:t>
      </w:r>
      <w:r w:rsidRPr="004E7AB6">
        <w:t>城市</w:t>
      </w:r>
      <w:r w:rsidR="002557BE" w:rsidRPr="004E7AB6">
        <w:t>黑臭</w:t>
      </w:r>
      <w:r w:rsidRPr="004E7AB6">
        <w:t>水体的监测、评价与管理。</w:t>
      </w:r>
    </w:p>
    <w:p w14:paraId="2BF964EB" w14:textId="77777777" w:rsidR="00AB3CE1" w:rsidRPr="004E7AB6" w:rsidRDefault="00AB3CE1" w:rsidP="00326449">
      <w:pPr>
        <w:pStyle w:val="10505"/>
        <w:tabs>
          <w:tab w:val="num" w:pos="360"/>
        </w:tabs>
        <w:ind w:left="357" w:hanging="357"/>
        <w:rPr>
          <w:rFonts w:ascii="Times New Roman" w:hAnsi="Times New Roman" w:cs="Times New Roman"/>
          <w:b w:val="0"/>
        </w:rPr>
      </w:pPr>
      <w:bookmarkStart w:id="4" w:name="_Toc34996952"/>
      <w:r w:rsidRPr="004E7AB6">
        <w:rPr>
          <w:rFonts w:ascii="Times New Roman" w:hAnsi="Times New Roman" w:cs="Times New Roman"/>
          <w:b w:val="0"/>
        </w:rPr>
        <w:t xml:space="preserve">2 </w:t>
      </w:r>
      <w:r w:rsidRPr="004E7AB6">
        <w:rPr>
          <w:rFonts w:ascii="Times New Roman" w:hAnsi="Times New Roman" w:cs="Times New Roman"/>
          <w:b w:val="0"/>
        </w:rPr>
        <w:t>术语与定义</w:t>
      </w:r>
      <w:bookmarkEnd w:id="4"/>
    </w:p>
    <w:p w14:paraId="19A14DD6" w14:textId="77777777" w:rsidR="00AB3CE1" w:rsidRPr="004E7AB6" w:rsidRDefault="00AB3CE1" w:rsidP="00326449">
      <w:pPr>
        <w:keepNext/>
        <w:keepLines/>
        <w:tabs>
          <w:tab w:val="num" w:pos="567"/>
        </w:tabs>
        <w:spacing w:line="360" w:lineRule="exact"/>
        <w:ind w:left="360" w:hanging="360"/>
        <w:outlineLvl w:val="1"/>
        <w:rPr>
          <w:rFonts w:ascii="Times New Roman" w:eastAsia="黑体" w:hAnsi="Times New Roman"/>
          <w:bCs/>
          <w:szCs w:val="32"/>
        </w:rPr>
      </w:pPr>
      <w:bookmarkStart w:id="5" w:name="_Toc34996953"/>
      <w:r w:rsidRPr="004E7AB6">
        <w:rPr>
          <w:rFonts w:ascii="Times New Roman" w:eastAsia="黑体" w:hAnsi="Times New Roman"/>
          <w:bCs/>
          <w:szCs w:val="32"/>
        </w:rPr>
        <w:t xml:space="preserve">2.1 </w:t>
      </w:r>
      <w:r w:rsidRPr="004E7AB6">
        <w:rPr>
          <w:rFonts w:ascii="Times New Roman" w:eastAsia="黑体" w:hAnsi="Times New Roman"/>
          <w:bCs/>
          <w:szCs w:val="32"/>
        </w:rPr>
        <w:t>城市黑臭水体</w:t>
      </w:r>
      <w:r w:rsidRPr="004E7AB6">
        <w:rPr>
          <w:rFonts w:ascii="Times New Roman" w:eastAsia="黑体" w:hAnsi="Times New Roman"/>
          <w:bCs/>
          <w:szCs w:val="32"/>
        </w:rPr>
        <w:t xml:space="preserve"> Urban black and odorous water</w:t>
      </w:r>
      <w:bookmarkEnd w:id="5"/>
    </w:p>
    <w:p w14:paraId="165D8801" w14:textId="471E01CE" w:rsidR="00A06917" w:rsidRPr="004E7AB6" w:rsidRDefault="00A06917" w:rsidP="00A06917">
      <w:pPr>
        <w:pStyle w:val="aa"/>
        <w:ind w:firstLineChars="200" w:firstLine="420"/>
      </w:pPr>
      <w:r w:rsidRPr="004E7AB6">
        <w:t>城市黑臭水体是指城市区域内，呈现令人不悦的颜色和</w:t>
      </w:r>
      <w:r w:rsidRPr="004E7AB6">
        <w:t>(</w:t>
      </w:r>
      <w:r w:rsidRPr="004E7AB6">
        <w:t>或</w:t>
      </w:r>
      <w:r w:rsidRPr="004E7AB6">
        <w:t>)</w:t>
      </w:r>
      <w:r w:rsidRPr="004E7AB6">
        <w:t>散发令人不适气味的水体的统称。所谓</w:t>
      </w:r>
      <w:r w:rsidRPr="004E7AB6">
        <w:t>“</w:t>
      </w:r>
      <w:r w:rsidRPr="004E7AB6">
        <w:t>黑臭</w:t>
      </w:r>
      <w:r w:rsidRPr="004E7AB6">
        <w:t>”</w:t>
      </w:r>
      <w:r w:rsidRPr="004E7AB6">
        <w:t>是水体中存在有机污染，水体缺氧、有机物腐败而造成的一种极端现象。</w:t>
      </w:r>
    </w:p>
    <w:p w14:paraId="3A8A2EA8" w14:textId="45E10FEF" w:rsidR="00ED05E3" w:rsidRPr="004E7AB6" w:rsidRDefault="00A84892" w:rsidP="00326449">
      <w:pPr>
        <w:keepNext/>
        <w:keepLines/>
        <w:tabs>
          <w:tab w:val="num" w:pos="567"/>
        </w:tabs>
        <w:spacing w:line="360" w:lineRule="exact"/>
        <w:ind w:left="360" w:hanging="360"/>
        <w:outlineLvl w:val="1"/>
        <w:rPr>
          <w:rFonts w:ascii="Times New Roman" w:eastAsia="黑体" w:hAnsi="Times New Roman"/>
          <w:bCs/>
          <w:szCs w:val="32"/>
        </w:rPr>
      </w:pPr>
      <w:bookmarkStart w:id="6" w:name="_Toc34996954"/>
      <w:r w:rsidRPr="004E7AB6">
        <w:rPr>
          <w:rFonts w:ascii="Times New Roman" w:eastAsia="黑体" w:hAnsi="Times New Roman"/>
          <w:bCs/>
          <w:szCs w:val="32"/>
        </w:rPr>
        <w:t>2.2</w:t>
      </w:r>
      <w:r w:rsidR="00ED05E3" w:rsidRPr="004E7AB6">
        <w:rPr>
          <w:rFonts w:ascii="Times New Roman" w:eastAsia="黑体" w:hAnsi="Times New Roman"/>
          <w:bCs/>
          <w:szCs w:val="32"/>
        </w:rPr>
        <w:t xml:space="preserve"> </w:t>
      </w:r>
      <w:r w:rsidR="00ED05E3" w:rsidRPr="004E7AB6">
        <w:rPr>
          <w:rFonts w:ascii="Times New Roman" w:eastAsia="黑体" w:hAnsi="Times New Roman"/>
          <w:bCs/>
          <w:szCs w:val="32"/>
        </w:rPr>
        <w:t>辐射定标</w:t>
      </w:r>
      <w:r w:rsidR="00ED05E3" w:rsidRPr="004E7AB6">
        <w:rPr>
          <w:rFonts w:ascii="Times New Roman" w:eastAsia="黑体" w:hAnsi="Times New Roman"/>
          <w:bCs/>
          <w:szCs w:val="32"/>
        </w:rPr>
        <w:t xml:space="preserve"> radiometric calibration</w:t>
      </w:r>
      <w:bookmarkEnd w:id="6"/>
    </w:p>
    <w:p w14:paraId="1B16603C" w14:textId="77777777" w:rsidR="00A06917" w:rsidRPr="004E7AB6" w:rsidRDefault="00A06917" w:rsidP="00A06917">
      <w:pPr>
        <w:pStyle w:val="aa"/>
        <w:ind w:firstLineChars="200" w:firstLine="420"/>
      </w:pPr>
      <w:r w:rsidRPr="004E7AB6">
        <w:t>辐射定标是指建立遥感传感器的数字量化输出值</w:t>
      </w:r>
      <w:r w:rsidRPr="004E7AB6">
        <w:t>DN</w:t>
      </w:r>
      <w:r w:rsidRPr="004E7AB6">
        <w:t>与其所对应视场中辐射亮度值之间的定量关系。</w:t>
      </w:r>
      <w:r w:rsidRPr="004E7AB6">
        <w:t>(</w:t>
      </w:r>
      <w:r w:rsidRPr="004E7AB6">
        <w:t>韦玉春等</w:t>
      </w:r>
      <w:r w:rsidRPr="004E7AB6">
        <w:t>.</w:t>
      </w:r>
      <w:r w:rsidRPr="004E7AB6">
        <w:t>遥感数字图像处理教程，</w:t>
      </w:r>
      <w:r w:rsidRPr="004E7AB6">
        <w:t>2007)</w:t>
      </w:r>
    </w:p>
    <w:p w14:paraId="6A959A53" w14:textId="6E44B87E" w:rsidR="00ED05E3" w:rsidRPr="004E7AB6" w:rsidRDefault="00A84892" w:rsidP="00326449">
      <w:pPr>
        <w:keepNext/>
        <w:keepLines/>
        <w:tabs>
          <w:tab w:val="num" w:pos="567"/>
        </w:tabs>
        <w:spacing w:line="360" w:lineRule="exact"/>
        <w:ind w:left="360" w:hanging="360"/>
        <w:outlineLvl w:val="1"/>
        <w:rPr>
          <w:rFonts w:ascii="Times New Roman" w:eastAsia="黑体" w:hAnsi="Times New Roman"/>
          <w:bCs/>
          <w:szCs w:val="32"/>
        </w:rPr>
      </w:pPr>
      <w:bookmarkStart w:id="7" w:name="_Toc34996955"/>
      <w:r w:rsidRPr="004E7AB6">
        <w:rPr>
          <w:rFonts w:ascii="Times New Roman" w:eastAsia="黑体" w:hAnsi="Times New Roman"/>
          <w:bCs/>
          <w:szCs w:val="32"/>
        </w:rPr>
        <w:t>2.3</w:t>
      </w:r>
      <w:r w:rsidR="00ED05E3" w:rsidRPr="004E7AB6">
        <w:rPr>
          <w:rFonts w:ascii="Times New Roman" w:eastAsia="黑体" w:hAnsi="Times New Roman"/>
          <w:bCs/>
          <w:szCs w:val="32"/>
        </w:rPr>
        <w:t xml:space="preserve"> </w:t>
      </w:r>
      <w:r w:rsidR="00ED05E3" w:rsidRPr="004E7AB6">
        <w:rPr>
          <w:rFonts w:ascii="Times New Roman" w:eastAsia="黑体" w:hAnsi="Times New Roman"/>
          <w:bCs/>
          <w:szCs w:val="32"/>
        </w:rPr>
        <w:t>几何校正</w:t>
      </w:r>
      <w:r w:rsidR="00ED05E3" w:rsidRPr="004E7AB6">
        <w:rPr>
          <w:rFonts w:ascii="Times New Roman" w:eastAsia="黑体" w:hAnsi="Times New Roman"/>
          <w:bCs/>
          <w:szCs w:val="32"/>
        </w:rPr>
        <w:t xml:space="preserve"> geometric correction</w:t>
      </w:r>
      <w:bookmarkEnd w:id="7"/>
    </w:p>
    <w:p w14:paraId="71C8BAED" w14:textId="77777777" w:rsidR="00A06917" w:rsidRPr="004E7AB6" w:rsidRDefault="00A06917" w:rsidP="00A06917">
      <w:pPr>
        <w:pStyle w:val="aa"/>
        <w:ind w:firstLineChars="200" w:firstLine="420"/>
      </w:pPr>
      <w:r w:rsidRPr="004E7AB6">
        <w:t>为消除图像的几何畸变而进行投影变换和不同波段图像的套合等校正工作。</w:t>
      </w:r>
      <w:r w:rsidRPr="004E7AB6">
        <w:t>(GB/T14950-94</w:t>
      </w:r>
      <w:r w:rsidRPr="004E7AB6">
        <w:t>《摄影测量与遥感术语》</w:t>
      </w:r>
      <w:r w:rsidRPr="004E7AB6">
        <w:t>)</w:t>
      </w:r>
    </w:p>
    <w:p w14:paraId="427EEA76" w14:textId="47BD4BCB" w:rsidR="00ED05E3" w:rsidRPr="004E7AB6" w:rsidRDefault="00A84892" w:rsidP="00326449">
      <w:pPr>
        <w:keepNext/>
        <w:keepLines/>
        <w:tabs>
          <w:tab w:val="num" w:pos="567"/>
        </w:tabs>
        <w:spacing w:line="360" w:lineRule="exact"/>
        <w:ind w:left="360" w:hanging="360"/>
        <w:outlineLvl w:val="1"/>
        <w:rPr>
          <w:rFonts w:ascii="Times New Roman" w:eastAsia="黑体" w:hAnsi="Times New Roman"/>
          <w:bCs/>
          <w:szCs w:val="32"/>
        </w:rPr>
      </w:pPr>
      <w:bookmarkStart w:id="8" w:name="_Toc34996956"/>
      <w:r w:rsidRPr="004E7AB6">
        <w:rPr>
          <w:rFonts w:ascii="Times New Roman" w:eastAsia="黑体" w:hAnsi="Times New Roman"/>
          <w:bCs/>
          <w:szCs w:val="32"/>
        </w:rPr>
        <w:t>2.4</w:t>
      </w:r>
      <w:r w:rsidR="00ED05E3" w:rsidRPr="004E7AB6">
        <w:rPr>
          <w:rFonts w:ascii="Times New Roman" w:eastAsia="黑体" w:hAnsi="Times New Roman"/>
          <w:bCs/>
          <w:szCs w:val="32"/>
        </w:rPr>
        <w:t xml:space="preserve"> </w:t>
      </w:r>
      <w:r w:rsidR="00ED05E3" w:rsidRPr="004E7AB6">
        <w:rPr>
          <w:rFonts w:ascii="Times New Roman" w:eastAsia="黑体" w:hAnsi="Times New Roman"/>
          <w:bCs/>
          <w:szCs w:val="32"/>
        </w:rPr>
        <w:t>大气校正</w:t>
      </w:r>
      <w:r w:rsidR="00BE53D9" w:rsidRPr="004E7AB6">
        <w:rPr>
          <w:rFonts w:ascii="Times New Roman" w:eastAsia="黑体" w:hAnsi="Times New Roman"/>
          <w:bCs/>
          <w:szCs w:val="32"/>
        </w:rPr>
        <w:t xml:space="preserve"> atmospheric</w:t>
      </w:r>
      <w:r w:rsidR="00ED05E3" w:rsidRPr="004E7AB6">
        <w:rPr>
          <w:rFonts w:ascii="Times New Roman" w:eastAsia="黑体" w:hAnsi="Times New Roman"/>
          <w:bCs/>
          <w:szCs w:val="32"/>
        </w:rPr>
        <w:t xml:space="preserve"> correction</w:t>
      </w:r>
      <w:bookmarkEnd w:id="8"/>
    </w:p>
    <w:p w14:paraId="0C7AE5CA" w14:textId="703ECED4" w:rsidR="00A06917" w:rsidRPr="004E7AB6" w:rsidRDefault="00A06917" w:rsidP="00A06917">
      <w:pPr>
        <w:pStyle w:val="aa"/>
        <w:ind w:firstLineChars="200" w:firstLine="420"/>
      </w:pPr>
      <w:r w:rsidRPr="004E7AB6">
        <w:t>大气对太阳光具有吸收、散射作用，同时，对来自目标物的电磁辐射也具有吸收和散射作用。传感器接收到的电磁辐射，除了来自目标物以外，还有大气引起的散射光，消除并校正这些大气影响的处理过程叫大气校正。</w:t>
      </w:r>
    </w:p>
    <w:p w14:paraId="7E639611" w14:textId="6F042111" w:rsidR="00ED05E3" w:rsidRPr="004E7AB6" w:rsidRDefault="00ED05E3" w:rsidP="00326449">
      <w:pPr>
        <w:keepNext/>
        <w:keepLines/>
        <w:tabs>
          <w:tab w:val="num" w:pos="567"/>
        </w:tabs>
        <w:spacing w:line="360" w:lineRule="exact"/>
        <w:ind w:left="360" w:hanging="360"/>
        <w:outlineLvl w:val="1"/>
        <w:rPr>
          <w:rFonts w:ascii="Times New Roman" w:eastAsia="黑体" w:hAnsi="Times New Roman"/>
          <w:bCs/>
          <w:szCs w:val="32"/>
        </w:rPr>
      </w:pPr>
      <w:bookmarkStart w:id="9" w:name="_Toc34996957"/>
      <w:r w:rsidRPr="004E7AB6">
        <w:rPr>
          <w:rFonts w:ascii="Times New Roman" w:eastAsia="黑体" w:hAnsi="Times New Roman"/>
          <w:bCs/>
          <w:szCs w:val="32"/>
        </w:rPr>
        <w:t>2</w:t>
      </w:r>
      <w:r w:rsidR="00A84892" w:rsidRPr="004E7AB6">
        <w:rPr>
          <w:rFonts w:ascii="Times New Roman" w:eastAsia="黑体" w:hAnsi="Times New Roman"/>
          <w:bCs/>
          <w:szCs w:val="32"/>
        </w:rPr>
        <w:t>.5</w:t>
      </w:r>
      <w:r w:rsidRPr="004E7AB6">
        <w:rPr>
          <w:rFonts w:ascii="Times New Roman" w:eastAsia="黑体" w:hAnsi="Times New Roman"/>
          <w:bCs/>
          <w:szCs w:val="32"/>
        </w:rPr>
        <w:t xml:space="preserve"> </w:t>
      </w:r>
      <w:r w:rsidR="00706E5E" w:rsidRPr="004E7AB6">
        <w:rPr>
          <w:rFonts w:ascii="Times New Roman" w:eastAsia="黑体" w:hAnsi="Times New Roman"/>
          <w:bCs/>
          <w:szCs w:val="32"/>
        </w:rPr>
        <w:t>遥感反射率</w:t>
      </w:r>
      <w:r w:rsidR="00653EEC" w:rsidRPr="004E7AB6">
        <w:rPr>
          <w:rFonts w:ascii="Times New Roman" w:eastAsia="黑体" w:hAnsi="Times New Roman"/>
          <w:bCs/>
          <w:szCs w:val="32"/>
        </w:rPr>
        <w:t xml:space="preserve"> </w:t>
      </w:r>
      <w:r w:rsidRPr="004E7AB6">
        <w:rPr>
          <w:rFonts w:ascii="Times New Roman" w:eastAsia="黑体" w:hAnsi="Times New Roman"/>
          <w:bCs/>
          <w:szCs w:val="32"/>
        </w:rPr>
        <w:t>reflectance</w:t>
      </w:r>
      <w:bookmarkEnd w:id="9"/>
    </w:p>
    <w:p w14:paraId="363AD9BB" w14:textId="1C645B30" w:rsidR="00A06917" w:rsidRPr="004E7AB6" w:rsidRDefault="00A06917" w:rsidP="00A06917">
      <w:pPr>
        <w:pStyle w:val="aa"/>
        <w:ind w:firstLineChars="200" w:firstLine="420"/>
      </w:pPr>
      <w:r w:rsidRPr="004E7AB6">
        <w:t>水面离水辐亮度与水面入射辐照度之比。</w:t>
      </w:r>
    </w:p>
    <w:p w14:paraId="68307729" w14:textId="77777777" w:rsidR="00ED05E3" w:rsidRPr="004E7AB6" w:rsidRDefault="00ED05E3" w:rsidP="00326449">
      <w:pPr>
        <w:pStyle w:val="10505"/>
        <w:tabs>
          <w:tab w:val="num" w:pos="360"/>
        </w:tabs>
        <w:ind w:left="357" w:hanging="357"/>
        <w:rPr>
          <w:rFonts w:ascii="Times New Roman" w:hAnsi="Times New Roman" w:cs="Times New Roman"/>
          <w:b w:val="0"/>
        </w:rPr>
      </w:pPr>
      <w:bookmarkStart w:id="10" w:name="_Toc34996958"/>
      <w:r w:rsidRPr="004E7AB6">
        <w:rPr>
          <w:rFonts w:ascii="Times New Roman" w:hAnsi="Times New Roman" w:cs="Times New Roman"/>
          <w:b w:val="0"/>
        </w:rPr>
        <w:t xml:space="preserve">3 </w:t>
      </w:r>
      <w:r w:rsidRPr="004E7AB6">
        <w:rPr>
          <w:rFonts w:ascii="Times New Roman" w:hAnsi="Times New Roman" w:cs="Times New Roman"/>
          <w:b w:val="0"/>
        </w:rPr>
        <w:t>黑臭水体遥感监管</w:t>
      </w:r>
      <w:bookmarkEnd w:id="10"/>
    </w:p>
    <w:p w14:paraId="2658583B" w14:textId="77777777" w:rsidR="00ED05E3" w:rsidRPr="004E7AB6" w:rsidRDefault="00ED05E3" w:rsidP="00A84892">
      <w:pPr>
        <w:keepNext/>
        <w:keepLines/>
        <w:tabs>
          <w:tab w:val="num" w:pos="567"/>
        </w:tabs>
        <w:spacing w:line="360" w:lineRule="exact"/>
        <w:ind w:left="360" w:hanging="360"/>
        <w:outlineLvl w:val="1"/>
        <w:rPr>
          <w:rFonts w:ascii="Times New Roman" w:eastAsia="黑体" w:hAnsi="Times New Roman"/>
          <w:bCs/>
          <w:szCs w:val="32"/>
        </w:rPr>
      </w:pPr>
      <w:bookmarkStart w:id="11" w:name="_Toc34996959"/>
      <w:r w:rsidRPr="004E7AB6">
        <w:rPr>
          <w:rFonts w:ascii="Times New Roman" w:eastAsia="黑体" w:hAnsi="Times New Roman"/>
          <w:bCs/>
          <w:szCs w:val="32"/>
        </w:rPr>
        <w:t xml:space="preserve">3.1 </w:t>
      </w:r>
      <w:r w:rsidRPr="004E7AB6">
        <w:rPr>
          <w:rFonts w:ascii="Times New Roman" w:eastAsia="黑体" w:hAnsi="Times New Roman"/>
          <w:bCs/>
          <w:szCs w:val="32"/>
        </w:rPr>
        <w:t>监管目的</w:t>
      </w:r>
      <w:bookmarkEnd w:id="11"/>
    </w:p>
    <w:p w14:paraId="263D9E56" w14:textId="0D7C45A1" w:rsidR="007C0A64" w:rsidRPr="004E7AB6" w:rsidRDefault="0095049D" w:rsidP="004523C2">
      <w:pPr>
        <w:pStyle w:val="aa"/>
        <w:ind w:firstLineChars="200" w:firstLine="420"/>
      </w:pPr>
      <w:r>
        <w:t>利用</w:t>
      </w:r>
      <w:r w:rsidR="00ED05E3" w:rsidRPr="004E7AB6">
        <w:t>卫星遥感影像数据开展城市黑臭水体的识别与监管</w:t>
      </w:r>
      <w:r>
        <w:t>工作</w:t>
      </w:r>
      <w:r w:rsidR="00A06917" w:rsidRPr="004E7AB6">
        <w:t>，获取</w:t>
      </w:r>
      <w:r w:rsidR="00ED05E3" w:rsidRPr="004E7AB6">
        <w:t>黑臭水体</w:t>
      </w:r>
      <w:r w:rsidR="00A06917" w:rsidRPr="004E7AB6">
        <w:t>的空间分布和</w:t>
      </w:r>
      <w:r w:rsidR="00ED05E3" w:rsidRPr="004E7AB6">
        <w:t>长度。</w:t>
      </w:r>
    </w:p>
    <w:p w14:paraId="24F006FC" w14:textId="77777777" w:rsidR="004515FB" w:rsidRPr="004E7AB6" w:rsidRDefault="004515FB" w:rsidP="00326449">
      <w:pPr>
        <w:keepNext/>
        <w:keepLines/>
        <w:tabs>
          <w:tab w:val="num" w:pos="567"/>
        </w:tabs>
        <w:spacing w:line="360" w:lineRule="exact"/>
        <w:ind w:left="360" w:hanging="360"/>
        <w:outlineLvl w:val="1"/>
        <w:rPr>
          <w:rFonts w:ascii="Times New Roman" w:eastAsia="黑体" w:hAnsi="Times New Roman"/>
          <w:bCs/>
          <w:szCs w:val="32"/>
        </w:rPr>
      </w:pPr>
      <w:bookmarkStart w:id="12" w:name="_Toc34996960"/>
      <w:r w:rsidRPr="004E7AB6">
        <w:rPr>
          <w:rFonts w:ascii="Times New Roman" w:eastAsia="黑体" w:hAnsi="Times New Roman"/>
          <w:bCs/>
          <w:szCs w:val="32"/>
        </w:rPr>
        <w:t xml:space="preserve">3.2 </w:t>
      </w:r>
      <w:r w:rsidRPr="004E7AB6">
        <w:rPr>
          <w:rFonts w:ascii="Times New Roman" w:eastAsia="黑体" w:hAnsi="Times New Roman"/>
          <w:bCs/>
          <w:szCs w:val="32"/>
        </w:rPr>
        <w:t>监管频次</w:t>
      </w:r>
      <w:bookmarkEnd w:id="12"/>
    </w:p>
    <w:p w14:paraId="2748BECD" w14:textId="69999FBE" w:rsidR="007C0A64" w:rsidRPr="004E7AB6" w:rsidRDefault="00A54D31" w:rsidP="004523C2">
      <w:pPr>
        <w:pStyle w:val="aa"/>
        <w:ind w:firstLineChars="200" w:firstLine="420"/>
      </w:pPr>
      <w:r w:rsidRPr="004E7AB6">
        <w:t>黑臭水体</w:t>
      </w:r>
      <w:r w:rsidR="007C0A64" w:rsidRPr="004E7AB6">
        <w:t>监管</w:t>
      </w:r>
      <w:r w:rsidR="00FC4D23" w:rsidRPr="004E7AB6">
        <w:t>的频次</w:t>
      </w:r>
      <w:r w:rsidR="00F22092" w:rsidRPr="004E7AB6">
        <w:t>参考</w:t>
      </w:r>
      <w:r w:rsidRPr="004E7AB6">
        <w:t>各示范区高分辨率影像的成像时间与质量。</w:t>
      </w:r>
      <w:r w:rsidR="007C0A64" w:rsidRPr="004E7AB6">
        <w:t>考虑到</w:t>
      </w:r>
      <w:r w:rsidRPr="004E7AB6">
        <w:t>某些地区卫星成像数目较少，同时</w:t>
      </w:r>
      <w:r w:rsidR="007C0A64" w:rsidRPr="004E7AB6">
        <w:t>受天气的影响，</w:t>
      </w:r>
      <w:r w:rsidRPr="004E7AB6">
        <w:t>影像质量不佳，至少</w:t>
      </w:r>
      <w:r w:rsidR="007C0A64" w:rsidRPr="004E7AB6">
        <w:t>需要保证</w:t>
      </w:r>
      <w:r w:rsidR="0095049D" w:rsidRPr="004E7AB6">
        <w:t>一个季度</w:t>
      </w:r>
      <w:r w:rsidR="007C0A64" w:rsidRPr="004E7AB6">
        <w:t>到</w:t>
      </w:r>
      <w:r w:rsidR="0095049D" w:rsidRPr="004E7AB6">
        <w:t>半年</w:t>
      </w:r>
      <w:r w:rsidR="0095049D">
        <w:t>期间</w:t>
      </w:r>
      <w:r w:rsidR="007C0A64" w:rsidRPr="004E7AB6">
        <w:t>有一景</w:t>
      </w:r>
      <w:r w:rsidRPr="004E7AB6">
        <w:t>影像用于监管识别</w:t>
      </w:r>
      <w:r w:rsidR="00696D31" w:rsidRPr="004E7AB6">
        <w:t>，或者根据环保主管部门监管需求进行监管</w:t>
      </w:r>
      <w:r w:rsidR="007C0A64" w:rsidRPr="004E7AB6">
        <w:t>。</w:t>
      </w:r>
    </w:p>
    <w:p w14:paraId="2CCC7C5D" w14:textId="29F9ED94" w:rsidR="008A375E" w:rsidRPr="004E7AB6" w:rsidRDefault="008A375E" w:rsidP="00326449">
      <w:pPr>
        <w:keepNext/>
        <w:keepLines/>
        <w:tabs>
          <w:tab w:val="num" w:pos="567"/>
        </w:tabs>
        <w:spacing w:line="360" w:lineRule="exact"/>
        <w:ind w:left="360" w:hanging="360"/>
        <w:outlineLvl w:val="1"/>
        <w:rPr>
          <w:rFonts w:ascii="Times New Roman" w:eastAsia="黑体" w:hAnsi="Times New Roman"/>
          <w:bCs/>
          <w:szCs w:val="32"/>
        </w:rPr>
      </w:pPr>
      <w:bookmarkStart w:id="13" w:name="_Toc34996961"/>
      <w:r w:rsidRPr="004E7AB6">
        <w:rPr>
          <w:rFonts w:ascii="Times New Roman" w:eastAsia="黑体" w:hAnsi="Times New Roman"/>
          <w:bCs/>
          <w:szCs w:val="32"/>
        </w:rPr>
        <w:t>3.3</w:t>
      </w:r>
      <w:r w:rsidR="009F17B6" w:rsidRPr="004E7AB6">
        <w:rPr>
          <w:rFonts w:ascii="Times New Roman" w:eastAsia="黑体" w:hAnsi="Times New Roman"/>
          <w:bCs/>
          <w:szCs w:val="32"/>
        </w:rPr>
        <w:t xml:space="preserve"> </w:t>
      </w:r>
      <w:r w:rsidR="00BA1CDD" w:rsidRPr="004E7AB6">
        <w:rPr>
          <w:rFonts w:ascii="Times New Roman" w:eastAsia="黑体" w:hAnsi="Times New Roman"/>
          <w:bCs/>
          <w:szCs w:val="32"/>
        </w:rPr>
        <w:t>遥感</w:t>
      </w:r>
      <w:r w:rsidRPr="004E7AB6">
        <w:rPr>
          <w:rFonts w:ascii="Times New Roman" w:eastAsia="黑体" w:hAnsi="Times New Roman"/>
          <w:bCs/>
          <w:szCs w:val="32"/>
        </w:rPr>
        <w:t>监管技术流程</w:t>
      </w:r>
      <w:bookmarkEnd w:id="13"/>
    </w:p>
    <w:p w14:paraId="484469D8" w14:textId="77777777" w:rsidR="00CA51A7" w:rsidRPr="004E7AB6" w:rsidRDefault="00BA1CDD" w:rsidP="00CA51A7">
      <w:pPr>
        <w:pStyle w:val="aa"/>
        <w:ind w:firstLineChars="200" w:firstLine="420"/>
      </w:pPr>
      <w:r w:rsidRPr="004E7AB6">
        <w:t>遥感监管技术流程包括图像预处理，疑似黑臭水体识别，黑臭水体识别结果验证，以及最后的成果出图四大步聚，具体流程如下图所示</w:t>
      </w:r>
      <w:r w:rsidR="009F17B6" w:rsidRPr="004E7AB6">
        <w:t>。</w:t>
      </w:r>
    </w:p>
    <w:p w14:paraId="20188D64" w14:textId="2E671539" w:rsidR="009F17B6" w:rsidRPr="00605361" w:rsidRDefault="008965F8" w:rsidP="00605361">
      <w:pPr>
        <w:pStyle w:val="aa"/>
        <w:spacing w:line="240" w:lineRule="auto"/>
        <w:ind w:firstLineChars="200" w:firstLine="420"/>
        <w:jc w:val="center"/>
      </w:pPr>
      <w:r>
        <w:rPr>
          <w:noProof/>
        </w:rPr>
        <w:lastRenderedPageBreak/>
        <w:drawing>
          <wp:inline distT="0" distB="0" distL="0" distR="0" wp14:anchorId="43A5F476" wp14:editId="119F92F9">
            <wp:extent cx="2973600" cy="48708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技术路线-技术规范.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3600" cy="4870800"/>
                    </a:xfrm>
                    <a:prstGeom prst="rect">
                      <a:avLst/>
                    </a:prstGeom>
                  </pic:spPr>
                </pic:pic>
              </a:graphicData>
            </a:graphic>
          </wp:inline>
        </w:drawing>
      </w:r>
    </w:p>
    <w:p w14:paraId="227D922C" w14:textId="106C26C8" w:rsidR="008A375E" w:rsidRPr="004E7AB6" w:rsidRDefault="008A375E" w:rsidP="009F17B6">
      <w:pPr>
        <w:pStyle w:val="af"/>
        <w:ind w:firstLine="420"/>
        <w:jc w:val="center"/>
        <w:rPr>
          <w:rFonts w:eastAsia="黑体"/>
        </w:rPr>
      </w:pPr>
      <w:r w:rsidRPr="004E7AB6">
        <w:rPr>
          <w:rFonts w:eastAsia="黑体"/>
        </w:rPr>
        <w:t>图</w:t>
      </w:r>
      <w:r w:rsidRPr="004E7AB6">
        <w:rPr>
          <w:rFonts w:eastAsia="黑体"/>
        </w:rPr>
        <w:t xml:space="preserve">1 </w:t>
      </w:r>
      <w:r w:rsidRPr="004E7AB6">
        <w:rPr>
          <w:rFonts w:eastAsia="黑体"/>
        </w:rPr>
        <w:t>技术流程图</w:t>
      </w:r>
    </w:p>
    <w:p w14:paraId="724E86EB" w14:textId="39BDC9E7" w:rsidR="00236BC5" w:rsidRPr="004E7AB6" w:rsidRDefault="00236BC5" w:rsidP="00A84892">
      <w:pPr>
        <w:pStyle w:val="aa"/>
        <w:ind w:firstLineChars="200" w:firstLine="420"/>
      </w:pPr>
      <w:r w:rsidRPr="004E7AB6">
        <w:t>（</w:t>
      </w:r>
      <w:r w:rsidRPr="004E7AB6">
        <w:t>1</w:t>
      </w:r>
      <w:r w:rsidRPr="004E7AB6">
        <w:t>）</w:t>
      </w:r>
      <w:r w:rsidR="00575212" w:rsidRPr="004E7AB6">
        <w:t>获取高分遥感影像：</w:t>
      </w:r>
    </w:p>
    <w:p w14:paraId="71716B57" w14:textId="14D2BD9E" w:rsidR="00575212" w:rsidRPr="004E7AB6" w:rsidRDefault="0096577B" w:rsidP="00F92F50">
      <w:pPr>
        <w:pStyle w:val="aa"/>
        <w:ind w:firstLineChars="200" w:firstLine="420"/>
      </w:pPr>
      <w:r w:rsidRPr="004E7AB6">
        <w:t>获取</w:t>
      </w:r>
      <w:r w:rsidR="00575212" w:rsidRPr="004E7AB6">
        <w:t>完全覆盖遥感监测区域的遥感数</w:t>
      </w:r>
      <w:r w:rsidR="00236BC5" w:rsidRPr="004E7AB6">
        <w:t>据，</w:t>
      </w:r>
      <w:r w:rsidR="0095049D">
        <w:t>基本</w:t>
      </w:r>
      <w:r w:rsidRPr="004E7AB6">
        <w:t>无云，</w:t>
      </w:r>
      <w:r w:rsidR="00236BC5" w:rsidRPr="004E7AB6">
        <w:t>为后续业务化应用和卫星遥感影像底图提供高质量的高分遥感数据；</w:t>
      </w:r>
    </w:p>
    <w:p w14:paraId="1BFE6DC7" w14:textId="77777777" w:rsidR="00236BC5" w:rsidRPr="004E7AB6" w:rsidRDefault="00575212" w:rsidP="00E11629">
      <w:pPr>
        <w:pStyle w:val="aa"/>
        <w:ind w:firstLineChars="200" w:firstLine="420"/>
      </w:pPr>
      <w:r w:rsidRPr="004E7AB6">
        <w:t>（</w:t>
      </w:r>
      <w:r w:rsidRPr="004E7AB6">
        <w:t>2</w:t>
      </w:r>
      <w:r w:rsidRPr="004E7AB6">
        <w:t>）</w:t>
      </w:r>
      <w:r w:rsidR="00E11629" w:rsidRPr="004E7AB6">
        <w:t>影像预处理：</w:t>
      </w:r>
    </w:p>
    <w:p w14:paraId="3ADB6A1D" w14:textId="0AC63E3E" w:rsidR="00E11629" w:rsidRPr="004E7AB6" w:rsidRDefault="00E11629" w:rsidP="00E11629">
      <w:pPr>
        <w:pStyle w:val="aa"/>
        <w:ind w:firstLineChars="200" w:firstLine="420"/>
      </w:pPr>
      <w:r w:rsidRPr="004E7AB6">
        <w:t>高分辨率遥感影像的预处理包括辐射定标、几何校正、大气校正和光谱归一化处理等过程；</w:t>
      </w:r>
    </w:p>
    <w:p w14:paraId="2E161148" w14:textId="77777777" w:rsidR="00236BC5" w:rsidRPr="004E7AB6" w:rsidRDefault="00E11629" w:rsidP="00E11629">
      <w:pPr>
        <w:pStyle w:val="aa"/>
        <w:ind w:firstLineChars="200" w:firstLine="420"/>
      </w:pPr>
      <w:r w:rsidRPr="004E7AB6">
        <w:t>（</w:t>
      </w:r>
      <w:r w:rsidRPr="004E7AB6">
        <w:t>3</w:t>
      </w:r>
      <w:r w:rsidRPr="004E7AB6">
        <w:t>）</w:t>
      </w:r>
      <w:r w:rsidR="00575212" w:rsidRPr="004E7AB6">
        <w:t>水体提取：</w:t>
      </w:r>
    </w:p>
    <w:p w14:paraId="47AA9469" w14:textId="5C06394A" w:rsidR="00E11629" w:rsidRPr="004E7AB6" w:rsidRDefault="00575212" w:rsidP="00E11629">
      <w:pPr>
        <w:pStyle w:val="aa"/>
        <w:ind w:firstLineChars="200" w:firstLine="420"/>
      </w:pPr>
      <w:r w:rsidRPr="004E7AB6">
        <w:t>通过人工目视解译</w:t>
      </w:r>
      <w:r w:rsidR="00E11629" w:rsidRPr="004E7AB6">
        <w:t>提取城市水体</w:t>
      </w:r>
      <w:r w:rsidR="0096577B" w:rsidRPr="004E7AB6">
        <w:t>，或获取城市的水体矢量图层</w:t>
      </w:r>
      <w:r w:rsidR="00E11629" w:rsidRPr="004E7AB6">
        <w:t>；</w:t>
      </w:r>
    </w:p>
    <w:p w14:paraId="5B506113" w14:textId="77777777" w:rsidR="00236BC5" w:rsidRPr="004E7AB6" w:rsidRDefault="00E11629" w:rsidP="00A84892">
      <w:pPr>
        <w:pStyle w:val="aa"/>
        <w:ind w:firstLineChars="200" w:firstLine="420"/>
      </w:pPr>
      <w:r w:rsidRPr="004E7AB6">
        <w:t>（</w:t>
      </w:r>
      <w:r w:rsidRPr="004E7AB6">
        <w:t>4</w:t>
      </w:r>
      <w:r w:rsidRPr="004E7AB6">
        <w:t>）</w:t>
      </w:r>
      <w:r w:rsidR="00575212" w:rsidRPr="004E7AB6">
        <w:t>疑似黑臭水体识别：</w:t>
      </w:r>
    </w:p>
    <w:p w14:paraId="3AEA1A56" w14:textId="76CEF8E5" w:rsidR="00575212" w:rsidRDefault="00575212" w:rsidP="00F92F50">
      <w:pPr>
        <w:pStyle w:val="aa"/>
        <w:ind w:firstLineChars="200" w:firstLine="420"/>
      </w:pPr>
      <w:r w:rsidRPr="004E7AB6">
        <w:t>将所构建的黑臭水体识别模</w:t>
      </w:r>
      <w:r w:rsidR="00236BC5" w:rsidRPr="004E7AB6">
        <w:t>型应用于预处理后的离水辐射亮度图像和水面遥感反射率图像，对城市</w:t>
      </w:r>
      <w:r w:rsidRPr="004E7AB6">
        <w:t>水体进行黑臭水体识别。</w:t>
      </w:r>
    </w:p>
    <w:p w14:paraId="7D2F668B" w14:textId="11E98610" w:rsidR="00FC27C6" w:rsidRPr="004E7AB6" w:rsidRDefault="00086A3D" w:rsidP="00F92F50">
      <w:pPr>
        <w:pStyle w:val="aa"/>
        <w:ind w:firstLineChars="200" w:firstLine="420"/>
      </w:pPr>
      <w:r>
        <w:rPr>
          <w:rFonts w:hint="eastAsia"/>
        </w:rPr>
        <w:t>针对黑臭水体类型较为单一的区域，建议使用归一化黑臭水体指数（</w:t>
      </w:r>
      <w:r>
        <w:rPr>
          <w:rFonts w:hint="eastAsia"/>
        </w:rPr>
        <w:t>NDBWI</w:t>
      </w:r>
      <w:r>
        <w:rPr>
          <w:rFonts w:hint="eastAsia"/>
        </w:rPr>
        <w:t>）；而针对较为复杂的黑臭水体类型的区域，建议使用决策树分类法。</w:t>
      </w:r>
    </w:p>
    <w:p w14:paraId="0329D0C8" w14:textId="33CED7F3" w:rsidR="00236BC5" w:rsidRPr="004E7AB6" w:rsidRDefault="00E11629" w:rsidP="00E11629">
      <w:pPr>
        <w:pStyle w:val="aa"/>
        <w:ind w:firstLineChars="200" w:firstLine="420"/>
      </w:pPr>
      <w:r w:rsidRPr="004E7AB6">
        <w:t>（</w:t>
      </w:r>
      <w:r w:rsidR="00FC27C6">
        <w:rPr>
          <w:rFonts w:hint="eastAsia"/>
        </w:rPr>
        <w:t>5</w:t>
      </w:r>
      <w:r w:rsidRPr="004E7AB6">
        <w:t>）阈值确定：</w:t>
      </w:r>
    </w:p>
    <w:p w14:paraId="1FB71CE2" w14:textId="763B4844" w:rsidR="00E11629" w:rsidRPr="004E7AB6" w:rsidRDefault="00575212" w:rsidP="00E11629">
      <w:pPr>
        <w:pStyle w:val="aa"/>
        <w:ind w:firstLineChars="200" w:firstLine="420"/>
      </w:pPr>
      <w:r w:rsidRPr="004E7AB6">
        <w:t>结合研究区实际情况及参考阈值范围，确定适用于</w:t>
      </w:r>
      <w:r w:rsidR="00236BC5" w:rsidRPr="004E7AB6">
        <w:t>研究区的</w:t>
      </w:r>
      <w:r w:rsidRPr="004E7AB6">
        <w:t>黑臭水体阈值</w:t>
      </w:r>
      <w:r w:rsidR="00236BC5" w:rsidRPr="004E7AB6">
        <w:t>范围。</w:t>
      </w:r>
    </w:p>
    <w:p w14:paraId="4E80C595" w14:textId="53C2F661" w:rsidR="00236BC5" w:rsidRPr="004E7AB6" w:rsidRDefault="00E11629" w:rsidP="00A84892">
      <w:pPr>
        <w:pStyle w:val="aa"/>
        <w:ind w:firstLineChars="200" w:firstLine="420"/>
      </w:pPr>
      <w:r w:rsidRPr="004E7AB6">
        <w:t>（</w:t>
      </w:r>
      <w:r w:rsidR="00FC27C6">
        <w:rPr>
          <w:rFonts w:hint="eastAsia"/>
        </w:rPr>
        <w:t>6</w:t>
      </w:r>
      <w:r w:rsidRPr="004E7AB6">
        <w:t>）</w:t>
      </w:r>
      <w:r w:rsidR="00236BC5" w:rsidRPr="004E7AB6">
        <w:t>监管结果输出：</w:t>
      </w:r>
    </w:p>
    <w:p w14:paraId="4205D035" w14:textId="373B90AB" w:rsidR="00236BC5" w:rsidRPr="004E7AB6" w:rsidRDefault="00236BC5" w:rsidP="00F92F50">
      <w:pPr>
        <w:pStyle w:val="aa"/>
        <w:ind w:firstLineChars="200" w:firstLine="420"/>
      </w:pPr>
      <w:r w:rsidRPr="004E7AB6">
        <w:t>根据所识别的黑臭水体，利用专题制图模板，制作黑臭水体空间分布专题图，并对黑臭水体</w:t>
      </w:r>
      <w:r w:rsidRPr="004E7AB6">
        <w:lastRenderedPageBreak/>
        <w:t>面积、长度等进行统计分析，提交黑臭水体长度统计表。</w:t>
      </w:r>
    </w:p>
    <w:p w14:paraId="1853B56F" w14:textId="77777777" w:rsidR="009F17B6" w:rsidRPr="004E7AB6" w:rsidRDefault="009F17B6" w:rsidP="009F17B6">
      <w:pPr>
        <w:keepNext/>
        <w:keepLines/>
        <w:tabs>
          <w:tab w:val="num" w:pos="567"/>
        </w:tabs>
        <w:spacing w:line="360" w:lineRule="exact"/>
        <w:ind w:left="360" w:hanging="360"/>
        <w:outlineLvl w:val="1"/>
        <w:rPr>
          <w:rFonts w:ascii="Times New Roman" w:eastAsia="黑体" w:hAnsi="Times New Roman"/>
          <w:bCs/>
          <w:szCs w:val="32"/>
        </w:rPr>
      </w:pPr>
      <w:bookmarkStart w:id="14" w:name="_Toc535309864"/>
      <w:bookmarkStart w:id="15" w:name="_Toc34996962"/>
      <w:r w:rsidRPr="004E7AB6">
        <w:rPr>
          <w:rFonts w:ascii="Times New Roman" w:eastAsia="黑体" w:hAnsi="Times New Roman"/>
          <w:bCs/>
          <w:szCs w:val="32"/>
        </w:rPr>
        <w:t xml:space="preserve">3.4 </w:t>
      </w:r>
      <w:r w:rsidRPr="004E7AB6">
        <w:rPr>
          <w:rFonts w:ascii="Times New Roman" w:eastAsia="黑体" w:hAnsi="Times New Roman"/>
          <w:bCs/>
          <w:szCs w:val="32"/>
        </w:rPr>
        <w:t>疑似黑臭水体遥感识别方法</w:t>
      </w:r>
      <w:bookmarkEnd w:id="14"/>
      <w:bookmarkEnd w:id="15"/>
    </w:p>
    <w:p w14:paraId="5F04E899" w14:textId="77777777" w:rsidR="008A375E" w:rsidRPr="004E7AB6" w:rsidRDefault="008A375E" w:rsidP="007F5241">
      <w:pPr>
        <w:ind w:firstLineChars="200" w:firstLine="420"/>
        <w:outlineLvl w:val="2"/>
        <w:rPr>
          <w:rFonts w:ascii="Times New Roman" w:eastAsia="黑体" w:hAnsi="Times New Roman"/>
          <w:kern w:val="0"/>
          <w:szCs w:val="19"/>
        </w:rPr>
      </w:pPr>
      <w:bookmarkStart w:id="16" w:name="_Toc34996963"/>
      <w:r w:rsidRPr="004E7AB6">
        <w:rPr>
          <w:rFonts w:ascii="Times New Roman" w:eastAsia="黑体" w:hAnsi="Times New Roman"/>
          <w:kern w:val="0"/>
          <w:szCs w:val="19"/>
        </w:rPr>
        <w:t xml:space="preserve">3.4.1 </w:t>
      </w:r>
      <w:r w:rsidRPr="004E7AB6">
        <w:rPr>
          <w:rFonts w:ascii="Times New Roman" w:eastAsia="黑体" w:hAnsi="Times New Roman"/>
          <w:kern w:val="0"/>
          <w:szCs w:val="19"/>
        </w:rPr>
        <w:t>影像数据源</w:t>
      </w:r>
      <w:bookmarkEnd w:id="16"/>
    </w:p>
    <w:p w14:paraId="7734489E" w14:textId="2C8B34CF" w:rsidR="00F17E9F" w:rsidRPr="004E7AB6" w:rsidRDefault="00F17E9F" w:rsidP="00A84892">
      <w:pPr>
        <w:pStyle w:val="aa"/>
        <w:ind w:firstLineChars="200" w:firstLine="420"/>
      </w:pPr>
      <w:r w:rsidRPr="004E7AB6">
        <w:t>城市黑臭水体遥感监管以高分</w:t>
      </w:r>
      <w:r w:rsidR="0096577B" w:rsidRPr="004E7AB6">
        <w:t>2</w:t>
      </w:r>
      <w:r w:rsidR="0096577B" w:rsidRPr="004E7AB6">
        <w:t>号</w:t>
      </w:r>
      <w:r w:rsidRPr="004E7AB6">
        <w:t>遥感影像为主要数据源，并以国外高分数据为补充。</w:t>
      </w:r>
    </w:p>
    <w:p w14:paraId="2C23FDD6" w14:textId="77777777" w:rsidR="008A375E" w:rsidRPr="004E7AB6" w:rsidRDefault="008A375E" w:rsidP="007F5241">
      <w:pPr>
        <w:ind w:firstLineChars="200" w:firstLine="420"/>
        <w:outlineLvl w:val="2"/>
        <w:rPr>
          <w:rFonts w:ascii="Times New Roman" w:eastAsia="黑体" w:hAnsi="Times New Roman"/>
          <w:kern w:val="0"/>
          <w:szCs w:val="19"/>
        </w:rPr>
      </w:pPr>
      <w:bookmarkStart w:id="17" w:name="_Toc34996964"/>
      <w:r w:rsidRPr="004E7AB6">
        <w:rPr>
          <w:rFonts w:ascii="Times New Roman" w:eastAsia="黑体" w:hAnsi="Times New Roman"/>
          <w:kern w:val="0"/>
          <w:szCs w:val="19"/>
        </w:rPr>
        <w:t xml:space="preserve">3.4.2 </w:t>
      </w:r>
      <w:r w:rsidRPr="004E7AB6">
        <w:rPr>
          <w:rFonts w:ascii="Times New Roman" w:eastAsia="黑体" w:hAnsi="Times New Roman"/>
          <w:kern w:val="0"/>
          <w:szCs w:val="19"/>
        </w:rPr>
        <w:t>影像预处理</w:t>
      </w:r>
      <w:bookmarkEnd w:id="17"/>
    </w:p>
    <w:p w14:paraId="7BCDC48B" w14:textId="546D7C23" w:rsidR="008A375E" w:rsidRPr="004E7AB6" w:rsidRDefault="008A375E" w:rsidP="004523C2">
      <w:pPr>
        <w:pStyle w:val="aa"/>
        <w:ind w:firstLineChars="200" w:firstLine="420"/>
      </w:pPr>
      <w:r w:rsidRPr="004E7AB6">
        <w:t>预处理主要包括四个步骤，分别是辐射定标、几何校正、大气校正</w:t>
      </w:r>
      <w:r w:rsidR="00F92F50" w:rsidRPr="004E7AB6">
        <w:t>、水体提取</w:t>
      </w:r>
      <w:r w:rsidRPr="004E7AB6">
        <w:t>以及</w:t>
      </w:r>
      <w:r w:rsidR="00F92F50" w:rsidRPr="004E7AB6">
        <w:t>光谱归一化处理</w:t>
      </w:r>
      <w:r w:rsidRPr="004E7AB6">
        <w:t>。</w:t>
      </w:r>
    </w:p>
    <w:p w14:paraId="1FFA057B" w14:textId="77777777" w:rsidR="008A375E" w:rsidRPr="004E7AB6" w:rsidRDefault="008A375E" w:rsidP="00A84892">
      <w:pPr>
        <w:pStyle w:val="aa"/>
        <w:ind w:firstLineChars="200" w:firstLine="422"/>
        <w:rPr>
          <w:b/>
        </w:rPr>
      </w:pPr>
      <w:r w:rsidRPr="004E7AB6">
        <w:rPr>
          <w:b/>
        </w:rPr>
        <w:t>（</w:t>
      </w:r>
      <w:r w:rsidRPr="004E7AB6">
        <w:rPr>
          <w:b/>
        </w:rPr>
        <w:t>1</w:t>
      </w:r>
      <w:r w:rsidRPr="004E7AB6">
        <w:rPr>
          <w:b/>
        </w:rPr>
        <w:t>）辐射定标</w:t>
      </w:r>
    </w:p>
    <w:p w14:paraId="55B0F242" w14:textId="3B421AEA" w:rsidR="008A375E" w:rsidRPr="004E7AB6" w:rsidRDefault="008A375E" w:rsidP="004523C2">
      <w:pPr>
        <w:pStyle w:val="aa"/>
        <w:ind w:firstLineChars="200" w:firstLine="420"/>
      </w:pPr>
      <w:r w:rsidRPr="004E7AB6">
        <w:t>遥感卫星辐射定标利用绝对定标公式和官网更新的定标参数值进行计算得到，辐射定标公式如式（</w:t>
      </w:r>
      <w:r w:rsidRPr="004E7AB6">
        <w:t>1</w:t>
      </w:r>
      <w:r w:rsidRPr="004E7AB6">
        <w:t>）所示。影像的辐射定标是根据其辐射定标参数在</w:t>
      </w:r>
      <w:r w:rsidRPr="004E7AB6">
        <w:t>ENVI</w:t>
      </w:r>
      <w:r w:rsidRPr="004E7AB6">
        <w:t>软件中完成。</w:t>
      </w:r>
    </w:p>
    <w:tbl>
      <w:tblPr>
        <w:tblW w:w="5000" w:type="pct"/>
        <w:tblLook w:val="04A0" w:firstRow="1" w:lastRow="0" w:firstColumn="1" w:lastColumn="0" w:noHBand="0" w:noVBand="1"/>
      </w:tblPr>
      <w:tblGrid>
        <w:gridCol w:w="1741"/>
        <w:gridCol w:w="5256"/>
        <w:gridCol w:w="1791"/>
      </w:tblGrid>
      <w:tr w:rsidR="008A375E" w:rsidRPr="004E7AB6" w14:paraId="49B64821" w14:textId="77777777" w:rsidTr="004523C2">
        <w:tc>
          <w:tcPr>
            <w:tcW w:w="1000" w:type="pct"/>
            <w:shd w:val="clear" w:color="auto" w:fill="auto"/>
            <w:vAlign w:val="center"/>
          </w:tcPr>
          <w:p w14:paraId="004ABF1F" w14:textId="77777777" w:rsidR="008A375E" w:rsidRPr="004E7AB6" w:rsidRDefault="008A375E" w:rsidP="004523C2">
            <w:pPr>
              <w:pStyle w:val="aa"/>
              <w:ind w:firstLineChars="200" w:firstLine="420"/>
            </w:pPr>
          </w:p>
        </w:tc>
        <w:tc>
          <w:tcPr>
            <w:tcW w:w="3000" w:type="pct"/>
            <w:shd w:val="clear" w:color="auto" w:fill="auto"/>
            <w:vAlign w:val="center"/>
          </w:tcPr>
          <w:p w14:paraId="4E92C660" w14:textId="77777777" w:rsidR="008A375E" w:rsidRPr="004E7AB6" w:rsidRDefault="00F873A1" w:rsidP="004523C2">
            <w:pPr>
              <w:pStyle w:val="aa"/>
              <w:ind w:firstLineChars="200" w:firstLine="420"/>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λ</m:t>
                    </m:r>
                  </m:sub>
                </m:sSub>
                <m:r>
                  <m:rPr>
                    <m:sty m:val="p"/>
                  </m:rPr>
                  <w:rPr>
                    <w:rFonts w:ascii="Cambria Math" w:hAnsi="Cambria Math"/>
                  </w:rPr>
                  <m:t>=</m:t>
                </m:r>
                <m:r>
                  <w:rPr>
                    <w:rFonts w:ascii="Cambria Math" w:hAnsi="Cambria Math"/>
                  </w:rPr>
                  <m:t>Gain</m:t>
                </m:r>
                <m:r>
                  <m:rPr>
                    <m:sty m:val="p"/>
                  </m:rPr>
                  <w:rPr>
                    <w:rFonts w:ascii="Cambria Math" w:hAnsi="Cambria Math"/>
                  </w:rPr>
                  <m:t>*DN+</m:t>
                </m:r>
                <m:r>
                  <w:rPr>
                    <w:rFonts w:ascii="Cambria Math" w:hAnsi="Cambria Math"/>
                  </w:rPr>
                  <m:t>Offset</m:t>
                </m:r>
              </m:oMath>
            </m:oMathPara>
          </w:p>
        </w:tc>
        <w:tc>
          <w:tcPr>
            <w:tcW w:w="1667" w:type="pct"/>
            <w:shd w:val="clear" w:color="auto" w:fill="auto"/>
            <w:vAlign w:val="center"/>
          </w:tcPr>
          <w:p w14:paraId="6FD140F7" w14:textId="14E0B9FD" w:rsidR="008A375E" w:rsidRPr="004E7AB6" w:rsidRDefault="008A375E" w:rsidP="004E7AB6">
            <w:pPr>
              <w:pStyle w:val="aa"/>
              <w:ind w:firstLineChars="500" w:firstLine="1050"/>
            </w:pPr>
            <w:r w:rsidRPr="004E7AB6">
              <w:t>（</w:t>
            </w:r>
            <w:r w:rsidR="00FC4D23" w:rsidRPr="004E7AB6">
              <w:t>1</w:t>
            </w:r>
            <w:r w:rsidRPr="004E7AB6">
              <w:t>）</w:t>
            </w:r>
          </w:p>
        </w:tc>
      </w:tr>
    </w:tbl>
    <w:p w14:paraId="70F9F253" w14:textId="77777777" w:rsidR="008A375E" w:rsidRPr="004E7AB6" w:rsidRDefault="008A375E" w:rsidP="004523C2">
      <w:pPr>
        <w:pStyle w:val="aa"/>
        <w:ind w:firstLineChars="200" w:firstLine="420"/>
      </w:pPr>
      <w:r w:rsidRPr="004E7AB6">
        <w:t>式中，</w:t>
      </w:r>
      <w:r w:rsidRPr="004E7AB6">
        <w:t>L</w:t>
      </w:r>
      <w:r w:rsidRPr="0095049D">
        <w:rPr>
          <w:vertAlign w:val="subscript"/>
        </w:rPr>
        <w:t>λ</w:t>
      </w:r>
      <w:r w:rsidRPr="004E7AB6">
        <w:t>为辐射亮度值，常用单位为</w:t>
      </w:r>
      <w:r w:rsidRPr="004E7AB6">
        <w:t>W/</w:t>
      </w:r>
      <w:r w:rsidRPr="004E7AB6">
        <w:t>（</w:t>
      </w:r>
      <w:r w:rsidRPr="004E7AB6">
        <w:t>m2*μm*sr</w:t>
      </w:r>
      <w:r w:rsidRPr="004E7AB6">
        <w:t>）；</w:t>
      </w:r>
      <w:r w:rsidRPr="004E7AB6">
        <w:t>DN</w:t>
      </w:r>
      <w:r w:rsidRPr="004E7AB6">
        <w:t>为像元灰度值，取值范围在</w:t>
      </w:r>
      <w:r w:rsidRPr="004E7AB6">
        <w:t>0~</w:t>
      </w:r>
      <w:r w:rsidR="00FC4D23" w:rsidRPr="004E7AB6">
        <w:t>210</w:t>
      </w:r>
      <w:r w:rsidRPr="004E7AB6">
        <w:t>，无量纲；</w:t>
      </w:r>
      <w:r w:rsidRPr="004E7AB6">
        <w:t>Gain</w:t>
      </w:r>
      <w:r w:rsidRPr="004E7AB6">
        <w:t>和</w:t>
      </w:r>
      <w:r w:rsidRPr="004E7AB6">
        <w:t>Offset</w:t>
      </w:r>
      <w:r w:rsidRPr="004E7AB6">
        <w:t>分别为增益和偏移值，单位和辐射亮度值相同。</w:t>
      </w:r>
    </w:p>
    <w:p w14:paraId="3FD26046" w14:textId="77777777" w:rsidR="008A375E" w:rsidRPr="004E7AB6" w:rsidRDefault="008A375E" w:rsidP="00A84892">
      <w:pPr>
        <w:pStyle w:val="aa"/>
        <w:ind w:firstLineChars="200" w:firstLine="422"/>
        <w:rPr>
          <w:b/>
        </w:rPr>
      </w:pPr>
      <w:r w:rsidRPr="004E7AB6">
        <w:rPr>
          <w:b/>
        </w:rPr>
        <w:t>（</w:t>
      </w:r>
      <w:r w:rsidRPr="004E7AB6">
        <w:rPr>
          <w:b/>
        </w:rPr>
        <w:t>2</w:t>
      </w:r>
      <w:r w:rsidRPr="004E7AB6">
        <w:rPr>
          <w:b/>
        </w:rPr>
        <w:t>）几何校正</w:t>
      </w:r>
    </w:p>
    <w:p w14:paraId="43059FCB" w14:textId="77777777" w:rsidR="00AD7218" w:rsidRPr="004E7AB6" w:rsidRDefault="00500678" w:rsidP="00AD7218">
      <w:pPr>
        <w:pStyle w:val="aa"/>
        <w:ind w:firstLineChars="200" w:firstLine="420"/>
      </w:pPr>
      <w:r w:rsidRPr="004E7AB6">
        <w:t>本研究</w:t>
      </w:r>
      <w:r w:rsidR="00AD7218" w:rsidRPr="004E7AB6">
        <w:t>利用</w:t>
      </w:r>
      <w:r w:rsidRPr="004E7AB6">
        <w:t>地面控制点（</w:t>
      </w:r>
      <w:r w:rsidRPr="004E7AB6">
        <w:t>GCP</w:t>
      </w:r>
      <w:r w:rsidR="00AD7218" w:rsidRPr="004E7AB6">
        <w:t>）</w:t>
      </w:r>
      <w:r w:rsidRPr="004E7AB6">
        <w:t>对影像进行几何精校正。首先均匀选取</w:t>
      </w:r>
      <w:r w:rsidRPr="004E7AB6">
        <w:t>30</w:t>
      </w:r>
      <w:r w:rsidRPr="004E7AB6">
        <w:t>个具有典型特征的地面控制点，对其中一景</w:t>
      </w:r>
      <w:r w:rsidRPr="004E7AB6">
        <w:t>GF-2</w:t>
      </w:r>
      <w:r w:rsidRPr="004E7AB6">
        <w:t>影像进行几何精校正。把已校正好的影像作为基准影像，通过选择对应位置控制点的方法校正其他影像，</w:t>
      </w:r>
      <w:r w:rsidR="00AD7218" w:rsidRPr="004E7AB6">
        <w:t>实现原始图像与参考图像</w:t>
      </w:r>
      <w:r w:rsidR="00AD7218" w:rsidRPr="004E7AB6">
        <w:t>(</w:t>
      </w:r>
      <w:r w:rsidR="00AD7218" w:rsidRPr="004E7AB6">
        <w:t>或地图</w:t>
      </w:r>
      <w:r w:rsidR="00AD7218" w:rsidRPr="004E7AB6">
        <w:t>)</w:t>
      </w:r>
      <w:r w:rsidR="00AD7218" w:rsidRPr="004E7AB6">
        <w:t>的空间配准。</w:t>
      </w:r>
    </w:p>
    <w:p w14:paraId="77581A6C" w14:textId="49D01300" w:rsidR="008A375E" w:rsidRPr="004E7AB6" w:rsidRDefault="008A375E" w:rsidP="00A84892">
      <w:pPr>
        <w:pStyle w:val="aa"/>
        <w:ind w:firstLineChars="200" w:firstLine="422"/>
        <w:rPr>
          <w:b/>
        </w:rPr>
      </w:pPr>
      <w:r w:rsidRPr="004E7AB6">
        <w:rPr>
          <w:b/>
        </w:rPr>
        <w:t>（</w:t>
      </w:r>
      <w:r w:rsidRPr="004E7AB6">
        <w:rPr>
          <w:b/>
        </w:rPr>
        <w:t>3</w:t>
      </w:r>
      <w:r w:rsidRPr="004E7AB6">
        <w:rPr>
          <w:b/>
        </w:rPr>
        <w:t>）大气校正</w:t>
      </w:r>
    </w:p>
    <w:p w14:paraId="09FAAB2E" w14:textId="5CA85159" w:rsidR="008A375E" w:rsidRPr="004E7AB6" w:rsidRDefault="00C025A2" w:rsidP="004523C2">
      <w:pPr>
        <w:pStyle w:val="aa"/>
        <w:ind w:firstLineChars="200" w:firstLine="420"/>
      </w:pPr>
      <w:r w:rsidRPr="004E7AB6">
        <w:t>大气校正使用</w:t>
      </w:r>
      <w:r w:rsidR="008A375E" w:rsidRPr="004E7AB6">
        <w:t>FLAASH</w:t>
      </w:r>
      <w:r w:rsidR="008A375E" w:rsidRPr="004E7AB6">
        <w:t>工具</w:t>
      </w:r>
      <w:r w:rsidRPr="004E7AB6">
        <w:t>，</w:t>
      </w:r>
      <w:r w:rsidR="008A375E" w:rsidRPr="004E7AB6">
        <w:t>主要分</w:t>
      </w:r>
      <w:r w:rsidR="008A375E" w:rsidRPr="004E7AB6">
        <w:t>3</w:t>
      </w:r>
      <w:r w:rsidR="008A375E" w:rsidRPr="004E7AB6">
        <w:t>个步骤：首先从图像中获取大气参数，包括能见度（气溶胶光学厚度）、气溶胶类型和大气水汽含量。获取大气参数之后，通过求解大气辐射传输方程来获取反射率数据。为了消除纠正过程中存留的噪声，需要利用图像中光谱平滑的像元对整幅图像进行光谱平滑运算。使用</w:t>
      </w:r>
      <w:r w:rsidR="008A375E" w:rsidRPr="004E7AB6">
        <w:t>FLAASH</w:t>
      </w:r>
      <w:r w:rsidR="008A375E" w:rsidRPr="004E7AB6">
        <w:t>进行大气校正时，将辐射定标后的数据转换为</w:t>
      </w:r>
      <w:r w:rsidR="008A375E" w:rsidRPr="004E7AB6">
        <w:t>BIL</w:t>
      </w:r>
      <w:r w:rsidR="008A375E" w:rsidRPr="004E7AB6">
        <w:t>存储结构，编辑影像头文件，并且需要用到</w:t>
      </w:r>
      <w:r w:rsidR="008A375E" w:rsidRPr="004E7AB6">
        <w:t>GF-2</w:t>
      </w:r>
      <w:r w:rsidR="008A375E" w:rsidRPr="004E7AB6">
        <w:t>卫星影像的波谱响应函数。</w:t>
      </w:r>
    </w:p>
    <w:p w14:paraId="7085C69F" w14:textId="77777777" w:rsidR="008A375E" w:rsidRPr="004E7AB6" w:rsidRDefault="008A375E" w:rsidP="00A84892">
      <w:pPr>
        <w:pStyle w:val="aa"/>
        <w:ind w:firstLineChars="200" w:firstLine="422"/>
        <w:rPr>
          <w:b/>
        </w:rPr>
      </w:pPr>
      <w:r w:rsidRPr="004E7AB6">
        <w:rPr>
          <w:b/>
        </w:rPr>
        <w:t>（</w:t>
      </w:r>
      <w:r w:rsidRPr="004E7AB6">
        <w:rPr>
          <w:b/>
        </w:rPr>
        <w:t>4</w:t>
      </w:r>
      <w:r w:rsidRPr="004E7AB6">
        <w:rPr>
          <w:b/>
        </w:rPr>
        <w:t>）水体提取</w:t>
      </w:r>
    </w:p>
    <w:p w14:paraId="5721A378" w14:textId="2626764D" w:rsidR="008A375E" w:rsidRPr="004E7AB6" w:rsidRDefault="0096577B" w:rsidP="004523C2">
      <w:pPr>
        <w:pStyle w:val="aa"/>
        <w:ind w:firstLineChars="200" w:firstLine="420"/>
      </w:pPr>
      <w:r w:rsidRPr="004E7AB6">
        <w:t>利用</w:t>
      </w:r>
      <w:r w:rsidR="00DE0735" w:rsidRPr="004E7AB6">
        <w:t>形成矢量格式</w:t>
      </w:r>
      <w:r w:rsidR="008A375E" w:rsidRPr="004E7AB6">
        <w:t>的</w:t>
      </w:r>
      <w:r w:rsidRPr="004E7AB6">
        <w:t>水</w:t>
      </w:r>
      <w:r w:rsidR="00C805EE" w:rsidRPr="004E7AB6">
        <w:t>体</w:t>
      </w:r>
      <w:r w:rsidR="008A375E" w:rsidRPr="004E7AB6">
        <w:t>shp</w:t>
      </w:r>
      <w:r w:rsidR="008A375E" w:rsidRPr="004E7AB6">
        <w:t>文件，对不同时相</w:t>
      </w:r>
      <w:r w:rsidRPr="004E7AB6">
        <w:t>遥感</w:t>
      </w:r>
      <w:r w:rsidR="008A375E" w:rsidRPr="004E7AB6">
        <w:t>图像</w:t>
      </w:r>
      <w:r w:rsidRPr="004E7AB6">
        <w:t>进行</w:t>
      </w:r>
      <w:r w:rsidR="00DE0735" w:rsidRPr="004E7AB6">
        <w:t>裁剪</w:t>
      </w:r>
      <w:r w:rsidR="008A375E" w:rsidRPr="004E7AB6">
        <w:t>。</w:t>
      </w:r>
    </w:p>
    <w:p w14:paraId="699C77B4" w14:textId="77777777" w:rsidR="00FB0BB8" w:rsidRPr="004E7AB6" w:rsidRDefault="001A347B" w:rsidP="00FB0BB8">
      <w:pPr>
        <w:ind w:firstLineChars="200" w:firstLine="420"/>
        <w:outlineLvl w:val="2"/>
        <w:rPr>
          <w:rFonts w:ascii="Times New Roman" w:eastAsia="黑体" w:hAnsi="Times New Roman"/>
          <w:kern w:val="0"/>
          <w:szCs w:val="19"/>
        </w:rPr>
      </w:pPr>
      <w:bookmarkStart w:id="18" w:name="_Toc535321732"/>
      <w:bookmarkStart w:id="19" w:name="_Toc34996965"/>
      <w:r w:rsidRPr="004E7AB6">
        <w:rPr>
          <w:rFonts w:ascii="Times New Roman" w:eastAsia="黑体" w:hAnsi="Times New Roman"/>
          <w:kern w:val="0"/>
          <w:szCs w:val="19"/>
        </w:rPr>
        <w:t xml:space="preserve">3.4.3 </w:t>
      </w:r>
      <w:r w:rsidRPr="004E7AB6">
        <w:rPr>
          <w:rFonts w:ascii="Times New Roman" w:eastAsia="黑体" w:hAnsi="Times New Roman"/>
          <w:kern w:val="0"/>
          <w:szCs w:val="19"/>
        </w:rPr>
        <w:t>识别指数</w:t>
      </w:r>
      <w:bookmarkEnd w:id="18"/>
      <w:bookmarkEnd w:id="19"/>
    </w:p>
    <w:p w14:paraId="4EA3C448" w14:textId="68D6920D" w:rsidR="00363518" w:rsidRPr="004E7AB6" w:rsidRDefault="00FB0BB8" w:rsidP="004E7AB6">
      <w:pPr>
        <w:ind w:firstLineChars="200" w:firstLine="420"/>
        <w:outlineLvl w:val="3"/>
        <w:rPr>
          <w:rFonts w:ascii="Times New Roman" w:eastAsia="黑体" w:hAnsi="Times New Roman"/>
          <w:kern w:val="0"/>
          <w:szCs w:val="19"/>
        </w:rPr>
      </w:pPr>
      <w:r w:rsidRPr="004E7AB6">
        <w:rPr>
          <w:rFonts w:ascii="Times New Roman" w:eastAsia="黑体" w:hAnsi="Times New Roman"/>
          <w:kern w:val="0"/>
          <w:szCs w:val="19"/>
        </w:rPr>
        <w:t>3.4.3.</w:t>
      </w:r>
      <w:r w:rsidR="001B149F">
        <w:rPr>
          <w:rFonts w:ascii="Times New Roman" w:eastAsia="黑体" w:hAnsi="Times New Roman" w:hint="eastAsia"/>
          <w:kern w:val="0"/>
          <w:szCs w:val="19"/>
        </w:rPr>
        <w:t>1</w:t>
      </w:r>
      <w:r w:rsidR="004E7AB6" w:rsidRPr="004E7AB6">
        <w:rPr>
          <w:rFonts w:ascii="Times New Roman" w:eastAsia="黑体" w:hAnsi="Times New Roman"/>
          <w:kern w:val="0"/>
          <w:szCs w:val="19"/>
        </w:rPr>
        <w:t xml:space="preserve"> </w:t>
      </w:r>
      <w:r w:rsidR="00363518" w:rsidRPr="004E7AB6">
        <w:rPr>
          <w:rFonts w:ascii="Times New Roman" w:eastAsia="黑体" w:hAnsi="Times New Roman"/>
          <w:kern w:val="0"/>
          <w:szCs w:val="19"/>
        </w:rPr>
        <w:t>归一化黑臭水体指数（</w:t>
      </w:r>
      <w:r w:rsidR="00363518" w:rsidRPr="004E7AB6">
        <w:rPr>
          <w:rFonts w:ascii="Times New Roman" w:eastAsia="黑体" w:hAnsi="Times New Roman"/>
          <w:kern w:val="0"/>
          <w:szCs w:val="19"/>
        </w:rPr>
        <w:t>NDBWI</w:t>
      </w:r>
      <w:r w:rsidR="00363518" w:rsidRPr="004E7AB6">
        <w:rPr>
          <w:rFonts w:ascii="Times New Roman" w:eastAsia="黑体" w:hAnsi="Times New Roman"/>
          <w:kern w:val="0"/>
          <w:szCs w:val="19"/>
        </w:rPr>
        <w:t>）</w:t>
      </w:r>
    </w:p>
    <w:p w14:paraId="554A3A12" w14:textId="7E250780" w:rsidR="00363518" w:rsidRPr="004E7AB6" w:rsidRDefault="00363518" w:rsidP="00363518">
      <w:pPr>
        <w:pStyle w:val="aa"/>
        <w:ind w:firstLineChars="200" w:firstLine="420"/>
      </w:pPr>
      <w:r w:rsidRPr="004E7AB6">
        <w:t>利用红、绿波段的遥感反射率的差、和的比值来识别城市黑臭水体。定义这一指数为归一化黑臭水体指数</w:t>
      </w:r>
      <w:r w:rsidRPr="004E7AB6">
        <w:t>NDBWI</w:t>
      </w:r>
      <w:r w:rsidRPr="004E7AB6">
        <w:t>（</w:t>
      </w:r>
      <w:r w:rsidRPr="004E7AB6">
        <w:t>Normalized Difference Black-odorous Water Index</w:t>
      </w:r>
      <w:r w:rsidRPr="004E7AB6">
        <w:t>）。算法如式（</w:t>
      </w:r>
      <w:r w:rsidR="00764FA8">
        <w:rPr>
          <w:rFonts w:hint="eastAsia"/>
        </w:rPr>
        <w:t>2</w:t>
      </w:r>
      <w:r w:rsidRPr="004E7AB6">
        <w:t>）：</w:t>
      </w:r>
    </w:p>
    <w:tbl>
      <w:tblPr>
        <w:tblW w:w="5000" w:type="pct"/>
        <w:tblLook w:val="04A0" w:firstRow="1" w:lastRow="0" w:firstColumn="1" w:lastColumn="0" w:noHBand="0" w:noVBand="1"/>
      </w:tblPr>
      <w:tblGrid>
        <w:gridCol w:w="2398"/>
        <w:gridCol w:w="3993"/>
        <w:gridCol w:w="2397"/>
      </w:tblGrid>
      <w:tr w:rsidR="00363518" w:rsidRPr="004E7AB6" w14:paraId="5688D0F3" w14:textId="77777777" w:rsidTr="001437A4">
        <w:tc>
          <w:tcPr>
            <w:tcW w:w="1364" w:type="pct"/>
            <w:shd w:val="clear" w:color="auto" w:fill="auto"/>
            <w:vAlign w:val="center"/>
          </w:tcPr>
          <w:p w14:paraId="1BA29A7C" w14:textId="77777777" w:rsidR="00363518" w:rsidRPr="004E7AB6" w:rsidRDefault="00363518" w:rsidP="001437A4">
            <w:pPr>
              <w:pStyle w:val="GF"/>
              <w:rPr>
                <w:sz w:val="21"/>
              </w:rPr>
            </w:pPr>
          </w:p>
        </w:tc>
        <w:tc>
          <w:tcPr>
            <w:tcW w:w="2272" w:type="pct"/>
            <w:shd w:val="clear" w:color="auto" w:fill="auto"/>
            <w:vAlign w:val="center"/>
          </w:tcPr>
          <w:p w14:paraId="480D47A3" w14:textId="77777777" w:rsidR="00363518" w:rsidRPr="004E7AB6" w:rsidRDefault="00363518" w:rsidP="001437A4">
            <w:pPr>
              <w:pStyle w:val="GF"/>
              <w:rPr>
                <w:sz w:val="21"/>
              </w:rPr>
            </w:pPr>
            <m:oMathPara>
              <m:oMath>
                <m:r>
                  <m:rPr>
                    <m:sty m:val="p"/>
                  </m:rPr>
                  <w:rPr>
                    <w:rFonts w:ascii="Cambria Math" w:hAnsi="Cambria Math"/>
                    <w:sz w:val="21"/>
                  </w:rPr>
                  <m:t>NDBWI</m:t>
                </m:r>
                <m:r>
                  <w:rPr>
                    <w:rFonts w:ascii="Cambria Math" w:hAnsi="Cambria Math"/>
                    <w:sz w:val="21"/>
                    <w:szCs w:val="21"/>
                  </w:rPr>
                  <m:t>=</m:t>
                </m:r>
                <m:f>
                  <m:fPr>
                    <m:ctrlPr>
                      <w:rPr>
                        <w:rFonts w:ascii="Cambria Math" w:hAnsi="Cambria Math"/>
                        <w:sz w:val="21"/>
                        <w:szCs w:val="21"/>
                      </w:rPr>
                    </m:ctrlPr>
                  </m:fPr>
                  <m:num>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Green</m:t>
                        </m:r>
                      </m:e>
                    </m:d>
                    <m:r>
                      <m:rPr>
                        <m:sty m:val="p"/>
                      </m:rP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Red</m:t>
                        </m:r>
                      </m:e>
                    </m:d>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Green</m:t>
                        </m:r>
                      </m:e>
                    </m:d>
                    <m:r>
                      <m:rPr>
                        <m:sty m:val="p"/>
                      </m:rP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Red</m:t>
                        </m:r>
                      </m:e>
                    </m:d>
                  </m:den>
                </m:f>
              </m:oMath>
            </m:oMathPara>
          </w:p>
        </w:tc>
        <w:tc>
          <w:tcPr>
            <w:tcW w:w="1364" w:type="pct"/>
            <w:shd w:val="clear" w:color="auto" w:fill="auto"/>
            <w:vAlign w:val="center"/>
          </w:tcPr>
          <w:p w14:paraId="408201B8" w14:textId="7692E312" w:rsidR="00363518" w:rsidRPr="004E7AB6" w:rsidRDefault="00363518" w:rsidP="004E7AB6">
            <w:pPr>
              <w:pStyle w:val="GF"/>
              <w:ind w:firstLineChars="700" w:firstLine="1470"/>
              <w:rPr>
                <w:sz w:val="21"/>
              </w:rPr>
            </w:pPr>
            <w:r w:rsidRPr="004E7AB6">
              <w:rPr>
                <w:sz w:val="21"/>
              </w:rPr>
              <w:t>（</w:t>
            </w:r>
            <w:r w:rsidR="00764FA8">
              <w:rPr>
                <w:rFonts w:hint="eastAsia"/>
                <w:sz w:val="21"/>
              </w:rPr>
              <w:t>2</w:t>
            </w:r>
            <w:r w:rsidRPr="004E7AB6">
              <w:rPr>
                <w:sz w:val="21"/>
              </w:rPr>
              <w:t>）</w:t>
            </w:r>
          </w:p>
        </w:tc>
      </w:tr>
    </w:tbl>
    <w:p w14:paraId="59C4E3B3" w14:textId="77777777" w:rsidR="00363518" w:rsidRPr="004E7AB6" w:rsidRDefault="00363518" w:rsidP="00363518">
      <w:pPr>
        <w:pStyle w:val="aa"/>
        <w:ind w:firstLineChars="200" w:firstLine="420"/>
      </w:pPr>
      <w:r w:rsidRPr="004E7AB6">
        <w:t>式中，</w:t>
      </w:r>
      <w:r w:rsidRPr="004E7AB6">
        <w:t>Rrs</w:t>
      </w:r>
      <w:r w:rsidRPr="004E7AB6">
        <w:t>（</w:t>
      </w:r>
      <w:r w:rsidRPr="004E7AB6">
        <w:t>Green</w:t>
      </w:r>
      <w:r w:rsidRPr="004E7AB6">
        <w:t>）和</w:t>
      </w:r>
      <w:r w:rsidRPr="004E7AB6">
        <w:t>Rrs</w:t>
      </w:r>
      <w:r w:rsidRPr="004E7AB6">
        <w:t>（</w:t>
      </w:r>
      <w:r w:rsidRPr="004E7AB6">
        <w:t>Red</w:t>
      </w:r>
      <w:r w:rsidRPr="004E7AB6">
        <w:t>）分别为遥感影像绿、红波段大气校正后遥感反射率值，</w:t>
      </w:r>
      <w:r w:rsidRPr="004E7AB6">
        <w:t>NDBWI</w:t>
      </w:r>
      <w:r w:rsidRPr="004E7AB6">
        <w:t>值无量纲。</w:t>
      </w:r>
    </w:p>
    <w:p w14:paraId="716039AB" w14:textId="66EE7801" w:rsidR="00363518" w:rsidRPr="004E7AB6" w:rsidRDefault="00363518" w:rsidP="00363518">
      <w:pPr>
        <w:pStyle w:val="aa"/>
        <w:ind w:firstLineChars="200" w:firstLine="420"/>
      </w:pPr>
      <w:r w:rsidRPr="004E7AB6">
        <w:t>基于</w:t>
      </w:r>
      <w:r w:rsidRPr="004E7AB6">
        <w:t>NDBWI</w:t>
      </w:r>
      <w:r w:rsidRPr="004E7AB6">
        <w:t>方法的阈值选取如式</w:t>
      </w:r>
      <w:r w:rsidR="00CA51A7" w:rsidRPr="004E7AB6">
        <w:t>（</w:t>
      </w:r>
      <w:r w:rsidR="00764FA8">
        <w:rPr>
          <w:rFonts w:hint="eastAsia"/>
        </w:rPr>
        <w:t>3</w:t>
      </w:r>
      <w:r w:rsidR="00CA51A7" w:rsidRPr="004E7AB6">
        <w:t>）</w:t>
      </w:r>
      <w:r w:rsidRPr="004E7AB6">
        <w:t>所示。</w:t>
      </w:r>
      <w:r w:rsidRPr="004E7AB6">
        <w:t>N</w:t>
      </w:r>
      <w:r w:rsidRPr="004E7AB6">
        <w:rPr>
          <w:vertAlign w:val="subscript"/>
        </w:rPr>
        <w:t>1</w:t>
      </w:r>
      <w:r w:rsidR="00C2722E" w:rsidRPr="004E7AB6">
        <w:t>的值可根据</w:t>
      </w:r>
      <w:r w:rsidRPr="004E7AB6">
        <w:t>影像上典型的黑臭水体来进行确定，参考数值为</w:t>
      </w:r>
      <w:r w:rsidRPr="004E7AB6">
        <w:t>N</w:t>
      </w:r>
      <w:r w:rsidRPr="004E7AB6">
        <w:rPr>
          <w:vertAlign w:val="subscript"/>
        </w:rPr>
        <w:t>1</w:t>
      </w:r>
      <w:r w:rsidRPr="004E7AB6">
        <w:t>=0.</w:t>
      </w:r>
      <w:r w:rsidR="00283CE0">
        <w:t>17</w:t>
      </w:r>
      <w:r w:rsidR="002155E8">
        <w:rPr>
          <w:rFonts w:hint="eastAsia"/>
          <w:kern w:val="0"/>
        </w:rPr>
        <w:t>（</w:t>
      </w:r>
      <w:r w:rsidR="002155E8">
        <w:rPr>
          <w:kern w:val="0"/>
        </w:rPr>
        <w:t>NDBWI</w:t>
      </w:r>
      <w:r w:rsidR="002155E8">
        <w:rPr>
          <w:rFonts w:hint="eastAsia"/>
          <w:kern w:val="0"/>
        </w:rPr>
        <w:t>的取值范围是</w:t>
      </w:r>
      <w:r w:rsidR="002155E8">
        <w:rPr>
          <w:kern w:val="0"/>
        </w:rPr>
        <w:t>0-1, 0.17</w:t>
      </w:r>
      <w:r w:rsidR="002155E8">
        <w:rPr>
          <w:rFonts w:hint="eastAsia"/>
          <w:kern w:val="0"/>
        </w:rPr>
        <w:t>为模型确定的阈值）</w:t>
      </w:r>
      <w:r w:rsidRPr="004E7AB6">
        <w:t>。</w:t>
      </w:r>
    </w:p>
    <w:tbl>
      <w:tblPr>
        <w:tblW w:w="5000" w:type="pct"/>
        <w:tblLook w:val="04A0" w:firstRow="1" w:lastRow="0" w:firstColumn="1" w:lastColumn="0" w:noHBand="0" w:noVBand="1"/>
      </w:tblPr>
      <w:tblGrid>
        <w:gridCol w:w="751"/>
        <w:gridCol w:w="6900"/>
        <w:gridCol w:w="1137"/>
      </w:tblGrid>
      <w:tr w:rsidR="00363518" w:rsidRPr="004E7AB6" w14:paraId="101B2336" w14:textId="77777777" w:rsidTr="001437A4">
        <w:tc>
          <w:tcPr>
            <w:tcW w:w="427" w:type="pct"/>
            <w:shd w:val="clear" w:color="auto" w:fill="auto"/>
            <w:vAlign w:val="center"/>
          </w:tcPr>
          <w:p w14:paraId="139147B1" w14:textId="77777777" w:rsidR="00363518" w:rsidRPr="004E7AB6" w:rsidRDefault="00363518" w:rsidP="001437A4">
            <w:pPr>
              <w:jc w:val="center"/>
              <w:rPr>
                <w:rFonts w:ascii="Times New Roman" w:hAnsi="Times New Roman"/>
              </w:rPr>
            </w:pPr>
          </w:p>
        </w:tc>
        <w:tc>
          <w:tcPr>
            <w:tcW w:w="3926" w:type="pct"/>
            <w:shd w:val="clear" w:color="auto" w:fill="auto"/>
            <w:vAlign w:val="center"/>
          </w:tcPr>
          <w:p w14:paraId="4777FA70" w14:textId="29E93272" w:rsidR="00363518" w:rsidRPr="004E7AB6" w:rsidRDefault="00363518" w:rsidP="009642BF">
            <w:pPr>
              <w:jc w:val="center"/>
              <w:rPr>
                <w:rFonts w:ascii="Times New Roman" w:hAnsi="Times New Roman"/>
              </w:rPr>
            </w:pPr>
            <w:r w:rsidRPr="004E7AB6">
              <w:rPr>
                <w:rFonts w:ascii="Times New Roman" w:hAnsi="Times New Roman"/>
              </w:rPr>
              <w:t>水体类别</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黑臭水体</m:t>
                      </m:r>
                      <m:r>
                        <m:rPr>
                          <m:sty m:val="p"/>
                        </m:rPr>
                        <w:rPr>
                          <w:rFonts w:ascii="Cambria Math" w:hAnsi="Cambria Math"/>
                        </w:rPr>
                        <m:t xml:space="preserve"> </m:t>
                      </m:r>
                      <m:r>
                        <w:rPr>
                          <w:rFonts w:ascii="Cambria Math" w:hAnsi="Cambria Math"/>
                        </w:rPr>
                        <m:t xml:space="preserve">          </m:t>
                      </m:r>
                      <m:r>
                        <m:rPr>
                          <m:sty m:val="p"/>
                        </m:rPr>
                        <w:rPr>
                          <w:rFonts w:ascii="Cambria Math" w:hAnsi="Cambria Math"/>
                        </w:rPr>
                        <m:t>NDBWI≤</m:t>
                      </m:r>
                      <m:sSub>
                        <m:sSubPr>
                          <m:ctrlPr>
                            <w:rPr>
                              <w:rFonts w:ascii="Cambria Math" w:hAnsi="Cambria Math"/>
                            </w:rPr>
                          </m:ctrlPr>
                        </m:sSubPr>
                        <m:e>
                          <m:r>
                            <w:rPr>
                              <w:rFonts w:ascii="Cambria Math" w:hAnsi="Cambria Math"/>
                            </w:rPr>
                            <m:t>N</m:t>
                          </m:r>
                        </m:e>
                        <m:sub>
                          <m:r>
                            <w:rPr>
                              <w:rFonts w:ascii="Cambria Math" w:hAnsi="Cambria Math"/>
                            </w:rPr>
                            <m:t>1</m:t>
                          </m:r>
                        </m:sub>
                      </m:sSub>
                    </m:e>
                    <m:e>
                      <m:r>
                        <m:rPr>
                          <m:sty m:val="p"/>
                        </m:rPr>
                        <w:rPr>
                          <w:rFonts w:ascii="Cambria Math" w:hAnsi="Cambria Math"/>
                        </w:rPr>
                        <m:t>非黑臭水体</m:t>
                      </m:r>
                      <m:r>
                        <m:rPr>
                          <m:sty m:val="p"/>
                        </m:rPr>
                        <w:rPr>
                          <w:rFonts w:ascii="Cambria Math" w:hAnsi="Cambria Math"/>
                        </w:rPr>
                        <m:t xml:space="preserve">         NDBWI&gt;</m:t>
                      </m:r>
                      <m:sSub>
                        <m:sSubPr>
                          <m:ctrlPr>
                            <w:rPr>
                              <w:rFonts w:ascii="Cambria Math" w:hAnsi="Cambria Math"/>
                            </w:rPr>
                          </m:ctrlPr>
                        </m:sSubPr>
                        <m:e>
                          <m:r>
                            <w:rPr>
                              <w:rFonts w:ascii="Cambria Math" w:hAnsi="Cambria Math"/>
                            </w:rPr>
                            <m:t>N</m:t>
                          </m:r>
                        </m:e>
                        <m:sub>
                          <m:r>
                            <w:rPr>
                              <w:rFonts w:ascii="Cambria Math" w:hAnsi="Cambria Math"/>
                            </w:rPr>
                            <m:t>1</m:t>
                          </m:r>
                        </m:sub>
                      </m:sSub>
                    </m:e>
                  </m:eqArr>
                </m:e>
              </m:d>
            </m:oMath>
          </w:p>
        </w:tc>
        <w:tc>
          <w:tcPr>
            <w:tcW w:w="647" w:type="pct"/>
            <w:shd w:val="clear" w:color="auto" w:fill="auto"/>
            <w:vAlign w:val="center"/>
          </w:tcPr>
          <w:p w14:paraId="60CF69CF" w14:textId="418BE905" w:rsidR="00363518" w:rsidRPr="004E7AB6" w:rsidRDefault="00363518" w:rsidP="004E7AB6">
            <w:pPr>
              <w:ind w:firstLineChars="100" w:firstLine="210"/>
              <w:rPr>
                <w:rFonts w:ascii="Times New Roman" w:hAnsi="Times New Roman"/>
              </w:rPr>
            </w:pPr>
            <w:r w:rsidRPr="004E7AB6">
              <w:rPr>
                <w:rFonts w:ascii="Times New Roman" w:hAnsi="Times New Roman"/>
              </w:rPr>
              <w:t>（</w:t>
            </w:r>
            <w:r w:rsidR="00764FA8">
              <w:rPr>
                <w:rFonts w:ascii="Times New Roman" w:hAnsi="Times New Roman" w:hint="eastAsia"/>
              </w:rPr>
              <w:t>3</w:t>
            </w:r>
            <w:r w:rsidRPr="004E7AB6">
              <w:rPr>
                <w:rFonts w:ascii="Times New Roman" w:hAnsi="Times New Roman"/>
              </w:rPr>
              <w:t>）</w:t>
            </w:r>
          </w:p>
        </w:tc>
      </w:tr>
    </w:tbl>
    <w:p w14:paraId="79572325" w14:textId="7490A387" w:rsidR="00A84892" w:rsidRPr="004E7AB6" w:rsidRDefault="00FB0BB8" w:rsidP="004E7AB6">
      <w:pPr>
        <w:ind w:firstLineChars="200" w:firstLine="420"/>
        <w:outlineLvl w:val="3"/>
        <w:rPr>
          <w:rFonts w:ascii="Times New Roman" w:eastAsia="黑体" w:hAnsi="Times New Roman"/>
          <w:kern w:val="0"/>
          <w:szCs w:val="19"/>
        </w:rPr>
      </w:pPr>
      <w:r w:rsidRPr="004E7AB6">
        <w:rPr>
          <w:rFonts w:ascii="Times New Roman" w:eastAsia="黑体" w:hAnsi="Times New Roman"/>
          <w:kern w:val="0"/>
          <w:szCs w:val="19"/>
        </w:rPr>
        <w:t>3.4.3.</w:t>
      </w:r>
      <w:r w:rsidR="001B149F">
        <w:rPr>
          <w:rFonts w:ascii="Times New Roman" w:eastAsia="黑体" w:hAnsi="Times New Roman" w:hint="eastAsia"/>
          <w:kern w:val="0"/>
          <w:szCs w:val="19"/>
        </w:rPr>
        <w:t>2</w:t>
      </w:r>
      <w:r w:rsidR="004E7AB6" w:rsidRPr="004E7AB6">
        <w:rPr>
          <w:rFonts w:ascii="Times New Roman" w:eastAsia="黑体" w:hAnsi="Times New Roman"/>
          <w:kern w:val="0"/>
          <w:szCs w:val="19"/>
        </w:rPr>
        <w:t xml:space="preserve"> </w:t>
      </w:r>
      <w:r w:rsidR="00363518" w:rsidRPr="004E7AB6">
        <w:rPr>
          <w:rFonts w:ascii="Times New Roman" w:eastAsia="黑体" w:hAnsi="Times New Roman"/>
          <w:kern w:val="0"/>
          <w:szCs w:val="19"/>
        </w:rPr>
        <w:t>决策树分类法</w:t>
      </w:r>
    </w:p>
    <w:p w14:paraId="6B67588C" w14:textId="1EEC32E9" w:rsidR="00A84892" w:rsidRPr="004E7AB6" w:rsidRDefault="006E3938" w:rsidP="00A84892">
      <w:pPr>
        <w:pStyle w:val="aa"/>
        <w:ind w:firstLineChars="200" w:firstLine="420"/>
      </w:pPr>
      <w:r w:rsidRPr="004E7AB6">
        <w:lastRenderedPageBreak/>
        <w:t>基于城市水体的光谱特征，将其分为黑臭水体</w:t>
      </w:r>
      <w:r w:rsidRPr="004E7AB6">
        <w:t>Ⅰ</w:t>
      </w:r>
      <w:r w:rsidRPr="004E7AB6">
        <w:t>、黑臭水体</w:t>
      </w:r>
      <w:r w:rsidRPr="004E7AB6">
        <w:t>Ⅱ</w:t>
      </w:r>
      <w:r w:rsidRPr="004E7AB6">
        <w:t>、黑臭水体</w:t>
      </w:r>
      <w:r w:rsidRPr="004E7AB6">
        <w:t>Ⅲ</w:t>
      </w:r>
      <w:r w:rsidRPr="004E7AB6">
        <w:t>、黑臭水体</w:t>
      </w:r>
      <w:r w:rsidRPr="004E7AB6">
        <w:t>Ⅳ</w:t>
      </w:r>
      <w:r w:rsidRPr="004E7AB6">
        <w:t>、一般水体</w:t>
      </w:r>
      <w:r w:rsidRPr="004E7AB6">
        <w:t>Ⅰ</w:t>
      </w:r>
      <w:r w:rsidRPr="004E7AB6">
        <w:t>和一般水体</w:t>
      </w:r>
      <w:r w:rsidRPr="004E7AB6">
        <w:t>Ⅱ</w:t>
      </w:r>
      <w:r w:rsidRPr="004E7AB6">
        <w:t>六个类别（表</w:t>
      </w:r>
      <w:r w:rsidR="00FC1D1F" w:rsidRPr="004E7AB6">
        <w:t>1</w:t>
      </w:r>
      <w:r w:rsidRPr="004E7AB6">
        <w:t>）。基于</w:t>
      </w:r>
      <w:r w:rsidRPr="004E7AB6">
        <w:t>GF-2</w:t>
      </w:r>
      <w:r w:rsidRPr="004E7AB6">
        <w:t>遥感影像对城市水体进行决策树分类的方法如下：</w:t>
      </w:r>
    </w:p>
    <w:p w14:paraId="2667B553" w14:textId="50C6940D" w:rsidR="006E3938" w:rsidRPr="004E7AB6" w:rsidRDefault="00E74AED" w:rsidP="00A84892">
      <w:pPr>
        <w:jc w:val="center"/>
        <w:rPr>
          <w:rFonts w:ascii="Times New Roman" w:hAnsi="Times New Roman"/>
          <w:kern w:val="0"/>
          <w:szCs w:val="19"/>
        </w:rPr>
      </w:pPr>
      <w:r>
        <w:rPr>
          <w:rFonts w:ascii="Times New Roman" w:hAnsi="Times New Roman"/>
          <w:noProof/>
          <w:kern w:val="0"/>
          <w:szCs w:val="19"/>
        </w:rPr>
        <w:drawing>
          <wp:inline distT="0" distB="0" distL="0" distR="0" wp14:anchorId="6D2A9C66" wp14:editId="4BD01584">
            <wp:extent cx="4903200" cy="524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决策树-编制说明.tif"/>
                    <pic:cNvPicPr/>
                  </pic:nvPicPr>
                  <pic:blipFill>
                    <a:blip r:embed="rId13">
                      <a:extLst>
                        <a:ext uri="{28A0092B-C50C-407E-A947-70E740481C1C}">
                          <a14:useLocalDpi xmlns:a14="http://schemas.microsoft.com/office/drawing/2010/main" val="0"/>
                        </a:ext>
                      </a:extLst>
                    </a:blip>
                    <a:stretch>
                      <a:fillRect/>
                    </a:stretch>
                  </pic:blipFill>
                  <pic:spPr>
                    <a:xfrm>
                      <a:off x="0" y="0"/>
                      <a:ext cx="4903200" cy="5245200"/>
                    </a:xfrm>
                    <a:prstGeom prst="rect">
                      <a:avLst/>
                    </a:prstGeom>
                  </pic:spPr>
                </pic:pic>
              </a:graphicData>
            </a:graphic>
          </wp:inline>
        </w:drawing>
      </w:r>
    </w:p>
    <w:p w14:paraId="32BAA8BE" w14:textId="77777777" w:rsidR="00A84892" w:rsidRPr="004E7AB6" w:rsidRDefault="00A84892" w:rsidP="00A84892">
      <w:pPr>
        <w:pStyle w:val="aa"/>
        <w:spacing w:line="360" w:lineRule="auto"/>
        <w:ind w:rightChars="20" w:right="42"/>
        <w:jc w:val="center"/>
        <w:rPr>
          <w:kern w:val="0"/>
        </w:rPr>
      </w:pPr>
      <w:r w:rsidRPr="004E7AB6">
        <w:rPr>
          <w:kern w:val="0"/>
        </w:rPr>
        <w:t>表</w:t>
      </w:r>
      <w:r w:rsidRPr="004E7AB6">
        <w:rPr>
          <w:kern w:val="0"/>
        </w:rPr>
        <w:t xml:space="preserve">1 </w:t>
      </w:r>
      <w:r w:rsidRPr="004E7AB6">
        <w:rPr>
          <w:kern w:val="0"/>
        </w:rPr>
        <w:t>城市水体类别</w:t>
      </w:r>
    </w:p>
    <w:tbl>
      <w:tblPr>
        <w:tblStyle w:val="af8"/>
        <w:tblW w:w="0" w:type="auto"/>
        <w:jc w:val="center"/>
        <w:tblLook w:val="04A0" w:firstRow="1" w:lastRow="0" w:firstColumn="1" w:lastColumn="0" w:noHBand="0" w:noVBand="1"/>
      </w:tblPr>
      <w:tblGrid>
        <w:gridCol w:w="4389"/>
        <w:gridCol w:w="4389"/>
      </w:tblGrid>
      <w:tr w:rsidR="00A84892" w:rsidRPr="004E7AB6" w14:paraId="571AF368" w14:textId="77777777" w:rsidTr="001437A4">
        <w:trPr>
          <w:jc w:val="center"/>
        </w:trPr>
        <w:tc>
          <w:tcPr>
            <w:tcW w:w="4389" w:type="dxa"/>
          </w:tcPr>
          <w:p w14:paraId="3DE856D1" w14:textId="77777777" w:rsidR="00A84892" w:rsidRPr="004E7AB6" w:rsidRDefault="00A84892" w:rsidP="001437A4">
            <w:pPr>
              <w:pStyle w:val="aa"/>
              <w:spacing w:line="360" w:lineRule="auto"/>
              <w:ind w:rightChars="20" w:right="42"/>
              <w:jc w:val="center"/>
              <w:rPr>
                <w:b/>
                <w:kern w:val="0"/>
              </w:rPr>
            </w:pPr>
            <w:r w:rsidRPr="004E7AB6">
              <w:rPr>
                <w:b/>
                <w:kern w:val="0"/>
              </w:rPr>
              <w:t>水体类别</w:t>
            </w:r>
          </w:p>
        </w:tc>
        <w:tc>
          <w:tcPr>
            <w:tcW w:w="4389" w:type="dxa"/>
          </w:tcPr>
          <w:p w14:paraId="15577472" w14:textId="77777777" w:rsidR="00A84892" w:rsidRPr="004E7AB6" w:rsidRDefault="00A84892" w:rsidP="001437A4">
            <w:pPr>
              <w:pStyle w:val="aa"/>
              <w:spacing w:line="360" w:lineRule="auto"/>
              <w:ind w:rightChars="20" w:right="42"/>
              <w:jc w:val="center"/>
              <w:rPr>
                <w:b/>
                <w:kern w:val="0"/>
              </w:rPr>
            </w:pPr>
            <w:r w:rsidRPr="004E7AB6">
              <w:rPr>
                <w:b/>
                <w:kern w:val="0"/>
              </w:rPr>
              <w:t>水体颜色</w:t>
            </w:r>
          </w:p>
        </w:tc>
      </w:tr>
      <w:tr w:rsidR="00A84892" w:rsidRPr="004E7AB6" w14:paraId="21A13DB2" w14:textId="77777777" w:rsidTr="001437A4">
        <w:trPr>
          <w:jc w:val="center"/>
        </w:trPr>
        <w:tc>
          <w:tcPr>
            <w:tcW w:w="4389" w:type="dxa"/>
          </w:tcPr>
          <w:p w14:paraId="3FF8CD40" w14:textId="77777777" w:rsidR="00A84892" w:rsidRPr="004E7AB6" w:rsidRDefault="00A84892" w:rsidP="001437A4">
            <w:pPr>
              <w:pStyle w:val="aa"/>
              <w:spacing w:line="360" w:lineRule="auto"/>
              <w:ind w:rightChars="20" w:right="42"/>
              <w:jc w:val="center"/>
              <w:rPr>
                <w:kern w:val="0"/>
              </w:rPr>
            </w:pPr>
            <w:r w:rsidRPr="004E7AB6">
              <w:rPr>
                <w:kern w:val="0"/>
              </w:rPr>
              <w:t>黑臭水体</w:t>
            </w:r>
            <w:r w:rsidRPr="004E7AB6">
              <w:rPr>
                <w:kern w:val="0"/>
              </w:rPr>
              <w:t>Ⅰ</w:t>
            </w:r>
          </w:p>
        </w:tc>
        <w:tc>
          <w:tcPr>
            <w:tcW w:w="4389" w:type="dxa"/>
          </w:tcPr>
          <w:p w14:paraId="46E6DC61" w14:textId="77777777" w:rsidR="00A84892" w:rsidRPr="004E7AB6" w:rsidRDefault="00A84892" w:rsidP="001437A4">
            <w:pPr>
              <w:pStyle w:val="aa"/>
              <w:spacing w:line="360" w:lineRule="auto"/>
              <w:ind w:rightChars="20" w:right="42"/>
              <w:jc w:val="center"/>
              <w:rPr>
                <w:kern w:val="0"/>
              </w:rPr>
            </w:pPr>
            <w:r w:rsidRPr="004E7AB6">
              <w:rPr>
                <w:kern w:val="0"/>
              </w:rPr>
              <w:t>灰黑色水体</w:t>
            </w:r>
          </w:p>
        </w:tc>
      </w:tr>
      <w:tr w:rsidR="00A84892" w:rsidRPr="004E7AB6" w14:paraId="246EB7F3" w14:textId="77777777" w:rsidTr="001437A4">
        <w:trPr>
          <w:jc w:val="center"/>
        </w:trPr>
        <w:tc>
          <w:tcPr>
            <w:tcW w:w="4389" w:type="dxa"/>
          </w:tcPr>
          <w:p w14:paraId="41C8A1F1" w14:textId="77777777" w:rsidR="00A84892" w:rsidRPr="004E7AB6" w:rsidRDefault="00A84892" w:rsidP="001437A4">
            <w:pPr>
              <w:pStyle w:val="aa"/>
              <w:spacing w:line="360" w:lineRule="auto"/>
              <w:ind w:rightChars="20" w:right="42"/>
              <w:jc w:val="center"/>
              <w:rPr>
                <w:kern w:val="0"/>
              </w:rPr>
            </w:pPr>
            <w:r w:rsidRPr="004E7AB6">
              <w:rPr>
                <w:kern w:val="0"/>
              </w:rPr>
              <w:t>黑臭水体</w:t>
            </w:r>
            <w:r w:rsidRPr="004E7AB6">
              <w:rPr>
                <w:kern w:val="0"/>
              </w:rPr>
              <w:t>Ⅱ</w:t>
            </w:r>
          </w:p>
        </w:tc>
        <w:tc>
          <w:tcPr>
            <w:tcW w:w="4389" w:type="dxa"/>
          </w:tcPr>
          <w:p w14:paraId="48F970F1" w14:textId="77777777" w:rsidR="00A84892" w:rsidRPr="004E7AB6" w:rsidRDefault="00A84892" w:rsidP="001437A4">
            <w:pPr>
              <w:pStyle w:val="aa"/>
              <w:spacing w:line="360" w:lineRule="auto"/>
              <w:ind w:rightChars="20" w:right="42"/>
              <w:jc w:val="center"/>
              <w:rPr>
                <w:kern w:val="0"/>
              </w:rPr>
            </w:pPr>
            <w:r w:rsidRPr="004E7AB6">
              <w:rPr>
                <w:kern w:val="0"/>
              </w:rPr>
              <w:t>灰绿色水体</w:t>
            </w:r>
          </w:p>
        </w:tc>
      </w:tr>
      <w:tr w:rsidR="00A84892" w:rsidRPr="004E7AB6" w14:paraId="7F69DD5C" w14:textId="77777777" w:rsidTr="001437A4">
        <w:trPr>
          <w:jc w:val="center"/>
        </w:trPr>
        <w:tc>
          <w:tcPr>
            <w:tcW w:w="4389" w:type="dxa"/>
          </w:tcPr>
          <w:p w14:paraId="4693BC6B" w14:textId="6E8B4938" w:rsidR="00A84892" w:rsidRPr="004E7AB6" w:rsidRDefault="00A84892" w:rsidP="001437A4">
            <w:pPr>
              <w:pStyle w:val="aa"/>
              <w:spacing w:line="360" w:lineRule="auto"/>
              <w:ind w:rightChars="20" w:right="42"/>
              <w:jc w:val="center"/>
              <w:rPr>
                <w:kern w:val="0"/>
              </w:rPr>
            </w:pPr>
            <w:r w:rsidRPr="004E7AB6">
              <w:rPr>
                <w:kern w:val="0"/>
              </w:rPr>
              <w:t>黑臭水体</w:t>
            </w:r>
            <w:r w:rsidR="003D68F9" w:rsidRPr="004E7AB6">
              <w:rPr>
                <w:kern w:val="0"/>
              </w:rPr>
              <w:t>Ⅲ</w:t>
            </w:r>
          </w:p>
        </w:tc>
        <w:tc>
          <w:tcPr>
            <w:tcW w:w="4389" w:type="dxa"/>
          </w:tcPr>
          <w:p w14:paraId="2CB0383A" w14:textId="77777777" w:rsidR="00A84892" w:rsidRPr="004E7AB6" w:rsidRDefault="00A84892" w:rsidP="001437A4">
            <w:pPr>
              <w:pStyle w:val="aa"/>
              <w:spacing w:line="360" w:lineRule="auto"/>
              <w:ind w:rightChars="20" w:right="42"/>
              <w:jc w:val="center"/>
              <w:rPr>
                <w:kern w:val="0"/>
              </w:rPr>
            </w:pPr>
            <w:r w:rsidRPr="004E7AB6">
              <w:rPr>
                <w:kern w:val="0"/>
              </w:rPr>
              <w:t>灰黄色水体</w:t>
            </w:r>
          </w:p>
        </w:tc>
      </w:tr>
      <w:tr w:rsidR="00A84892" w:rsidRPr="004E7AB6" w14:paraId="0A808326" w14:textId="77777777" w:rsidTr="001437A4">
        <w:trPr>
          <w:jc w:val="center"/>
        </w:trPr>
        <w:tc>
          <w:tcPr>
            <w:tcW w:w="4389" w:type="dxa"/>
          </w:tcPr>
          <w:p w14:paraId="1B5E1FE4" w14:textId="77777777" w:rsidR="00A84892" w:rsidRPr="004E7AB6" w:rsidRDefault="00A84892" w:rsidP="001437A4">
            <w:pPr>
              <w:pStyle w:val="aa"/>
              <w:spacing w:line="360" w:lineRule="auto"/>
              <w:ind w:rightChars="20" w:right="42"/>
              <w:jc w:val="center"/>
              <w:rPr>
                <w:kern w:val="0"/>
              </w:rPr>
            </w:pPr>
            <w:r w:rsidRPr="004E7AB6">
              <w:rPr>
                <w:kern w:val="0"/>
              </w:rPr>
              <w:t>黑臭水体</w:t>
            </w:r>
            <w:r w:rsidRPr="004E7AB6">
              <w:rPr>
                <w:kern w:val="0"/>
              </w:rPr>
              <w:t>Ⅳ</w:t>
            </w:r>
          </w:p>
        </w:tc>
        <w:tc>
          <w:tcPr>
            <w:tcW w:w="4389" w:type="dxa"/>
          </w:tcPr>
          <w:p w14:paraId="04FA1EE9" w14:textId="77777777" w:rsidR="00A84892" w:rsidRPr="004E7AB6" w:rsidRDefault="00A84892" w:rsidP="001437A4">
            <w:pPr>
              <w:pStyle w:val="aa"/>
              <w:spacing w:line="360" w:lineRule="auto"/>
              <w:ind w:rightChars="20" w:right="42"/>
              <w:jc w:val="center"/>
              <w:rPr>
                <w:kern w:val="0"/>
              </w:rPr>
            </w:pPr>
            <w:r w:rsidRPr="004E7AB6">
              <w:rPr>
                <w:kern w:val="0"/>
              </w:rPr>
              <w:t>浅灰色水体</w:t>
            </w:r>
          </w:p>
        </w:tc>
      </w:tr>
      <w:tr w:rsidR="00A84892" w:rsidRPr="004E7AB6" w14:paraId="2094F592" w14:textId="77777777" w:rsidTr="001437A4">
        <w:trPr>
          <w:jc w:val="center"/>
        </w:trPr>
        <w:tc>
          <w:tcPr>
            <w:tcW w:w="4389" w:type="dxa"/>
          </w:tcPr>
          <w:p w14:paraId="7F340C9C" w14:textId="77777777" w:rsidR="00A84892" w:rsidRPr="004E7AB6" w:rsidRDefault="00A84892" w:rsidP="001437A4">
            <w:pPr>
              <w:pStyle w:val="aa"/>
              <w:spacing w:line="360" w:lineRule="auto"/>
              <w:ind w:rightChars="20" w:right="42"/>
              <w:jc w:val="center"/>
              <w:rPr>
                <w:kern w:val="0"/>
              </w:rPr>
            </w:pPr>
            <w:r w:rsidRPr="004E7AB6">
              <w:rPr>
                <w:kern w:val="0"/>
              </w:rPr>
              <w:t>一般水体</w:t>
            </w:r>
            <w:r w:rsidRPr="004E7AB6">
              <w:rPr>
                <w:kern w:val="0"/>
              </w:rPr>
              <w:t>Ⅰ</w:t>
            </w:r>
          </w:p>
        </w:tc>
        <w:tc>
          <w:tcPr>
            <w:tcW w:w="4389" w:type="dxa"/>
          </w:tcPr>
          <w:p w14:paraId="0AD4CBA3" w14:textId="77777777" w:rsidR="00A84892" w:rsidRPr="004E7AB6" w:rsidRDefault="00A84892" w:rsidP="001437A4">
            <w:pPr>
              <w:pStyle w:val="aa"/>
              <w:spacing w:line="360" w:lineRule="auto"/>
              <w:ind w:rightChars="20" w:right="42"/>
              <w:jc w:val="center"/>
              <w:rPr>
                <w:kern w:val="0"/>
              </w:rPr>
            </w:pPr>
            <w:r w:rsidRPr="004E7AB6">
              <w:rPr>
                <w:kern w:val="0"/>
              </w:rPr>
              <w:t>偏绿色水体</w:t>
            </w:r>
          </w:p>
        </w:tc>
      </w:tr>
      <w:tr w:rsidR="00A84892" w:rsidRPr="004E7AB6" w14:paraId="35C65D44" w14:textId="77777777" w:rsidTr="001437A4">
        <w:trPr>
          <w:jc w:val="center"/>
        </w:trPr>
        <w:tc>
          <w:tcPr>
            <w:tcW w:w="4389" w:type="dxa"/>
          </w:tcPr>
          <w:p w14:paraId="0D9DB536" w14:textId="77777777" w:rsidR="00A84892" w:rsidRPr="004E7AB6" w:rsidRDefault="00A84892" w:rsidP="001437A4">
            <w:pPr>
              <w:pStyle w:val="aa"/>
              <w:spacing w:line="360" w:lineRule="auto"/>
              <w:ind w:rightChars="20" w:right="42"/>
              <w:jc w:val="center"/>
              <w:rPr>
                <w:kern w:val="0"/>
              </w:rPr>
            </w:pPr>
            <w:r w:rsidRPr="004E7AB6">
              <w:rPr>
                <w:kern w:val="0"/>
              </w:rPr>
              <w:t>一般水体</w:t>
            </w:r>
            <w:r w:rsidRPr="004E7AB6">
              <w:rPr>
                <w:kern w:val="0"/>
              </w:rPr>
              <w:t>Ⅱ</w:t>
            </w:r>
          </w:p>
        </w:tc>
        <w:tc>
          <w:tcPr>
            <w:tcW w:w="4389" w:type="dxa"/>
          </w:tcPr>
          <w:p w14:paraId="763DA3EB" w14:textId="77777777" w:rsidR="00A84892" w:rsidRPr="004E7AB6" w:rsidRDefault="00A84892" w:rsidP="001437A4">
            <w:pPr>
              <w:pStyle w:val="aa"/>
              <w:spacing w:line="360" w:lineRule="auto"/>
              <w:ind w:rightChars="20" w:right="42"/>
              <w:jc w:val="center"/>
              <w:rPr>
                <w:kern w:val="0"/>
              </w:rPr>
            </w:pPr>
            <w:r w:rsidRPr="004E7AB6">
              <w:rPr>
                <w:kern w:val="0"/>
              </w:rPr>
              <w:t>偏黄色水体</w:t>
            </w:r>
          </w:p>
        </w:tc>
      </w:tr>
    </w:tbl>
    <w:p w14:paraId="20B99990" w14:textId="16A73CFE" w:rsidR="00FB0BB8" w:rsidRPr="004E7AB6" w:rsidRDefault="00FB0BB8" w:rsidP="001437A4">
      <w:pPr>
        <w:pStyle w:val="aa"/>
        <w:ind w:firstLineChars="200" w:firstLine="420"/>
        <w:rPr>
          <w:rFonts w:eastAsia="黑体"/>
          <w:szCs w:val="21"/>
        </w:rPr>
      </w:pPr>
      <w:r w:rsidRPr="004E7AB6">
        <w:rPr>
          <w:rFonts w:eastAsia="黑体"/>
          <w:szCs w:val="21"/>
        </w:rPr>
        <w:t>（</w:t>
      </w:r>
      <w:r w:rsidRPr="004E7AB6">
        <w:rPr>
          <w:rFonts w:eastAsia="黑体"/>
          <w:szCs w:val="21"/>
        </w:rPr>
        <w:t>1</w:t>
      </w:r>
      <w:r w:rsidRPr="004E7AB6">
        <w:rPr>
          <w:rFonts w:eastAsia="黑体"/>
          <w:szCs w:val="21"/>
        </w:rPr>
        <w:t>）黑臭水体差值指数（</w:t>
      </w:r>
      <w:r w:rsidRPr="004E7AB6">
        <w:rPr>
          <w:rFonts w:eastAsia="黑体"/>
          <w:szCs w:val="21"/>
        </w:rPr>
        <w:t>DBWI</w:t>
      </w:r>
      <w:r w:rsidRPr="004E7AB6">
        <w:rPr>
          <w:rFonts w:eastAsia="黑体"/>
          <w:szCs w:val="21"/>
        </w:rPr>
        <w:t>）</w:t>
      </w:r>
    </w:p>
    <w:p w14:paraId="42963620" w14:textId="75D3B897" w:rsidR="00D02F64" w:rsidRDefault="00D02F64" w:rsidP="00D02F64">
      <w:pPr>
        <w:pStyle w:val="af6"/>
      </w:pPr>
      <w:r>
        <w:rPr>
          <w:rFonts w:hint="eastAsia"/>
        </w:rPr>
        <w:lastRenderedPageBreak/>
        <w:t>定义这一指数为黑臭水体差值指数</w:t>
      </w:r>
      <w:r>
        <w:rPr>
          <w:rFonts w:hint="eastAsia"/>
        </w:rPr>
        <w:t>DBWI</w:t>
      </w:r>
      <w:r>
        <w:rPr>
          <w:rFonts w:hint="eastAsia"/>
        </w:rPr>
        <w:t>（</w:t>
      </w:r>
      <w:r>
        <w:rPr>
          <w:rFonts w:hint="eastAsia"/>
        </w:rPr>
        <w:t>Difference</w:t>
      </w:r>
      <w:r>
        <w:t xml:space="preserve"> of</w:t>
      </w:r>
      <w:r>
        <w:rPr>
          <w:rFonts w:hint="eastAsia"/>
        </w:rPr>
        <w:t xml:space="preserve"> Black- odorous Water Index</w:t>
      </w:r>
      <w:r>
        <w:rPr>
          <w:rFonts w:hint="eastAsia"/>
        </w:rPr>
        <w:t>），算法如式（</w:t>
      </w:r>
      <w:r w:rsidR="003B16F7">
        <w:rPr>
          <w:rFonts w:hint="eastAsia"/>
        </w:rPr>
        <w:t>4</w:t>
      </w:r>
      <w:r>
        <w:rPr>
          <w:rFonts w:hint="eastAsia"/>
        </w:rPr>
        <w:t>）：</w:t>
      </w:r>
    </w:p>
    <w:tbl>
      <w:tblPr>
        <w:tblW w:w="5000" w:type="pct"/>
        <w:tblLook w:val="04A0" w:firstRow="1" w:lastRow="0" w:firstColumn="1" w:lastColumn="0" w:noHBand="0" w:noVBand="1"/>
      </w:tblPr>
      <w:tblGrid>
        <w:gridCol w:w="1757"/>
        <w:gridCol w:w="5273"/>
        <w:gridCol w:w="1758"/>
      </w:tblGrid>
      <w:tr w:rsidR="00D02F64" w14:paraId="149CDC60" w14:textId="77777777" w:rsidTr="003F7184">
        <w:tc>
          <w:tcPr>
            <w:tcW w:w="1000" w:type="pct"/>
            <w:shd w:val="clear" w:color="auto" w:fill="auto"/>
            <w:vAlign w:val="center"/>
          </w:tcPr>
          <w:p w14:paraId="17A7347B" w14:textId="77777777" w:rsidR="00D02F64" w:rsidRDefault="00D02F64" w:rsidP="003B64D5">
            <w:pPr>
              <w:pStyle w:val="af6"/>
            </w:pPr>
          </w:p>
        </w:tc>
        <w:tc>
          <w:tcPr>
            <w:tcW w:w="3000" w:type="pct"/>
            <w:shd w:val="clear" w:color="auto" w:fill="auto"/>
            <w:vAlign w:val="center"/>
          </w:tcPr>
          <w:p w14:paraId="049517C5" w14:textId="77777777" w:rsidR="00D02F64" w:rsidRPr="00CF1076" w:rsidRDefault="00D02F64" w:rsidP="003B64D5">
            <w:pPr>
              <w:pStyle w:val="af6"/>
            </w:pPr>
            <m:oMathPara>
              <m:oMath>
                <m:r>
                  <m:rPr>
                    <m:sty m:val="p"/>
                  </m:rPr>
                  <w:rPr>
                    <w:rFonts w:ascii="Cambria Math" w:hAnsi="Cambria Math"/>
                  </w:rPr>
                  <m:t>DBWI=</m:t>
                </m:r>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Green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rs</m:t>
                    </m:r>
                  </m:sub>
                </m:sSub>
                <m:r>
                  <m:rPr>
                    <m:sty m:val="p"/>
                  </m:rPr>
                  <w:rPr>
                    <w:rFonts w:ascii="Cambria Math" w:hAnsi="Cambria Math"/>
                  </w:rPr>
                  <m:t>(</m:t>
                </m:r>
                <m:r>
                  <w:rPr>
                    <w:rFonts w:ascii="Cambria Math" w:hAnsi="Cambria Math"/>
                  </w:rPr>
                  <m:t>Blue</m:t>
                </m:r>
                <m:r>
                  <m:rPr>
                    <m:sty m:val="p"/>
                  </m:rPr>
                  <w:rPr>
                    <w:rFonts w:ascii="Cambria Math" w:hAnsi="Cambria Math"/>
                  </w:rPr>
                  <m:t>)</m:t>
                </m:r>
              </m:oMath>
            </m:oMathPara>
          </w:p>
        </w:tc>
        <w:tc>
          <w:tcPr>
            <w:tcW w:w="1000" w:type="pct"/>
            <w:shd w:val="clear" w:color="auto" w:fill="auto"/>
            <w:vAlign w:val="center"/>
          </w:tcPr>
          <w:p w14:paraId="66BDA62C" w14:textId="5EBD614C" w:rsidR="00D02F64" w:rsidRPr="003762AC" w:rsidRDefault="003F7184" w:rsidP="003F7184">
            <w:pPr>
              <w:pStyle w:val="af6"/>
              <w:ind w:firstLineChars="110" w:firstLine="231"/>
              <w:jc w:val="right"/>
            </w:pPr>
            <w:r w:rsidRPr="003762AC">
              <w:t>（</w:t>
            </w:r>
            <w:r w:rsidR="003B16F7">
              <w:rPr>
                <w:rFonts w:hint="eastAsia"/>
              </w:rPr>
              <w:t>4</w:t>
            </w:r>
            <w:r w:rsidRPr="003762AC">
              <w:t>）</w:t>
            </w:r>
          </w:p>
        </w:tc>
      </w:tr>
    </w:tbl>
    <w:p w14:paraId="5EFCE198" w14:textId="2EB6F326" w:rsidR="00FB0BB8" w:rsidRPr="004E7AB6" w:rsidRDefault="00D02F64" w:rsidP="00D02F64">
      <w:pPr>
        <w:pStyle w:val="af6"/>
      </w:pPr>
      <w:r w:rsidRPr="0084343B">
        <w:rPr>
          <w:rFonts w:hint="eastAsia"/>
        </w:rPr>
        <w:t>式中，</w:t>
      </w:r>
      <w:r w:rsidRPr="0084343B">
        <w:t>Rrs</w:t>
      </w:r>
      <w:r w:rsidRPr="0084343B">
        <w:t>（</w:t>
      </w:r>
      <w:r w:rsidRPr="0084343B">
        <w:t>Blue</w:t>
      </w:r>
      <w:r w:rsidRPr="0084343B">
        <w:t>）和</w:t>
      </w:r>
      <w:r w:rsidRPr="0084343B">
        <w:t>Rrs</w:t>
      </w:r>
      <w:r w:rsidRPr="0084343B">
        <w:t>（</w:t>
      </w:r>
      <w:r w:rsidRPr="0084343B">
        <w:t>Green</w:t>
      </w:r>
      <w:r w:rsidRPr="0084343B">
        <w:t>）</w:t>
      </w:r>
      <w:r w:rsidRPr="0084343B">
        <w:rPr>
          <w:rFonts w:hint="eastAsia"/>
        </w:rPr>
        <w:t>分别为遥感影像蓝、绿波段大气校正后遥感反射率值，</w:t>
      </w:r>
      <w:r w:rsidRPr="0084343B">
        <w:t>DBWI</w:t>
      </w:r>
      <w:r w:rsidRPr="0084343B">
        <w:t>单位为</w:t>
      </w:r>
      <w:r w:rsidRPr="0084343B">
        <w:rPr>
          <w:rFonts w:hint="eastAsia"/>
        </w:rPr>
        <w:t>sr</w:t>
      </w:r>
      <w:r w:rsidRPr="00EB45E7">
        <w:rPr>
          <w:rFonts w:hint="eastAsia"/>
          <w:vertAlign w:val="superscript"/>
        </w:rPr>
        <w:t>-1</w:t>
      </w:r>
      <w:r w:rsidRPr="0084343B">
        <w:rPr>
          <w:rFonts w:hint="eastAsia"/>
        </w:rPr>
        <w:t>。</w:t>
      </w:r>
      <w:r w:rsidR="002058EE" w:rsidRPr="004E7AB6">
        <w:t>利用黑臭水体差值指数（</w:t>
      </w:r>
      <w:r w:rsidR="002058EE" w:rsidRPr="004E7AB6">
        <w:t>DBWI</w:t>
      </w:r>
      <w:r w:rsidR="002058EE" w:rsidRPr="004E7AB6">
        <w:t>）判别</w:t>
      </w:r>
      <w:r w:rsidR="00FB0BB8" w:rsidRPr="004E7AB6">
        <w:t>黑臭水体</w:t>
      </w:r>
      <w:r w:rsidR="00FB0BB8" w:rsidRPr="004E7AB6">
        <w:t>Ⅰ</w:t>
      </w:r>
      <w:r w:rsidR="00FB0BB8" w:rsidRPr="004E7AB6">
        <w:t>。</w:t>
      </w:r>
      <w:r w:rsidR="00EA30C5" w:rsidRPr="004E7AB6">
        <w:t>N</w:t>
      </w:r>
      <w:r w:rsidR="00EA30C5" w:rsidRPr="009F0415">
        <w:rPr>
          <w:vertAlign w:val="subscript"/>
        </w:rPr>
        <w:t>Ⅰ</w:t>
      </w:r>
      <w:r w:rsidR="00EA30C5" w:rsidRPr="004E7AB6">
        <w:t>的值可根据影像上典型的两大类水体来进行确定。</w:t>
      </w:r>
    </w:p>
    <w:tbl>
      <w:tblPr>
        <w:tblW w:w="5000" w:type="pct"/>
        <w:tblLook w:val="04A0" w:firstRow="1" w:lastRow="0" w:firstColumn="1" w:lastColumn="0" w:noHBand="0" w:noVBand="1"/>
      </w:tblPr>
      <w:tblGrid>
        <w:gridCol w:w="1711"/>
        <w:gridCol w:w="5227"/>
        <w:gridCol w:w="1850"/>
      </w:tblGrid>
      <w:tr w:rsidR="002058EE" w:rsidRPr="004E7AB6" w14:paraId="1D00422D" w14:textId="77777777" w:rsidTr="001437A4">
        <w:tc>
          <w:tcPr>
            <w:tcW w:w="1000" w:type="pct"/>
            <w:shd w:val="clear" w:color="auto" w:fill="auto"/>
            <w:vAlign w:val="center"/>
          </w:tcPr>
          <w:p w14:paraId="18B8DF90" w14:textId="77777777" w:rsidR="002058EE" w:rsidRPr="004E7AB6" w:rsidRDefault="002058EE" w:rsidP="001437A4">
            <w:pPr>
              <w:rPr>
                <w:rFonts w:ascii="Times New Roman" w:hAnsi="Times New Roman"/>
              </w:rPr>
            </w:pPr>
          </w:p>
        </w:tc>
        <w:tc>
          <w:tcPr>
            <w:tcW w:w="3000" w:type="pct"/>
            <w:shd w:val="clear" w:color="auto" w:fill="auto"/>
            <w:vAlign w:val="center"/>
          </w:tcPr>
          <w:p w14:paraId="07655EDF" w14:textId="06ABD282" w:rsidR="002058EE" w:rsidRPr="004E7AB6" w:rsidRDefault="002058EE" w:rsidP="001437A4">
            <w:pPr>
              <w:jc w:val="center"/>
              <w:rPr>
                <w:rFonts w:ascii="Times New Roman" w:hAnsi="Times New Roman"/>
              </w:rPr>
            </w:pPr>
            <w:r w:rsidRPr="004E7AB6">
              <w:rPr>
                <w:rFonts w:ascii="Times New Roman" w:hAnsi="Times New Roman"/>
              </w:rPr>
              <w:t>水体类别</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黑臭水体</m:t>
                      </m:r>
                      <m:r>
                        <m:rPr>
                          <m:sty m:val="p"/>
                        </m:rPr>
                        <w:rPr>
                          <w:rFonts w:ascii="宋体" w:hAnsi="宋体" w:cs="宋体" w:hint="eastAsia"/>
                        </w:rPr>
                        <m:t>Ⅰ</m:t>
                      </m:r>
                      <m:r>
                        <m:rPr>
                          <m:sty m:val="p"/>
                        </m:rPr>
                        <w:rPr>
                          <w:rFonts w:ascii="Cambria Math" w:hAnsi="Cambria Math"/>
                        </w:rPr>
                        <m:t xml:space="preserve">     DBWI≤ </m:t>
                      </m:r>
                      <m:sSub>
                        <m:sSubPr>
                          <m:ctrlPr>
                            <w:rPr>
                              <w:rFonts w:ascii="Cambria Math" w:hAnsi="Cambria Math"/>
                            </w:rPr>
                          </m:ctrlPr>
                        </m:sSubPr>
                        <m:e>
                          <m:r>
                            <w:rPr>
                              <w:rFonts w:ascii="Cambria Math" w:hAnsi="Cambria Math"/>
                            </w:rPr>
                            <m:t>N</m:t>
                          </m:r>
                        </m:e>
                        <m:sub>
                          <m:r>
                            <m:rPr>
                              <m:sty m:val="p"/>
                            </m:rPr>
                            <w:rPr>
                              <w:rFonts w:ascii="宋体" w:hAnsi="宋体" w:cs="宋体" w:hint="eastAsia"/>
                            </w:rPr>
                            <m:t>Ⅰ</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
                      <m:r>
                        <m:rPr>
                          <m:sty m:val="p"/>
                        </m:rPr>
                        <w:rPr>
                          <w:rFonts w:ascii="Cambria Math" w:hAnsi="Cambria Math"/>
                        </w:rPr>
                        <m:t>其他水体</m:t>
                      </m:r>
                      <m:r>
                        <m:rPr>
                          <m:sty m:val="p"/>
                        </m:rPr>
                        <w:rPr>
                          <w:rFonts w:ascii="Cambria Math" w:hAnsi="Cambria Math"/>
                        </w:rPr>
                        <m:t xml:space="preserve">       DBWI&gt;</m:t>
                      </m:r>
                      <m:sSub>
                        <m:sSubPr>
                          <m:ctrlPr>
                            <w:rPr>
                              <w:rFonts w:ascii="Cambria Math" w:hAnsi="Cambria Math"/>
                            </w:rPr>
                          </m:ctrlPr>
                        </m:sSubPr>
                        <m:e>
                          <m:r>
                            <w:rPr>
                              <w:rFonts w:ascii="Cambria Math" w:hAnsi="Cambria Math"/>
                            </w:rPr>
                            <m:t>N</m:t>
                          </m:r>
                        </m:e>
                        <m:sub>
                          <m:r>
                            <m:rPr>
                              <m:sty m:val="p"/>
                            </m:rPr>
                            <w:rPr>
                              <w:rFonts w:ascii="宋体" w:hAnsi="宋体" w:cs="宋体" w:hint="eastAsia"/>
                            </w:rPr>
                            <m:t>Ⅰ</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qArr>
                </m:e>
              </m:d>
            </m:oMath>
          </w:p>
        </w:tc>
        <w:tc>
          <w:tcPr>
            <w:tcW w:w="1000" w:type="pct"/>
            <w:shd w:val="clear" w:color="auto" w:fill="auto"/>
            <w:vAlign w:val="center"/>
          </w:tcPr>
          <w:p w14:paraId="56F55665" w14:textId="68A19C98" w:rsidR="002058EE" w:rsidRPr="004E7AB6" w:rsidRDefault="002058EE" w:rsidP="00FB10B1">
            <w:pPr>
              <w:pStyle w:val="GF"/>
              <w:ind w:firstLineChars="528" w:firstLine="1109"/>
              <w:rPr>
                <w:sz w:val="21"/>
              </w:rPr>
            </w:pPr>
            <w:r w:rsidRPr="004E7AB6">
              <w:rPr>
                <w:sz w:val="21"/>
              </w:rPr>
              <w:t>（</w:t>
            </w:r>
            <w:r w:rsidR="003B16F7">
              <w:rPr>
                <w:rFonts w:hint="eastAsia"/>
                <w:sz w:val="21"/>
              </w:rPr>
              <w:t>5</w:t>
            </w:r>
            <w:r w:rsidRPr="004E7AB6">
              <w:rPr>
                <w:sz w:val="21"/>
              </w:rPr>
              <w:t>）</w:t>
            </w:r>
          </w:p>
        </w:tc>
      </w:tr>
    </w:tbl>
    <w:p w14:paraId="640C4C2C" w14:textId="309B0A10" w:rsidR="00623192" w:rsidRDefault="00FB0BB8" w:rsidP="00FB0BB8">
      <w:pPr>
        <w:pStyle w:val="GF"/>
        <w:rPr>
          <w:rFonts w:eastAsia="黑体"/>
          <w:sz w:val="21"/>
          <w:szCs w:val="21"/>
        </w:rPr>
      </w:pPr>
      <w:r w:rsidRPr="004E7AB6">
        <w:rPr>
          <w:rFonts w:eastAsia="黑体"/>
          <w:sz w:val="21"/>
          <w:szCs w:val="21"/>
        </w:rPr>
        <w:t>（</w:t>
      </w:r>
      <w:r w:rsidRPr="004E7AB6">
        <w:rPr>
          <w:rFonts w:eastAsia="黑体"/>
          <w:sz w:val="21"/>
          <w:szCs w:val="21"/>
        </w:rPr>
        <w:t>2</w:t>
      </w:r>
      <w:r w:rsidRPr="004E7AB6">
        <w:rPr>
          <w:rFonts w:eastAsia="黑体"/>
          <w:sz w:val="21"/>
          <w:szCs w:val="21"/>
        </w:rPr>
        <w:t>）</w:t>
      </w:r>
      <w:r w:rsidR="00623192">
        <w:rPr>
          <w:rFonts w:eastAsia="黑体" w:hint="eastAsia"/>
          <w:sz w:val="21"/>
          <w:szCs w:val="21"/>
        </w:rPr>
        <w:t>三波段</w:t>
      </w:r>
      <w:r w:rsidR="00623192" w:rsidRPr="00623192">
        <w:rPr>
          <w:rFonts w:eastAsia="黑体" w:hint="eastAsia"/>
          <w:sz w:val="21"/>
          <w:szCs w:val="21"/>
        </w:rPr>
        <w:t>面积</w:t>
      </w:r>
      <w:r w:rsidR="00623192">
        <w:rPr>
          <w:rFonts w:eastAsia="黑体" w:hint="eastAsia"/>
          <w:sz w:val="21"/>
          <w:szCs w:val="21"/>
        </w:rPr>
        <w:t>水体</w:t>
      </w:r>
      <w:r w:rsidR="00623192" w:rsidRPr="00623192">
        <w:rPr>
          <w:rFonts w:eastAsia="黑体" w:hint="eastAsia"/>
          <w:sz w:val="21"/>
          <w:szCs w:val="21"/>
        </w:rPr>
        <w:t>指数</w:t>
      </w:r>
      <w:r w:rsidR="00623192">
        <w:rPr>
          <w:rFonts w:eastAsia="黑体" w:hint="eastAsia"/>
          <w:sz w:val="21"/>
          <w:szCs w:val="21"/>
        </w:rPr>
        <w:t>（</w:t>
      </w:r>
      <w:r w:rsidR="00623192">
        <w:rPr>
          <w:rFonts w:eastAsia="黑体" w:hint="eastAsia"/>
          <w:sz w:val="21"/>
          <w:szCs w:val="21"/>
        </w:rPr>
        <w:t>G</w:t>
      </w:r>
      <w:r w:rsidR="00623192">
        <w:rPr>
          <w:rFonts w:eastAsia="黑体"/>
          <w:sz w:val="21"/>
          <w:szCs w:val="21"/>
        </w:rPr>
        <w:t>-R-NIR AWI</w:t>
      </w:r>
      <w:r w:rsidR="00623192">
        <w:rPr>
          <w:rFonts w:eastAsia="黑体" w:hint="eastAsia"/>
          <w:sz w:val="21"/>
          <w:szCs w:val="21"/>
        </w:rPr>
        <w:t>）</w:t>
      </w:r>
    </w:p>
    <w:p w14:paraId="76581207" w14:textId="2E24F98B" w:rsidR="00FB0BB8" w:rsidRPr="004E7AB6" w:rsidRDefault="0018034C" w:rsidP="00FB0BB8">
      <w:pPr>
        <w:pStyle w:val="aa"/>
        <w:ind w:firstLineChars="200" w:firstLine="420"/>
      </w:pPr>
      <w:r>
        <w:t>定义</w:t>
      </w:r>
      <w:r w:rsidRPr="0018034C">
        <w:rPr>
          <w:rFonts w:hint="eastAsia"/>
        </w:rPr>
        <w:t>反射率光谱曲线在绿光波段、红光波段、近红外波段处围成的三角形面积</w:t>
      </w:r>
      <w:r>
        <w:rPr>
          <w:rFonts w:hint="eastAsia"/>
        </w:rPr>
        <w:t>为三波段面积水体指数</w:t>
      </w:r>
      <w:r w:rsidR="00FB0BB8" w:rsidRPr="004E7AB6">
        <w:t>（</w:t>
      </w:r>
      <w:r w:rsidR="00623192">
        <w:t>G</w:t>
      </w:r>
      <w:r w:rsidR="00757EC1">
        <w:rPr>
          <w:rFonts w:hint="eastAsia"/>
        </w:rPr>
        <w:t>r</w:t>
      </w:r>
      <w:r w:rsidR="00757EC1">
        <w:t>een</w:t>
      </w:r>
      <w:r w:rsidR="00623192">
        <w:t>-R</w:t>
      </w:r>
      <w:r w:rsidR="00757EC1">
        <w:t>ed</w:t>
      </w:r>
      <w:r w:rsidR="00623192">
        <w:t>-NIR A</w:t>
      </w:r>
      <w:r w:rsidR="00623192">
        <w:rPr>
          <w:rFonts w:hint="eastAsia"/>
        </w:rPr>
        <w:t>rea</w:t>
      </w:r>
      <w:r w:rsidR="00623192">
        <w:t xml:space="preserve"> Water </w:t>
      </w:r>
      <w:r w:rsidR="00FB0BB8" w:rsidRPr="004E7AB6">
        <w:t>Index</w:t>
      </w:r>
      <w:r w:rsidR="00FB0BB8" w:rsidRPr="004E7AB6">
        <w:t>）。算法如式（</w:t>
      </w:r>
      <w:r w:rsidR="003B16F7">
        <w:rPr>
          <w:rFonts w:hint="eastAsia"/>
        </w:rPr>
        <w:t>6</w:t>
      </w:r>
      <w:r w:rsidR="00FB0BB8" w:rsidRPr="004E7AB6">
        <w:t>）：</w:t>
      </w:r>
    </w:p>
    <w:tbl>
      <w:tblPr>
        <w:tblW w:w="5006" w:type="pct"/>
        <w:tblInd w:w="-5" w:type="dxa"/>
        <w:tblLayout w:type="fixed"/>
        <w:tblLook w:val="04A0" w:firstRow="1" w:lastRow="0" w:firstColumn="1" w:lastColumn="0" w:noHBand="0" w:noVBand="1"/>
      </w:tblPr>
      <w:tblGrid>
        <w:gridCol w:w="8088"/>
        <w:gridCol w:w="711"/>
      </w:tblGrid>
      <w:tr w:rsidR="00BE1272" w:rsidRPr="004E7AB6" w14:paraId="1EBB3375" w14:textId="77777777" w:rsidTr="00BE1272">
        <w:trPr>
          <w:trHeight w:val="948"/>
        </w:trPr>
        <w:tc>
          <w:tcPr>
            <w:tcW w:w="4596" w:type="pct"/>
            <w:shd w:val="clear" w:color="auto" w:fill="auto"/>
            <w:vAlign w:val="center"/>
          </w:tcPr>
          <w:p w14:paraId="640E889C" w14:textId="29963C0C" w:rsidR="00BE1272" w:rsidRPr="00BE1272" w:rsidRDefault="00BE1272" w:rsidP="004D4E2E">
            <w:pPr>
              <w:pStyle w:val="GF"/>
              <w:ind w:rightChars="-314" w:right="-659" w:firstLine="0"/>
              <w:jc w:val="left"/>
              <w:rPr>
                <w:sz w:val="21"/>
              </w:rPr>
            </w:pPr>
            <m:oMathPara>
              <m:oMathParaPr>
                <m:jc m:val="left"/>
              </m:oMathParaPr>
              <m:oMath>
                <m:r>
                  <m:rPr>
                    <m:sty m:val="p"/>
                  </m:rPr>
                  <w:rPr>
                    <w:rFonts w:ascii="Cambria Math" w:hAnsi="Cambria Math"/>
                    <w:sz w:val="21"/>
                  </w:rPr>
                  <m:t>G-R-NIR AWI</m:t>
                </m:r>
                <m:r>
                  <w:rPr>
                    <w:rFonts w:ascii="Cambria Math" w:hAnsi="Cambria Math"/>
                    <w:sz w:val="21"/>
                    <w:szCs w:val="21"/>
                  </w:rPr>
                  <m:t>=</m:t>
                </m:r>
                <m:f>
                  <m:fPr>
                    <m:ctrlPr>
                      <w:rPr>
                        <w:rFonts w:ascii="Cambria Math" w:hAnsi="Cambria Math"/>
                        <w:sz w:val="21"/>
                        <w:szCs w:val="21"/>
                      </w:rPr>
                    </m:ctrlPr>
                  </m:fPr>
                  <m:num>
                    <m:sSub>
                      <m:sSubPr>
                        <m:ctrlPr>
                          <w:rPr>
                            <w:rFonts w:ascii="Cambria Math" w:hAnsi="Cambria Math"/>
                            <w:i/>
                            <w:sz w:val="21"/>
                            <w:szCs w:val="21"/>
                          </w:rPr>
                        </m:ctrlPr>
                      </m:sSubPr>
                      <m:e>
                        <m:sSub>
                          <m:sSubPr>
                            <m:ctrlPr>
                              <w:rPr>
                                <w:rFonts w:ascii="Cambria Math" w:hAnsi="Cambria Math"/>
                                <w:i/>
                                <w:sz w:val="21"/>
                                <w:szCs w:val="21"/>
                              </w:rPr>
                            </m:ctrlPr>
                          </m:sSubPr>
                          <m:e>
                            <m:r>
                              <m:rPr>
                                <m:sty m:val="p"/>
                              </m:rPr>
                              <w:rPr>
                                <w:rFonts w:ascii="Cambria Math" w:hAnsi="Cambria Math"/>
                                <w:sz w:val="21"/>
                                <w:szCs w:val="21"/>
                              </w:rPr>
                              <m:t>Δ</m:t>
                            </m:r>
                            <m:r>
                              <w:rPr>
                                <w:rFonts w:ascii="Cambria Math" w:hAnsi="Cambria Math"/>
                                <w:sz w:val="21"/>
                                <w:szCs w:val="21"/>
                              </w:rPr>
                              <m:t>λ</m:t>
                            </m:r>
                          </m:e>
                          <m:sub>
                            <m:r>
                              <w:rPr>
                                <w:rFonts w:ascii="Cambria Math" w:hAnsi="Cambria Math"/>
                                <w:sz w:val="21"/>
                                <w:szCs w:val="21"/>
                              </w:rPr>
                              <m:t>1</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Red</m:t>
                            </m:r>
                          </m:e>
                        </m:d>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Nir</m:t>
                        </m:r>
                      </m:e>
                    </m:d>
                    <m:r>
                      <m:rPr>
                        <m:sty m:val="p"/>
                      </m:rPr>
                      <w:rPr>
                        <w:rFonts w:ascii="Cambria Math" w:hAnsi="Cambria Math"/>
                        <w:sz w:val="21"/>
                        <w:szCs w:val="21"/>
                      </w:rPr>
                      <m:t>)</m:t>
                    </m:r>
                    <m:r>
                      <m:rPr>
                        <m:sty m:val="p"/>
                      </m:rPr>
                      <w:rPr>
                        <w:rFonts w:ascii="Cambria Math" w:hAnsi="Cambria Math" w:hint="eastAsia"/>
                        <w:sz w:val="21"/>
                        <w:szCs w:val="21"/>
                      </w:rPr>
                      <m:t>+</m:t>
                    </m:r>
                    <m:sSub>
                      <m:sSubPr>
                        <m:ctrlPr>
                          <w:rPr>
                            <w:rFonts w:ascii="Cambria Math" w:hAnsi="Cambria Math"/>
                            <w:i/>
                            <w:sz w:val="21"/>
                            <w:szCs w:val="21"/>
                          </w:rPr>
                        </m:ctrlPr>
                      </m:sSubPr>
                      <m:e>
                        <m:sSub>
                          <m:sSubPr>
                            <m:ctrlPr>
                              <w:rPr>
                                <w:rFonts w:ascii="Cambria Math" w:hAnsi="Cambria Math"/>
                                <w:i/>
                                <w:sz w:val="21"/>
                                <w:szCs w:val="21"/>
                              </w:rPr>
                            </m:ctrlPr>
                          </m:sSubPr>
                          <m:e>
                            <m:r>
                              <m:rPr>
                                <m:sty m:val="p"/>
                              </m:rPr>
                              <w:rPr>
                                <w:rFonts w:ascii="Cambria Math" w:hAnsi="Cambria Math"/>
                                <w:sz w:val="21"/>
                                <w:szCs w:val="21"/>
                              </w:rPr>
                              <m:t>Δ</m:t>
                            </m:r>
                            <m:r>
                              <w:rPr>
                                <w:rFonts w:ascii="Cambria Math" w:hAnsi="Cambria Math"/>
                                <w:sz w:val="21"/>
                                <w:szCs w:val="21"/>
                              </w:rPr>
                              <m:t>λ</m:t>
                            </m:r>
                          </m:e>
                          <m:sub>
                            <m:r>
                              <w:rPr>
                                <w:rFonts w:ascii="Cambria Math" w:hAnsi="Cambria Math" w:hint="eastAsia"/>
                                <w:sz w:val="21"/>
                                <w:szCs w:val="21"/>
                              </w:rPr>
                              <m:t>2</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Red</m:t>
                            </m:r>
                          </m:e>
                        </m:d>
                        <m:r>
                          <w:rPr>
                            <w:rFonts w:ascii="Cambria Math" w:hAnsi="Cambria Math"/>
                            <w:sz w:val="21"/>
                            <w:szCs w:val="21"/>
                          </w:rPr>
                          <m:t>-R</m:t>
                        </m:r>
                      </m:e>
                      <m:sub>
                        <m:r>
                          <w:rPr>
                            <w:rFonts w:ascii="Cambria Math" w:hAnsi="Cambria Math"/>
                            <w:sz w:val="21"/>
                            <w:szCs w:val="21"/>
                          </w:rPr>
                          <m:t>rs</m:t>
                        </m:r>
                      </m:sub>
                    </m:sSub>
                    <m:d>
                      <m:dPr>
                        <m:ctrlPr>
                          <w:rPr>
                            <w:rFonts w:ascii="Cambria Math" w:hAnsi="Cambria Math"/>
                            <w:i/>
                            <w:sz w:val="21"/>
                            <w:szCs w:val="21"/>
                          </w:rPr>
                        </m:ctrlPr>
                      </m:dPr>
                      <m:e>
                        <m:r>
                          <w:rPr>
                            <w:rFonts w:ascii="Cambria Math" w:hAnsi="Cambria Math"/>
                            <w:sz w:val="21"/>
                            <w:szCs w:val="21"/>
                          </w:rPr>
                          <m:t>Green</m:t>
                        </m:r>
                      </m:e>
                    </m:d>
                    <m:r>
                      <m:rPr>
                        <m:sty m:val="p"/>
                      </m:rPr>
                      <w:rPr>
                        <w:rFonts w:ascii="Cambria Math" w:hAnsi="Cambria Math"/>
                        <w:sz w:val="21"/>
                        <w:szCs w:val="21"/>
                      </w:rPr>
                      <m:t>)</m:t>
                    </m:r>
                  </m:num>
                  <m:den>
                    <m:r>
                      <w:rPr>
                        <w:rFonts w:ascii="Cambria Math" w:hAnsi="Cambria Math" w:hint="eastAsia"/>
                        <w:sz w:val="21"/>
                        <w:szCs w:val="21"/>
                      </w:rPr>
                      <m:t>2</m:t>
                    </m:r>
                  </m:den>
                </m:f>
              </m:oMath>
            </m:oMathPara>
          </w:p>
        </w:tc>
        <w:tc>
          <w:tcPr>
            <w:tcW w:w="404" w:type="pct"/>
            <w:vAlign w:val="center"/>
          </w:tcPr>
          <w:p w14:paraId="1C9BC402" w14:textId="3A5BC3A8" w:rsidR="00BE1272" w:rsidRPr="004E7AB6" w:rsidRDefault="00BE1272" w:rsidP="007269B7">
            <w:pPr>
              <w:pStyle w:val="GF"/>
              <w:ind w:rightChars="-44" w:right="-92" w:firstLine="0"/>
              <w:jc w:val="left"/>
              <w:rPr>
                <w:sz w:val="21"/>
              </w:rPr>
            </w:pPr>
            <w:r w:rsidRPr="004E7AB6">
              <w:rPr>
                <w:sz w:val="21"/>
              </w:rPr>
              <w:t>（</w:t>
            </w:r>
            <w:r w:rsidR="003B16F7">
              <w:rPr>
                <w:rFonts w:hint="eastAsia"/>
                <w:sz w:val="21"/>
              </w:rPr>
              <w:t>6</w:t>
            </w:r>
            <w:r w:rsidRPr="004E7AB6">
              <w:rPr>
                <w:sz w:val="21"/>
              </w:rPr>
              <w:t>）</w:t>
            </w:r>
          </w:p>
        </w:tc>
      </w:tr>
    </w:tbl>
    <w:p w14:paraId="5466CACB" w14:textId="49CDD195" w:rsidR="00FB0BB8" w:rsidRPr="004E7AB6" w:rsidRDefault="00FB0BB8" w:rsidP="00FB0BB8">
      <w:pPr>
        <w:pStyle w:val="aa"/>
        <w:ind w:firstLineChars="200" w:firstLine="420"/>
      </w:pPr>
      <w:r w:rsidRPr="004E7AB6">
        <w:t>式中，</w:t>
      </w:r>
      <w:r w:rsidRPr="004E7AB6">
        <w:t>Rrs</w:t>
      </w:r>
      <w:r w:rsidRPr="004E7AB6">
        <w:t>（</w:t>
      </w:r>
      <w:r w:rsidRPr="004E7AB6">
        <w:t>Green</w:t>
      </w:r>
      <w:r w:rsidRPr="004E7AB6">
        <w:t>）、</w:t>
      </w:r>
      <w:r w:rsidRPr="004E7AB6">
        <w:t>Rrs</w:t>
      </w:r>
      <w:r w:rsidRPr="004E7AB6">
        <w:t>（</w:t>
      </w:r>
      <w:r w:rsidRPr="004E7AB6">
        <w:t>Red</w:t>
      </w:r>
      <w:r w:rsidRPr="004E7AB6">
        <w:t>）和</w:t>
      </w:r>
      <w:r w:rsidRPr="004E7AB6">
        <w:t>Rrs</w:t>
      </w:r>
      <w:r w:rsidRPr="004E7AB6">
        <w:t>（</w:t>
      </w:r>
      <w:r w:rsidRPr="004E7AB6">
        <w:t>Nir</w:t>
      </w:r>
      <w:r w:rsidR="00BE1272">
        <w:t>）分别为遥感影像绿、红、近红外波段大气校正后遥感反射率值</w:t>
      </w:r>
      <w:r w:rsidRPr="004E7AB6">
        <w:t>。</w:t>
      </w:r>
      <m:oMath>
        <m:sSub>
          <m:sSubPr>
            <m:ctrlPr>
              <w:rPr>
                <w:rFonts w:ascii="Cambria Math" w:hAnsi="Cambria Math"/>
                <w:i/>
                <w:szCs w:val="21"/>
              </w:rPr>
            </m:ctrlPr>
          </m:sSubPr>
          <m:e>
            <m:r>
              <m:rPr>
                <m:sty m:val="p"/>
              </m:rPr>
              <w:rPr>
                <w:rFonts w:ascii="Cambria Math" w:hAnsi="Cambria Math"/>
                <w:szCs w:val="21"/>
              </w:rPr>
              <m:t>Δ</m:t>
            </m:r>
            <m:r>
              <w:rPr>
                <w:rFonts w:ascii="Cambria Math" w:hAnsi="Cambria Math"/>
                <w:szCs w:val="21"/>
              </w:rPr>
              <m:t>λ</m:t>
            </m:r>
          </m:e>
          <m:sub>
            <m:r>
              <w:rPr>
                <w:rFonts w:ascii="Cambria Math" w:hAnsi="Cambria Math"/>
                <w:szCs w:val="21"/>
              </w:rPr>
              <m:t>1</m:t>
            </m:r>
          </m:sub>
        </m:sSub>
      </m:oMath>
      <w:r w:rsidR="003B64D5">
        <w:rPr>
          <w:rFonts w:hint="eastAsia"/>
          <w:szCs w:val="21"/>
        </w:rPr>
        <w:t>为红绿光波段的差值，</w:t>
      </w:r>
      <m:oMath>
        <m:sSub>
          <m:sSubPr>
            <m:ctrlPr>
              <w:rPr>
                <w:rFonts w:ascii="Cambria Math" w:hAnsi="Cambria Math"/>
                <w:i/>
                <w:szCs w:val="21"/>
              </w:rPr>
            </m:ctrlPr>
          </m:sSubPr>
          <m:e>
            <m:r>
              <m:rPr>
                <m:sty m:val="p"/>
              </m:rPr>
              <w:rPr>
                <w:rFonts w:ascii="Cambria Math" w:hAnsi="Cambria Math"/>
                <w:szCs w:val="21"/>
              </w:rPr>
              <m:t>Δ</m:t>
            </m:r>
            <m:r>
              <w:rPr>
                <w:rFonts w:ascii="Cambria Math" w:hAnsi="Cambria Math"/>
                <w:szCs w:val="21"/>
              </w:rPr>
              <m:t>λ</m:t>
            </m:r>
          </m:e>
          <m:sub>
            <m:r>
              <w:rPr>
                <w:rFonts w:ascii="Cambria Math" w:hAnsi="Cambria Math" w:hint="eastAsia"/>
                <w:szCs w:val="21"/>
              </w:rPr>
              <m:t>2</m:t>
            </m:r>
          </m:sub>
        </m:sSub>
      </m:oMath>
      <w:r w:rsidR="003B64D5">
        <w:rPr>
          <w:rFonts w:hint="eastAsia"/>
          <w:szCs w:val="21"/>
        </w:rPr>
        <w:t>为近红与红光波段的差值。</w:t>
      </w:r>
      <w:r w:rsidR="009C0580" w:rsidRPr="009C0580">
        <w:rPr>
          <w:szCs w:val="21"/>
        </w:rPr>
        <w:t>G-R-NIR AWI</w:t>
      </w:r>
      <w:r w:rsidR="009C0580" w:rsidRPr="0084343B">
        <w:t>单位为</w:t>
      </w:r>
      <w:r w:rsidR="009C0580" w:rsidRPr="0084343B">
        <w:rPr>
          <w:rFonts w:hint="eastAsia"/>
        </w:rPr>
        <w:t>sr</w:t>
      </w:r>
      <w:r w:rsidR="009C0580" w:rsidRPr="00EB45E7">
        <w:rPr>
          <w:rFonts w:hint="eastAsia"/>
          <w:vertAlign w:val="superscript"/>
        </w:rPr>
        <w:t>-1</w:t>
      </w:r>
      <w:r w:rsidR="009C0580" w:rsidRPr="009C0580">
        <w:rPr>
          <w:rFonts w:hint="eastAsia"/>
        </w:rPr>
        <w:t>。</w:t>
      </w:r>
      <w:r w:rsidRPr="004E7AB6">
        <w:t>基于</w:t>
      </w:r>
      <w:r w:rsidR="00BE1272" w:rsidRPr="00BE1272">
        <w:t>G-R-NIR AWI</w:t>
      </w:r>
      <w:r w:rsidRPr="004E7AB6">
        <w:t>方法的阈值选取如式</w:t>
      </w:r>
      <w:r w:rsidR="00CA51A7" w:rsidRPr="004E7AB6">
        <w:t>（</w:t>
      </w:r>
      <w:r w:rsidR="003B16F7">
        <w:rPr>
          <w:rFonts w:hint="eastAsia"/>
        </w:rPr>
        <w:t>7</w:t>
      </w:r>
      <w:r w:rsidR="00CA51A7" w:rsidRPr="004E7AB6">
        <w:t>）</w:t>
      </w:r>
      <w:r w:rsidRPr="004E7AB6">
        <w:t>所示。</w:t>
      </w:r>
      <w:r w:rsidRPr="004E7AB6">
        <w:t>N</w:t>
      </w:r>
      <w:r w:rsidR="00FC1D1F" w:rsidRPr="009F0415">
        <w:rPr>
          <w:vertAlign w:val="subscript"/>
        </w:rPr>
        <w:t>Ⅱ</w:t>
      </w:r>
      <w:r w:rsidR="00FC1D1F" w:rsidRPr="004E7AB6">
        <w:t>的值可根据</w:t>
      </w:r>
      <w:r w:rsidRPr="004E7AB6">
        <w:t>影像上典型的两大类水体来进行确定。</w:t>
      </w:r>
    </w:p>
    <w:tbl>
      <w:tblPr>
        <w:tblW w:w="5000" w:type="pct"/>
        <w:tblLook w:val="04A0" w:firstRow="1" w:lastRow="0" w:firstColumn="1" w:lastColumn="0" w:noHBand="0" w:noVBand="1"/>
      </w:tblPr>
      <w:tblGrid>
        <w:gridCol w:w="751"/>
        <w:gridCol w:w="6900"/>
        <w:gridCol w:w="1137"/>
      </w:tblGrid>
      <w:tr w:rsidR="00FB0BB8" w:rsidRPr="004E7AB6" w14:paraId="06B9DFC8" w14:textId="77777777" w:rsidTr="001437A4">
        <w:tc>
          <w:tcPr>
            <w:tcW w:w="427" w:type="pct"/>
            <w:shd w:val="clear" w:color="auto" w:fill="auto"/>
            <w:vAlign w:val="center"/>
          </w:tcPr>
          <w:p w14:paraId="067EBE98" w14:textId="77777777" w:rsidR="00FB0BB8" w:rsidRPr="004E7AB6" w:rsidRDefault="00FB0BB8" w:rsidP="001437A4">
            <w:pPr>
              <w:jc w:val="center"/>
              <w:rPr>
                <w:rFonts w:ascii="Times New Roman" w:hAnsi="Times New Roman"/>
              </w:rPr>
            </w:pPr>
          </w:p>
        </w:tc>
        <w:tc>
          <w:tcPr>
            <w:tcW w:w="3926" w:type="pct"/>
            <w:shd w:val="clear" w:color="auto" w:fill="auto"/>
            <w:vAlign w:val="center"/>
          </w:tcPr>
          <w:p w14:paraId="47626F76" w14:textId="5D242EA4" w:rsidR="00FB0BB8" w:rsidRPr="004E7AB6" w:rsidRDefault="00FB0BB8" w:rsidP="00BE1272">
            <w:pPr>
              <w:jc w:val="center"/>
              <w:rPr>
                <w:rFonts w:ascii="Times New Roman" w:hAnsi="Times New Roman"/>
              </w:rPr>
            </w:pPr>
            <w:r w:rsidRPr="004E7AB6">
              <w:rPr>
                <w:rFonts w:ascii="Times New Roman" w:hAnsi="Times New Roman"/>
              </w:rPr>
              <w:t>水体类别</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黑臭水体</m:t>
                      </m:r>
                      <m:r>
                        <m:rPr>
                          <m:sty m:val="p"/>
                        </m:rPr>
                        <w:rPr>
                          <w:rFonts w:ascii="宋体" w:hAnsi="宋体" w:cs="宋体" w:hint="eastAsia"/>
                        </w:rPr>
                        <m:t>Ⅲ</m:t>
                      </m:r>
                      <m:r>
                        <m:rPr>
                          <m:sty m:val="p"/>
                        </m:rPr>
                        <w:rPr>
                          <w:rFonts w:ascii="Cambria Math" w:hAnsi="Cambria Math"/>
                        </w:rPr>
                        <m:t>、</m:t>
                      </m:r>
                      <m:r>
                        <m:rPr>
                          <m:sty m:val="p"/>
                        </m:rPr>
                        <w:rPr>
                          <w:rFonts w:ascii="宋体" w:hAnsi="宋体" w:cs="宋体" w:hint="eastAsia"/>
                        </w:rPr>
                        <m:t>Ⅳ</m:t>
                      </m:r>
                      <m:r>
                        <m:rPr>
                          <m:sty m:val="p"/>
                        </m:rPr>
                        <w:rPr>
                          <w:rFonts w:ascii="Cambria Math" w:hAnsi="Cambria Math"/>
                        </w:rPr>
                        <m:t>和一般水体</m:t>
                      </m:r>
                      <m:r>
                        <m:rPr>
                          <m:sty m:val="p"/>
                        </m:rPr>
                        <w:rPr>
                          <w:rFonts w:ascii="宋体" w:hAnsi="宋体" w:cs="宋体" w:hint="eastAsia"/>
                        </w:rPr>
                        <m:t>Ⅱ</m:t>
                      </m:r>
                      <m:r>
                        <m:rPr>
                          <m:sty m:val="p"/>
                        </m:rPr>
                        <w:rPr>
                          <w:rFonts w:ascii="Cambria Math" w:hAnsi="Cambria Math"/>
                        </w:rPr>
                        <m:t xml:space="preserve">    G</m:t>
                      </m:r>
                      <m:r>
                        <m:rPr>
                          <m:sty m:val="p"/>
                        </m:rPr>
                        <w:rPr>
                          <w:rFonts w:ascii="Cambria Math" w:eastAsia="微软雅黑" w:hAnsi="Cambria Math"/>
                        </w:rPr>
                        <m:t>-</m:t>
                      </m:r>
                      <m:r>
                        <m:rPr>
                          <m:sty m:val="p"/>
                        </m:rPr>
                        <w:rPr>
                          <w:rFonts w:ascii="Cambria Math" w:hAnsi="Cambria Math"/>
                        </w:rPr>
                        <m:t>R-NIR AWI≤</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Ⅱ</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
                      <m:r>
                        <m:rPr>
                          <m:sty m:val="p"/>
                        </m:rPr>
                        <w:rPr>
                          <w:rFonts w:ascii="Cambria Math" w:hAnsi="Cambria Math"/>
                        </w:rPr>
                        <m:t>黑臭水体</m:t>
                      </m:r>
                      <m:r>
                        <m:rPr>
                          <m:sty m:val="p"/>
                        </m:rPr>
                        <w:rPr>
                          <w:rFonts w:ascii="宋体" w:hAnsi="宋体" w:cs="宋体" w:hint="eastAsia"/>
                        </w:rPr>
                        <m:t>Ⅱ</m:t>
                      </m:r>
                      <m:r>
                        <m:rPr>
                          <m:sty m:val="p"/>
                        </m:rPr>
                        <w:rPr>
                          <w:rFonts w:ascii="Cambria Math" w:hAnsi="Cambria Math"/>
                        </w:rPr>
                        <m:t>和一般水体</m:t>
                      </m:r>
                      <m:r>
                        <m:rPr>
                          <m:sty m:val="p"/>
                        </m:rPr>
                        <w:rPr>
                          <w:rFonts w:ascii="宋体" w:hAnsi="宋体" w:cs="宋体" w:hint="eastAsia"/>
                        </w:rPr>
                        <m:t>Ⅰ</m:t>
                      </m:r>
                      <m:r>
                        <m:rPr>
                          <m:sty m:val="p"/>
                        </m:rPr>
                        <w:rPr>
                          <w:rFonts w:ascii="Cambria Math" w:hAnsi="Cambria Math"/>
                        </w:rPr>
                        <m:t xml:space="preserve">       G-R-NIR AWI&gt;</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Ⅱ</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qArr>
                </m:e>
              </m:d>
            </m:oMath>
          </w:p>
        </w:tc>
        <w:tc>
          <w:tcPr>
            <w:tcW w:w="647" w:type="pct"/>
            <w:shd w:val="clear" w:color="auto" w:fill="auto"/>
            <w:vAlign w:val="center"/>
          </w:tcPr>
          <w:p w14:paraId="265ADC15" w14:textId="1088637E" w:rsidR="00FB0BB8" w:rsidRPr="004E7AB6" w:rsidRDefault="004E7AB6" w:rsidP="007269B7">
            <w:pPr>
              <w:jc w:val="center"/>
              <w:rPr>
                <w:rFonts w:ascii="Times New Roman" w:hAnsi="Times New Roman"/>
              </w:rPr>
            </w:pPr>
            <w:r w:rsidRPr="004E7AB6">
              <w:rPr>
                <w:rFonts w:ascii="Times New Roman" w:hAnsi="Times New Roman"/>
              </w:rPr>
              <w:t xml:space="preserve">   </w:t>
            </w:r>
            <w:r w:rsidR="00FB0BB8" w:rsidRPr="004E7AB6">
              <w:rPr>
                <w:rFonts w:ascii="Times New Roman" w:hAnsi="Times New Roman"/>
              </w:rPr>
              <w:t>（</w:t>
            </w:r>
            <w:r w:rsidR="003B16F7">
              <w:rPr>
                <w:rFonts w:ascii="Times New Roman" w:hAnsi="Times New Roman" w:hint="eastAsia"/>
              </w:rPr>
              <w:t>7</w:t>
            </w:r>
            <w:r w:rsidR="00FB0BB8" w:rsidRPr="004E7AB6">
              <w:rPr>
                <w:rFonts w:ascii="Times New Roman" w:hAnsi="Times New Roman"/>
              </w:rPr>
              <w:t>）</w:t>
            </w:r>
          </w:p>
        </w:tc>
      </w:tr>
    </w:tbl>
    <w:p w14:paraId="23CAC071" w14:textId="232D320D" w:rsidR="00FB0BB8" w:rsidRPr="004E7AB6" w:rsidRDefault="00FB0BB8" w:rsidP="00FB0BB8">
      <w:pPr>
        <w:pStyle w:val="GF"/>
        <w:rPr>
          <w:rFonts w:eastAsia="黑体"/>
          <w:sz w:val="21"/>
          <w:szCs w:val="21"/>
        </w:rPr>
      </w:pPr>
      <w:r w:rsidRPr="004E7AB6">
        <w:rPr>
          <w:rFonts w:eastAsia="黑体"/>
          <w:sz w:val="21"/>
          <w:szCs w:val="21"/>
        </w:rPr>
        <w:t>（</w:t>
      </w:r>
      <w:r w:rsidRPr="004E7AB6">
        <w:rPr>
          <w:rFonts w:eastAsia="黑体"/>
          <w:sz w:val="21"/>
          <w:szCs w:val="21"/>
        </w:rPr>
        <w:t>3</w:t>
      </w:r>
      <w:r w:rsidRPr="004E7AB6">
        <w:rPr>
          <w:rFonts w:eastAsia="黑体"/>
          <w:sz w:val="21"/>
          <w:szCs w:val="21"/>
        </w:rPr>
        <w:t>）单波段指数</w:t>
      </w:r>
      <w:r w:rsidRPr="004E7AB6">
        <w:rPr>
          <w:rFonts w:eastAsia="黑体"/>
          <w:sz w:val="21"/>
          <w:szCs w:val="21"/>
        </w:rPr>
        <w:t>——</w:t>
      </w:r>
      <w:r w:rsidRPr="004E7AB6">
        <w:rPr>
          <w:rFonts w:eastAsia="黑体"/>
          <w:sz w:val="21"/>
          <w:szCs w:val="21"/>
        </w:rPr>
        <w:t>绿光波段（</w:t>
      </w:r>
      <w:r w:rsidRPr="004E7AB6">
        <w:rPr>
          <w:rFonts w:eastAsia="黑体"/>
          <w:sz w:val="21"/>
          <w:szCs w:val="21"/>
        </w:rPr>
        <w:t>Green</w:t>
      </w:r>
      <w:r w:rsidRPr="004E7AB6">
        <w:rPr>
          <w:rFonts w:eastAsia="黑体"/>
          <w:sz w:val="21"/>
          <w:szCs w:val="21"/>
        </w:rPr>
        <w:t>）</w:t>
      </w:r>
    </w:p>
    <w:p w14:paraId="692BB54F" w14:textId="05D8988A" w:rsidR="00FB0BB8" w:rsidRPr="004E7AB6" w:rsidRDefault="002058EE" w:rsidP="001437A4">
      <w:pPr>
        <w:pStyle w:val="aa"/>
        <w:ind w:firstLineChars="200" w:firstLine="420"/>
      </w:pPr>
      <w:r w:rsidRPr="004E7AB6">
        <w:t>利用绿光</w:t>
      </w:r>
      <w:r w:rsidR="00FB0BB8" w:rsidRPr="004E7AB6">
        <w:t>波段的遥感反射率区分黑臭水体</w:t>
      </w:r>
      <w:r w:rsidRPr="004E7AB6">
        <w:t>Ⅱ</w:t>
      </w:r>
      <w:r w:rsidR="00FB0BB8" w:rsidRPr="004E7AB6">
        <w:t>和一般水体</w:t>
      </w:r>
      <w:r w:rsidRPr="004E7AB6">
        <w:t>Ⅰ</w:t>
      </w:r>
      <w:r w:rsidR="00FB0BB8" w:rsidRPr="004E7AB6">
        <w:t>。算法如式（</w:t>
      </w:r>
      <w:r w:rsidR="003B16F7">
        <w:rPr>
          <w:rFonts w:hint="eastAsia"/>
        </w:rPr>
        <w:t>8</w:t>
      </w:r>
      <w:r w:rsidR="00FB0BB8" w:rsidRPr="004E7AB6">
        <w:t>）：</w:t>
      </w:r>
    </w:p>
    <w:tbl>
      <w:tblPr>
        <w:tblW w:w="5000" w:type="pct"/>
        <w:tblLook w:val="04A0" w:firstRow="1" w:lastRow="0" w:firstColumn="1" w:lastColumn="0" w:noHBand="0" w:noVBand="1"/>
      </w:tblPr>
      <w:tblGrid>
        <w:gridCol w:w="1273"/>
        <w:gridCol w:w="6387"/>
        <w:gridCol w:w="1128"/>
      </w:tblGrid>
      <w:tr w:rsidR="00FB0BB8" w:rsidRPr="004E7AB6" w14:paraId="7D4D263E" w14:textId="77777777" w:rsidTr="001437A4">
        <w:tc>
          <w:tcPr>
            <w:tcW w:w="724" w:type="pct"/>
            <w:shd w:val="clear" w:color="auto" w:fill="auto"/>
            <w:vAlign w:val="center"/>
          </w:tcPr>
          <w:p w14:paraId="4CD7961A" w14:textId="77777777" w:rsidR="00FB0BB8" w:rsidRPr="004E7AB6" w:rsidRDefault="00FB0BB8" w:rsidP="001437A4">
            <w:pPr>
              <w:pStyle w:val="GF"/>
              <w:rPr>
                <w:sz w:val="21"/>
              </w:rPr>
            </w:pPr>
          </w:p>
        </w:tc>
        <w:tc>
          <w:tcPr>
            <w:tcW w:w="3634" w:type="pct"/>
            <w:shd w:val="clear" w:color="auto" w:fill="auto"/>
            <w:vAlign w:val="center"/>
          </w:tcPr>
          <w:p w14:paraId="05A64DB3" w14:textId="3E2CC015" w:rsidR="00FB0BB8" w:rsidRPr="004E7AB6" w:rsidRDefault="00FB0BB8" w:rsidP="00C2722E">
            <w:pPr>
              <w:pStyle w:val="GF"/>
              <w:ind w:firstLine="0"/>
              <w:jc w:val="center"/>
              <w:rPr>
                <w:sz w:val="21"/>
              </w:rPr>
            </w:pPr>
            <w:r w:rsidRPr="004E7AB6">
              <w:rPr>
                <w:sz w:val="21"/>
                <w:szCs w:val="22"/>
              </w:rPr>
              <w:t>水体类别</w:t>
            </w:r>
            <m:oMath>
              <m:d>
                <m:dPr>
                  <m:begChr m:val="{"/>
                  <m:endChr m:val=""/>
                  <m:ctrlPr>
                    <w:rPr>
                      <w:rFonts w:ascii="Cambria Math" w:hAnsi="Cambria Math"/>
                      <w:sz w:val="21"/>
                      <w:szCs w:val="22"/>
                    </w:rPr>
                  </m:ctrlPr>
                </m:dPr>
                <m:e>
                  <m:eqArr>
                    <m:eqArrPr>
                      <m:ctrlPr>
                        <w:rPr>
                          <w:rFonts w:ascii="Cambria Math" w:hAnsi="Cambria Math"/>
                          <w:sz w:val="21"/>
                          <w:szCs w:val="22"/>
                        </w:rPr>
                      </m:ctrlPr>
                    </m:eqArrPr>
                    <m:e>
                      <m:r>
                        <m:rPr>
                          <m:sty m:val="p"/>
                        </m:rPr>
                        <w:rPr>
                          <w:rFonts w:ascii="Cambria Math" w:hAnsi="Cambria Math"/>
                          <w:sz w:val="21"/>
                          <w:szCs w:val="22"/>
                        </w:rPr>
                        <m:t>黑臭水体</m:t>
                      </m:r>
                      <m:r>
                        <m:rPr>
                          <m:sty m:val="p"/>
                        </m:rPr>
                        <w:rPr>
                          <w:rFonts w:ascii="宋体" w:hAnsi="宋体" w:cs="宋体" w:hint="eastAsia"/>
                          <w:sz w:val="21"/>
                          <w:szCs w:val="22"/>
                        </w:rPr>
                        <m:t>Ⅱ</m:t>
                      </m:r>
                      <m:r>
                        <m:rPr>
                          <m:sty m:val="p"/>
                        </m:rPr>
                        <w:rPr>
                          <w:rFonts w:ascii="Cambria Math" w:hAnsi="Cambria Math"/>
                          <w:sz w:val="21"/>
                          <w:szCs w:val="22"/>
                        </w:rPr>
                        <m:t xml:space="preserve">   Rrs(Green)≤</m:t>
                      </m:r>
                      <m:sSub>
                        <m:sSubPr>
                          <m:ctrlPr>
                            <w:rPr>
                              <w:rFonts w:ascii="Cambria Math" w:hAnsi="Cambria Math"/>
                              <w:sz w:val="21"/>
                              <w:szCs w:val="22"/>
                            </w:rPr>
                          </m:ctrlPr>
                        </m:sSubPr>
                        <m:e>
                          <m:r>
                            <w:rPr>
                              <w:rFonts w:ascii="Cambria Math" w:hAnsi="Cambria Math"/>
                            </w:rPr>
                            <m:t>N</m:t>
                          </m:r>
                        </m:e>
                        <m:sub>
                          <m:r>
                            <m:rPr>
                              <m:sty m:val="p"/>
                            </m:rPr>
                            <w:rPr>
                              <w:rFonts w:ascii="Cambria Math" w:hAnsi="Cambria Math" w:cs="宋体" w:hint="eastAsia"/>
                            </w:rPr>
                            <m:t>Ⅲ</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
                      <m:r>
                        <m:rPr>
                          <m:sty m:val="p"/>
                        </m:rPr>
                        <w:rPr>
                          <w:rFonts w:ascii="Cambria Math" w:hAnsi="Cambria Math"/>
                          <w:sz w:val="21"/>
                          <w:szCs w:val="22"/>
                        </w:rPr>
                        <m:t>一般水体</m:t>
                      </m:r>
                      <m:r>
                        <m:rPr>
                          <m:sty m:val="p"/>
                        </m:rPr>
                        <w:rPr>
                          <w:rFonts w:ascii="宋体" w:hAnsi="宋体" w:cs="宋体" w:hint="eastAsia"/>
                          <w:sz w:val="21"/>
                          <w:szCs w:val="22"/>
                        </w:rPr>
                        <m:t>Ⅰ</m:t>
                      </m:r>
                      <m:r>
                        <m:rPr>
                          <m:sty m:val="p"/>
                        </m:rPr>
                        <w:rPr>
                          <w:rFonts w:ascii="Cambria Math" w:hAnsi="Cambria Math"/>
                          <w:sz w:val="21"/>
                          <w:szCs w:val="22"/>
                        </w:rPr>
                        <m:t xml:space="preserve">   Rrs(Green)&gt;</m:t>
                      </m:r>
                      <m:sSub>
                        <m:sSubPr>
                          <m:ctrlPr>
                            <w:rPr>
                              <w:rFonts w:ascii="Cambria Math" w:hAnsi="Cambria Math"/>
                              <w:sz w:val="21"/>
                              <w:szCs w:val="22"/>
                            </w:rPr>
                          </m:ctrlPr>
                        </m:sSubPr>
                        <m:e>
                          <m:r>
                            <w:rPr>
                              <w:rFonts w:ascii="Cambria Math" w:hAnsi="Cambria Math"/>
                            </w:rPr>
                            <m:t>N</m:t>
                          </m:r>
                        </m:e>
                        <m:sub>
                          <m:r>
                            <m:rPr>
                              <m:sty m:val="p"/>
                            </m:rPr>
                            <w:rPr>
                              <w:rFonts w:ascii="Cambria Math" w:hAnsi="Cambria Math" w:cs="宋体" w:hint="eastAsia"/>
                            </w:rPr>
                            <m:t>Ⅲ</m:t>
                          </m:r>
                        </m:sub>
                      </m:sSub>
                      <m:sSup>
                        <m:sSupPr>
                          <m:ctrlPr>
                            <w:rPr>
                              <w:rFonts w:ascii="Cambria Math" w:hAnsi="Cambria Math"/>
                            </w:rPr>
                          </m:ctrlPr>
                        </m:sSupPr>
                        <m:e>
                          <m:r>
                            <m:rPr>
                              <m:sty m:val="p"/>
                            </m:rPr>
                            <w:rPr>
                              <w:rFonts w:ascii="Cambria Math" w:hAnsi="Cambria Math"/>
                            </w:rPr>
                            <m:t>sr</m:t>
                          </m:r>
                        </m:e>
                        <m:sup>
                          <m:r>
                            <m:rPr>
                              <m:sty m:val="p"/>
                            </m:rPr>
                            <w:rPr>
                              <w:rFonts w:ascii="Cambria Math" w:hAnsi="Cambria Math"/>
                            </w:rPr>
                            <m:t>-1</m:t>
                          </m:r>
                        </m:sup>
                      </m:sSup>
                    </m:e>
                  </m:eqArr>
                </m:e>
              </m:d>
            </m:oMath>
          </w:p>
        </w:tc>
        <w:tc>
          <w:tcPr>
            <w:tcW w:w="643" w:type="pct"/>
            <w:shd w:val="clear" w:color="auto" w:fill="auto"/>
            <w:vAlign w:val="center"/>
          </w:tcPr>
          <w:p w14:paraId="57FF6EDE" w14:textId="7EEF8F92" w:rsidR="00FB0BB8" w:rsidRPr="004E7AB6" w:rsidRDefault="004E7AB6" w:rsidP="007269B7">
            <w:pPr>
              <w:pStyle w:val="GF"/>
              <w:ind w:firstLine="0"/>
              <w:jc w:val="right"/>
              <w:rPr>
                <w:sz w:val="21"/>
              </w:rPr>
            </w:pPr>
            <w:r w:rsidRPr="004E7AB6">
              <w:rPr>
                <w:sz w:val="21"/>
              </w:rPr>
              <w:t xml:space="preserve"> </w:t>
            </w:r>
            <w:r w:rsidR="00FB0BB8" w:rsidRPr="004E7AB6">
              <w:rPr>
                <w:sz w:val="21"/>
              </w:rPr>
              <w:t>（</w:t>
            </w:r>
            <w:r w:rsidR="003B16F7">
              <w:rPr>
                <w:rFonts w:hint="eastAsia"/>
                <w:sz w:val="21"/>
              </w:rPr>
              <w:t>8</w:t>
            </w:r>
            <w:r w:rsidR="00FB0BB8" w:rsidRPr="004E7AB6">
              <w:rPr>
                <w:sz w:val="21"/>
              </w:rPr>
              <w:t>）</w:t>
            </w:r>
          </w:p>
        </w:tc>
      </w:tr>
    </w:tbl>
    <w:p w14:paraId="70ECF42E" w14:textId="5B7D87FF" w:rsidR="00FB0BB8" w:rsidRPr="004E7AB6" w:rsidRDefault="00FB0BB8" w:rsidP="00FB0BB8">
      <w:pPr>
        <w:pStyle w:val="aa"/>
        <w:ind w:firstLineChars="200" w:firstLine="420"/>
      </w:pPr>
      <w:r w:rsidRPr="004E7AB6">
        <w:t>式中，</w:t>
      </w:r>
      <w:r w:rsidRPr="004E7AB6">
        <w:t>Rrs</w:t>
      </w:r>
      <w:r w:rsidRPr="004E7AB6">
        <w:t>（</w:t>
      </w:r>
      <w:r w:rsidRPr="004E7AB6">
        <w:t>Green</w:t>
      </w:r>
      <w:r w:rsidRPr="004E7AB6">
        <w:t>）为遥感影像绿波段大气校正后遥感反射率值，</w:t>
      </w:r>
      <w:r w:rsidRPr="004E7AB6">
        <w:t>N</w:t>
      </w:r>
      <w:r w:rsidR="00FC1D1F" w:rsidRPr="009F0415">
        <w:rPr>
          <w:vertAlign w:val="subscript"/>
        </w:rPr>
        <w:t>Ⅲ</w:t>
      </w:r>
      <w:r w:rsidRPr="004E7AB6">
        <w:t>为常数。</w:t>
      </w:r>
      <w:r w:rsidRPr="004E7AB6">
        <w:t>N</w:t>
      </w:r>
      <w:r w:rsidR="00FC1D1F" w:rsidRPr="009F0415">
        <w:rPr>
          <w:vertAlign w:val="subscript"/>
        </w:rPr>
        <w:t>Ⅲ</w:t>
      </w:r>
      <w:r w:rsidR="00A84892" w:rsidRPr="004E7AB6">
        <w:t>值可根据</w:t>
      </w:r>
      <w:r w:rsidRPr="004E7AB6">
        <w:t>影像上典型的黑臭水体</w:t>
      </w:r>
      <w:r w:rsidR="00FC1D1F" w:rsidRPr="004E7AB6">
        <w:t>Ⅱ</w:t>
      </w:r>
      <w:r w:rsidRPr="004E7AB6">
        <w:t>和一般水体</w:t>
      </w:r>
      <w:r w:rsidR="00FC1D1F" w:rsidRPr="004E7AB6">
        <w:t>Ⅰ</w:t>
      </w:r>
      <w:r w:rsidRPr="004E7AB6">
        <w:t>来进行确定。</w:t>
      </w:r>
    </w:p>
    <w:p w14:paraId="4D6069F8" w14:textId="56FB5C81" w:rsidR="00FB0BB8" w:rsidRPr="004E7AB6" w:rsidRDefault="00FB0BB8" w:rsidP="00FB0BB8">
      <w:pPr>
        <w:pStyle w:val="GF"/>
        <w:rPr>
          <w:rFonts w:eastAsia="黑体"/>
          <w:sz w:val="21"/>
          <w:szCs w:val="21"/>
        </w:rPr>
      </w:pPr>
      <w:r w:rsidRPr="004E7AB6">
        <w:rPr>
          <w:rFonts w:eastAsia="黑体"/>
          <w:sz w:val="21"/>
          <w:szCs w:val="21"/>
        </w:rPr>
        <w:t>（</w:t>
      </w:r>
      <w:r w:rsidRPr="004E7AB6">
        <w:rPr>
          <w:rFonts w:eastAsia="黑体"/>
          <w:sz w:val="21"/>
          <w:szCs w:val="21"/>
        </w:rPr>
        <w:t>4</w:t>
      </w:r>
      <w:r w:rsidRPr="004E7AB6">
        <w:rPr>
          <w:rFonts w:eastAsia="黑体"/>
          <w:sz w:val="21"/>
          <w:szCs w:val="21"/>
        </w:rPr>
        <w:t>）归一化黑臭水体指数（</w:t>
      </w:r>
      <w:r w:rsidRPr="004E7AB6">
        <w:rPr>
          <w:rFonts w:eastAsia="黑体"/>
          <w:sz w:val="21"/>
          <w:szCs w:val="21"/>
        </w:rPr>
        <w:t>NDBWI</w:t>
      </w:r>
      <w:r w:rsidRPr="004E7AB6">
        <w:rPr>
          <w:rFonts w:eastAsia="黑体"/>
          <w:sz w:val="21"/>
          <w:szCs w:val="21"/>
        </w:rPr>
        <w:t>）</w:t>
      </w:r>
    </w:p>
    <w:p w14:paraId="6D5D2DDE" w14:textId="3AB16C65" w:rsidR="003F7184" w:rsidRDefault="002058EE" w:rsidP="003F7184">
      <w:pPr>
        <w:pStyle w:val="af6"/>
      </w:pPr>
      <w:r w:rsidRPr="004E7AB6">
        <w:t>利用归一化黑臭水体指数判别</w:t>
      </w:r>
      <w:r w:rsidR="00FB0BB8" w:rsidRPr="004E7AB6">
        <w:t>黑臭水体</w:t>
      </w:r>
      <w:r w:rsidR="00A84892" w:rsidRPr="004E7AB6">
        <w:t>Ⅲ</w:t>
      </w:r>
      <w:r w:rsidR="00FB0BB8" w:rsidRPr="004E7AB6">
        <w:t>、</w:t>
      </w:r>
      <w:r w:rsidR="00A84892" w:rsidRPr="004E7AB6">
        <w:t>Ⅳ</w:t>
      </w:r>
      <w:r w:rsidR="00FB0BB8" w:rsidRPr="004E7AB6">
        <w:t>和一般水体</w:t>
      </w:r>
      <w:r w:rsidR="00A84892" w:rsidRPr="004E7AB6">
        <w:t>Ⅱ</w:t>
      </w:r>
      <w:r w:rsidR="00AF6ED1">
        <w:t>。</w:t>
      </w:r>
      <w:r w:rsidR="003F7184">
        <w:rPr>
          <w:rFonts w:hint="eastAsia"/>
        </w:rPr>
        <w:t>定义这一指数为</w:t>
      </w:r>
      <w:r w:rsidR="003F7184">
        <w:t>归一化黑臭水体指数</w:t>
      </w:r>
      <w:r w:rsidR="003F7184">
        <w:rPr>
          <w:rFonts w:hint="eastAsia"/>
        </w:rPr>
        <w:t>NDB</w:t>
      </w:r>
      <w:r w:rsidR="003F7184">
        <w:t>W</w:t>
      </w:r>
      <w:r w:rsidR="003F7184">
        <w:rPr>
          <w:rFonts w:hint="eastAsia"/>
        </w:rPr>
        <w:t>I</w:t>
      </w:r>
      <w:r w:rsidR="003F7184">
        <w:rPr>
          <w:rFonts w:hint="eastAsia"/>
        </w:rPr>
        <w:t>（</w:t>
      </w:r>
      <w:r w:rsidR="003F7184">
        <w:rPr>
          <w:rFonts w:hint="eastAsia"/>
        </w:rPr>
        <w:t>N</w:t>
      </w:r>
      <w:r w:rsidR="003F7184">
        <w:t>ormalized Difference Black-odorous Water Index</w:t>
      </w:r>
      <w:r w:rsidR="003F7184">
        <w:rPr>
          <w:rFonts w:hint="eastAsia"/>
        </w:rPr>
        <w:t>）</w:t>
      </w:r>
      <w:r w:rsidR="003F7184" w:rsidRPr="004F5A8D">
        <w:rPr>
          <w:rFonts w:hint="eastAsia"/>
        </w:rPr>
        <w:t>。算法如式</w:t>
      </w:r>
      <w:r w:rsidR="003F7184">
        <w:rPr>
          <w:rFonts w:hint="eastAsia"/>
        </w:rPr>
        <w:t>（</w:t>
      </w:r>
      <w:r w:rsidR="003B16F7">
        <w:rPr>
          <w:rFonts w:hint="eastAsia"/>
        </w:rPr>
        <w:t>9</w:t>
      </w:r>
      <w:r w:rsidR="003F7184">
        <w:rPr>
          <w:rFonts w:hint="eastAsia"/>
        </w:rPr>
        <w:t>）：</w:t>
      </w:r>
    </w:p>
    <w:tbl>
      <w:tblPr>
        <w:tblW w:w="5000" w:type="pct"/>
        <w:tblLook w:val="04A0" w:firstRow="1" w:lastRow="0" w:firstColumn="1" w:lastColumn="0" w:noHBand="0" w:noVBand="1"/>
      </w:tblPr>
      <w:tblGrid>
        <w:gridCol w:w="2398"/>
        <w:gridCol w:w="3993"/>
        <w:gridCol w:w="2397"/>
      </w:tblGrid>
      <w:tr w:rsidR="003F7184" w14:paraId="7CEBFDC5" w14:textId="77777777" w:rsidTr="00347AEF">
        <w:tc>
          <w:tcPr>
            <w:tcW w:w="1364" w:type="pct"/>
            <w:shd w:val="clear" w:color="auto" w:fill="auto"/>
            <w:vAlign w:val="center"/>
          </w:tcPr>
          <w:p w14:paraId="2AB5990F" w14:textId="77777777" w:rsidR="003F7184" w:rsidRDefault="003F7184" w:rsidP="00347AEF">
            <w:pPr>
              <w:pStyle w:val="af6"/>
            </w:pPr>
          </w:p>
        </w:tc>
        <w:tc>
          <w:tcPr>
            <w:tcW w:w="2272" w:type="pct"/>
            <w:shd w:val="clear" w:color="auto" w:fill="auto"/>
            <w:vAlign w:val="center"/>
          </w:tcPr>
          <w:p w14:paraId="13BD8E39" w14:textId="77777777" w:rsidR="003F7184" w:rsidRPr="00ED3E31" w:rsidRDefault="003F7184" w:rsidP="00347AEF">
            <w:pPr>
              <w:pStyle w:val="af6"/>
            </w:pPr>
            <m:oMathPara>
              <m:oMath>
                <m:r>
                  <m:rPr>
                    <m:sty m:val="p"/>
                  </m:rPr>
                  <w:rPr>
                    <w:rFonts w:ascii="Cambria Math" w:hAnsi="Cambria Math" w:hint="eastAsia"/>
                  </w:rPr>
                  <m:t>NDBWI</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Green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Red</m:t>
                        </m:r>
                      </m:e>
                    </m:d>
                  </m:num>
                  <m:den>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Green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rs</m:t>
                        </m:r>
                      </m:sub>
                    </m:sSub>
                    <m:d>
                      <m:dPr>
                        <m:ctrlPr>
                          <w:rPr>
                            <w:rFonts w:ascii="Cambria Math" w:hAnsi="Cambria Math"/>
                          </w:rPr>
                        </m:ctrlPr>
                      </m:dPr>
                      <m:e>
                        <m:r>
                          <w:rPr>
                            <w:rFonts w:ascii="Cambria Math" w:hAnsi="Cambria Math"/>
                          </w:rPr>
                          <m:t>Red</m:t>
                        </m:r>
                      </m:e>
                    </m:d>
                  </m:den>
                </m:f>
              </m:oMath>
            </m:oMathPara>
          </w:p>
        </w:tc>
        <w:tc>
          <w:tcPr>
            <w:tcW w:w="1364" w:type="pct"/>
            <w:shd w:val="clear" w:color="auto" w:fill="auto"/>
            <w:vAlign w:val="center"/>
          </w:tcPr>
          <w:p w14:paraId="6A05D5E7" w14:textId="53AADA06" w:rsidR="003F7184" w:rsidRDefault="003F7184" w:rsidP="00FA3D0A">
            <w:pPr>
              <w:pStyle w:val="af6"/>
              <w:ind w:firstLineChars="500" w:firstLine="1050"/>
              <w:jc w:val="right"/>
            </w:pPr>
            <w:r>
              <w:rPr>
                <w:rFonts w:hint="eastAsia"/>
              </w:rPr>
              <w:t>（</w:t>
            </w:r>
            <w:r w:rsidR="003B16F7">
              <w:rPr>
                <w:rFonts w:hint="eastAsia"/>
              </w:rPr>
              <w:t>9</w:t>
            </w:r>
            <w:r>
              <w:rPr>
                <w:rFonts w:hint="eastAsia"/>
              </w:rPr>
              <w:t>）</w:t>
            </w:r>
          </w:p>
        </w:tc>
      </w:tr>
    </w:tbl>
    <w:p w14:paraId="04735C44" w14:textId="170B831B" w:rsidR="003F7184" w:rsidRDefault="003F7184" w:rsidP="003F7184">
      <w:pPr>
        <w:pStyle w:val="af6"/>
      </w:pPr>
      <w:r w:rsidRPr="000419BE">
        <w:rPr>
          <w:rFonts w:hint="eastAsia"/>
        </w:rPr>
        <w:t>式</w:t>
      </w:r>
      <w:r w:rsidRPr="000419BE">
        <w:t>中</w:t>
      </w:r>
      <w:r w:rsidRPr="004F5A8D">
        <w:t>，</w:t>
      </w:r>
      <w:r w:rsidRPr="0084343B">
        <w:t>Rrs</w:t>
      </w:r>
      <w:r w:rsidRPr="0084343B">
        <w:t>（</w:t>
      </w:r>
      <w:r w:rsidRPr="0084343B">
        <w:t>Green</w:t>
      </w:r>
      <w:r w:rsidRPr="0084343B">
        <w:t>）</w:t>
      </w:r>
      <w:r w:rsidRPr="004F5A8D">
        <w:t>和</w:t>
      </w:r>
      <w:r w:rsidRPr="0084343B">
        <w:t>Rrs</w:t>
      </w:r>
      <w:r w:rsidRPr="0084343B">
        <w:t>（</w:t>
      </w:r>
      <w:r w:rsidRPr="0084343B">
        <w:t>Red</w:t>
      </w:r>
      <w:r w:rsidRPr="0084343B">
        <w:t>）</w:t>
      </w:r>
      <w:r w:rsidRPr="004F5A8D">
        <w:rPr>
          <w:rFonts w:hint="eastAsia"/>
        </w:rPr>
        <w:t>分别为</w:t>
      </w:r>
      <w:r>
        <w:rPr>
          <w:rFonts w:hint="eastAsia"/>
        </w:rPr>
        <w:t>遥感</w:t>
      </w:r>
      <w:r w:rsidRPr="004F5A8D">
        <w:rPr>
          <w:rFonts w:hint="eastAsia"/>
        </w:rPr>
        <w:t>影像</w:t>
      </w:r>
      <w:r>
        <w:rPr>
          <w:rFonts w:hint="eastAsia"/>
        </w:rPr>
        <w:t>绿</w:t>
      </w:r>
      <w:r w:rsidRPr="004F5A8D">
        <w:rPr>
          <w:rFonts w:hint="eastAsia"/>
        </w:rPr>
        <w:t>、</w:t>
      </w:r>
      <w:r>
        <w:rPr>
          <w:rFonts w:hint="eastAsia"/>
        </w:rPr>
        <w:t>红</w:t>
      </w:r>
      <w:r w:rsidRPr="004F5A8D">
        <w:rPr>
          <w:rFonts w:hint="eastAsia"/>
        </w:rPr>
        <w:t>波段大气校正后遥感反射率值，</w:t>
      </w:r>
      <w:r>
        <w:rPr>
          <w:rFonts w:hint="eastAsia"/>
        </w:rPr>
        <w:t>NDBWI</w:t>
      </w:r>
      <w:r>
        <w:rPr>
          <w:rFonts w:hint="eastAsia"/>
        </w:rPr>
        <w:t>值无量纲</w:t>
      </w:r>
      <w:r w:rsidRPr="004F5A8D">
        <w:rPr>
          <w:rFonts w:hint="eastAsia"/>
        </w:rPr>
        <w:t>。</w:t>
      </w:r>
      <w:r w:rsidR="003D68F9" w:rsidRPr="003D68F9">
        <w:rPr>
          <w:rFonts w:hint="eastAsia"/>
        </w:rPr>
        <w:t>N</w:t>
      </w:r>
      <w:r w:rsidR="003D68F9" w:rsidRPr="009F0415">
        <w:rPr>
          <w:vertAlign w:val="subscript"/>
        </w:rPr>
        <w:t>Ⅳ</w:t>
      </w:r>
      <w:r w:rsidR="003D68F9" w:rsidRPr="004E7AB6">
        <w:t>值可根据影像上典型的黑臭水体</w:t>
      </w:r>
      <w:r w:rsidR="003D68F9" w:rsidRPr="004E7AB6">
        <w:rPr>
          <w:kern w:val="0"/>
        </w:rPr>
        <w:t>Ⅲ</w:t>
      </w:r>
      <w:r w:rsidR="003D68F9">
        <w:rPr>
          <w:rFonts w:hint="eastAsia"/>
          <w:kern w:val="0"/>
        </w:rPr>
        <w:t>、</w:t>
      </w:r>
      <w:r w:rsidR="003D68F9" w:rsidRPr="003D68F9">
        <w:t>Ⅳ</w:t>
      </w:r>
      <w:r w:rsidR="003D68F9" w:rsidRPr="004E7AB6">
        <w:t>和一般水体</w:t>
      </w:r>
      <w:r w:rsidR="003D68F9" w:rsidRPr="003D68F9">
        <w:t>Ⅱ</w:t>
      </w:r>
      <w:r w:rsidR="003D68F9" w:rsidRPr="004E7AB6">
        <w:t>来进行确定。</w:t>
      </w:r>
    </w:p>
    <w:tbl>
      <w:tblPr>
        <w:tblW w:w="5000" w:type="pct"/>
        <w:tblLook w:val="04A0" w:firstRow="1" w:lastRow="0" w:firstColumn="1" w:lastColumn="0" w:noHBand="0" w:noVBand="1"/>
      </w:tblPr>
      <w:tblGrid>
        <w:gridCol w:w="751"/>
        <w:gridCol w:w="6900"/>
        <w:gridCol w:w="1137"/>
      </w:tblGrid>
      <w:tr w:rsidR="00FB0BB8" w:rsidRPr="004E7AB6" w14:paraId="7C9E723E" w14:textId="77777777" w:rsidTr="001437A4">
        <w:tc>
          <w:tcPr>
            <w:tcW w:w="427" w:type="pct"/>
            <w:shd w:val="clear" w:color="auto" w:fill="auto"/>
            <w:vAlign w:val="center"/>
          </w:tcPr>
          <w:p w14:paraId="4D875A63" w14:textId="77777777" w:rsidR="00FB0BB8" w:rsidRPr="004E7AB6" w:rsidRDefault="00FB0BB8" w:rsidP="001437A4">
            <w:pPr>
              <w:jc w:val="center"/>
              <w:rPr>
                <w:rFonts w:ascii="Times New Roman" w:hAnsi="Times New Roman"/>
              </w:rPr>
            </w:pPr>
          </w:p>
        </w:tc>
        <w:tc>
          <w:tcPr>
            <w:tcW w:w="3926" w:type="pct"/>
            <w:shd w:val="clear" w:color="auto" w:fill="auto"/>
            <w:vAlign w:val="center"/>
          </w:tcPr>
          <w:p w14:paraId="5CA36998" w14:textId="70FD502D" w:rsidR="00FB0BB8" w:rsidRPr="004E7AB6" w:rsidRDefault="00FB0BB8" w:rsidP="00C2722E">
            <w:pPr>
              <w:jc w:val="center"/>
              <w:rPr>
                <w:rFonts w:ascii="Times New Roman" w:hAnsi="Times New Roman"/>
              </w:rPr>
            </w:pPr>
            <w:r w:rsidRPr="004E7AB6">
              <w:rPr>
                <w:rFonts w:ascii="Times New Roman" w:hAnsi="Times New Roman"/>
              </w:rPr>
              <w:t>水体类别</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黑臭水体</m:t>
                      </m:r>
                      <m:r>
                        <m:rPr>
                          <m:sty m:val="p"/>
                        </m:rPr>
                        <w:rPr>
                          <w:rFonts w:ascii="宋体" w:hAnsi="宋体" w:cs="宋体" w:hint="eastAsia"/>
                        </w:rPr>
                        <m:t>Ⅲ</m:t>
                      </m:r>
                      <m:r>
                        <m:rPr>
                          <m:sty m:val="p"/>
                        </m:rPr>
                        <w:rPr>
                          <w:rFonts w:ascii="Cambria Math" w:hAnsi="Cambria Math"/>
                        </w:rPr>
                        <m:t>、</m:t>
                      </m:r>
                      <m:r>
                        <m:rPr>
                          <m:sty m:val="p"/>
                        </m:rPr>
                        <w:rPr>
                          <w:rFonts w:ascii="宋体" w:hAnsi="宋体" w:cs="宋体" w:hint="eastAsia"/>
                        </w:rPr>
                        <m:t>Ⅳ</m:t>
                      </m:r>
                      <m:r>
                        <m:rPr>
                          <m:sty m:val="p"/>
                        </m:rPr>
                        <w:rPr>
                          <w:rFonts w:ascii="Cambria Math" w:hAnsi="Cambria Math"/>
                        </w:rPr>
                        <m:t xml:space="preserve">     NDBWI&gt;</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Ⅳ</m:t>
                          </m:r>
                        </m:sub>
                      </m:sSub>
                    </m:e>
                    <m:e>
                      <m:r>
                        <m:rPr>
                          <m:sty m:val="p"/>
                        </m:rPr>
                        <w:rPr>
                          <w:rFonts w:ascii="Cambria Math" w:hAnsi="Cambria Math"/>
                        </w:rPr>
                        <m:t xml:space="preserve"> </m:t>
                      </m:r>
                      <m:r>
                        <m:rPr>
                          <m:sty m:val="p"/>
                        </m:rPr>
                        <w:rPr>
                          <w:rFonts w:ascii="Cambria Math" w:hAnsi="Cambria Math"/>
                        </w:rPr>
                        <m:t>一般水体</m:t>
                      </m:r>
                      <m:r>
                        <m:rPr>
                          <m:sty m:val="p"/>
                        </m:rPr>
                        <w:rPr>
                          <w:rFonts w:ascii="宋体" w:hAnsi="宋体" w:cs="宋体" w:hint="eastAsia"/>
                        </w:rPr>
                        <m:t>Ⅱ</m:t>
                      </m:r>
                      <m:r>
                        <m:rPr>
                          <m:sty m:val="p"/>
                        </m:rPr>
                        <w:rPr>
                          <w:rFonts w:ascii="Cambria Math" w:hAnsi="Cambria Math"/>
                        </w:rPr>
                        <m:t xml:space="preserve">         NDBWI≤</m:t>
                      </m:r>
                      <m:sSub>
                        <m:sSubPr>
                          <m:ctrlPr>
                            <w:rPr>
                              <w:rFonts w:ascii="Cambria Math" w:hAnsi="Cambria Math"/>
                            </w:rPr>
                          </m:ctrlPr>
                        </m:sSubPr>
                        <m:e>
                          <m:r>
                            <w:rPr>
                              <w:rFonts w:ascii="Cambria Math" w:hAnsi="Cambria Math"/>
                            </w:rPr>
                            <m:t>N</m:t>
                          </m:r>
                        </m:e>
                        <m:sub>
                          <m:r>
                            <m:rPr>
                              <m:sty m:val="p"/>
                            </m:rPr>
                            <w:rPr>
                              <w:rFonts w:ascii="Cambria Math" w:hAnsi="Cambria Math" w:cs="宋体" w:hint="eastAsia"/>
                            </w:rPr>
                            <m:t>Ⅳ</m:t>
                          </m:r>
                        </m:sub>
                      </m:sSub>
                    </m:e>
                  </m:eqArr>
                </m:e>
              </m:d>
            </m:oMath>
          </w:p>
        </w:tc>
        <w:tc>
          <w:tcPr>
            <w:tcW w:w="647" w:type="pct"/>
            <w:shd w:val="clear" w:color="auto" w:fill="auto"/>
            <w:vAlign w:val="center"/>
          </w:tcPr>
          <w:p w14:paraId="0416E010" w14:textId="6F4A3025" w:rsidR="00FB0BB8" w:rsidRPr="004E7AB6" w:rsidRDefault="00FB0BB8" w:rsidP="00CA51A7">
            <w:pPr>
              <w:jc w:val="right"/>
              <w:rPr>
                <w:rFonts w:ascii="Times New Roman" w:hAnsi="Times New Roman"/>
              </w:rPr>
            </w:pPr>
            <w:r w:rsidRPr="004E7AB6">
              <w:rPr>
                <w:rFonts w:ascii="Times New Roman" w:hAnsi="Times New Roman"/>
              </w:rPr>
              <w:t>（</w:t>
            </w:r>
            <w:r w:rsidR="00CA51A7" w:rsidRPr="004E7AB6">
              <w:rPr>
                <w:rFonts w:ascii="Times New Roman" w:hAnsi="Times New Roman"/>
              </w:rPr>
              <w:t>1</w:t>
            </w:r>
            <w:r w:rsidR="003B16F7">
              <w:rPr>
                <w:rFonts w:ascii="Times New Roman" w:hAnsi="Times New Roman" w:hint="eastAsia"/>
              </w:rPr>
              <w:t>0</w:t>
            </w:r>
            <w:r w:rsidRPr="004E7AB6">
              <w:rPr>
                <w:rFonts w:ascii="Times New Roman" w:hAnsi="Times New Roman"/>
              </w:rPr>
              <w:t>）</w:t>
            </w:r>
          </w:p>
        </w:tc>
      </w:tr>
    </w:tbl>
    <w:p w14:paraId="40FA970D" w14:textId="77777777" w:rsidR="004515FB" w:rsidRPr="004E7AB6" w:rsidRDefault="004515FB" w:rsidP="00326449">
      <w:pPr>
        <w:keepNext/>
        <w:keepLines/>
        <w:tabs>
          <w:tab w:val="num" w:pos="567"/>
        </w:tabs>
        <w:spacing w:line="360" w:lineRule="exact"/>
        <w:ind w:left="360" w:hanging="360"/>
        <w:outlineLvl w:val="1"/>
        <w:rPr>
          <w:rFonts w:ascii="Times New Roman" w:eastAsia="黑体" w:hAnsi="Times New Roman"/>
          <w:bCs/>
          <w:szCs w:val="32"/>
        </w:rPr>
      </w:pPr>
      <w:bookmarkStart w:id="20" w:name="_Toc34996966"/>
      <w:r w:rsidRPr="004E7AB6">
        <w:rPr>
          <w:rFonts w:ascii="Times New Roman" w:eastAsia="黑体" w:hAnsi="Times New Roman"/>
          <w:bCs/>
          <w:szCs w:val="32"/>
        </w:rPr>
        <w:t>3</w:t>
      </w:r>
      <w:r w:rsidR="00994AA9" w:rsidRPr="004E7AB6">
        <w:rPr>
          <w:rFonts w:ascii="Times New Roman" w:eastAsia="黑体" w:hAnsi="Times New Roman"/>
          <w:bCs/>
          <w:szCs w:val="32"/>
        </w:rPr>
        <w:t>.5</w:t>
      </w:r>
      <w:r w:rsidRPr="004E7AB6">
        <w:rPr>
          <w:rFonts w:ascii="Times New Roman" w:eastAsia="黑体" w:hAnsi="Times New Roman"/>
          <w:bCs/>
          <w:szCs w:val="32"/>
        </w:rPr>
        <w:t xml:space="preserve"> </w:t>
      </w:r>
      <w:r w:rsidR="00FC4D23" w:rsidRPr="004E7AB6">
        <w:rPr>
          <w:rFonts w:ascii="Times New Roman" w:eastAsia="黑体" w:hAnsi="Times New Roman"/>
          <w:bCs/>
          <w:szCs w:val="32"/>
        </w:rPr>
        <w:t>疑似黑臭水体野外</w:t>
      </w:r>
      <w:r w:rsidR="002557BE" w:rsidRPr="004E7AB6">
        <w:rPr>
          <w:rFonts w:ascii="Times New Roman" w:eastAsia="黑体" w:hAnsi="Times New Roman"/>
          <w:bCs/>
          <w:szCs w:val="32"/>
        </w:rPr>
        <w:t>验证</w:t>
      </w:r>
      <w:bookmarkEnd w:id="20"/>
    </w:p>
    <w:p w14:paraId="6881B6B2" w14:textId="6D8B22A1" w:rsidR="007C0A64" w:rsidRPr="004E7AB6" w:rsidRDefault="00994AA9" w:rsidP="00326449">
      <w:pPr>
        <w:ind w:firstLineChars="200" w:firstLine="420"/>
        <w:outlineLvl w:val="2"/>
        <w:rPr>
          <w:rFonts w:ascii="Times New Roman" w:eastAsia="黑体" w:hAnsi="Times New Roman"/>
          <w:kern w:val="0"/>
          <w:szCs w:val="19"/>
        </w:rPr>
      </w:pPr>
      <w:bookmarkStart w:id="21" w:name="_Toc34996967"/>
      <w:r w:rsidRPr="004E7AB6">
        <w:rPr>
          <w:rFonts w:ascii="Times New Roman" w:eastAsia="黑体" w:hAnsi="Times New Roman"/>
          <w:kern w:val="0"/>
          <w:szCs w:val="19"/>
        </w:rPr>
        <w:t>3.5.1</w:t>
      </w:r>
      <w:r w:rsidR="009F17B6" w:rsidRPr="004E7AB6">
        <w:rPr>
          <w:rFonts w:ascii="Times New Roman" w:eastAsia="黑体" w:hAnsi="Times New Roman"/>
          <w:kern w:val="0"/>
          <w:szCs w:val="19"/>
        </w:rPr>
        <w:t xml:space="preserve"> </w:t>
      </w:r>
      <w:r w:rsidRPr="004E7AB6">
        <w:rPr>
          <w:rFonts w:ascii="Times New Roman" w:eastAsia="黑体" w:hAnsi="Times New Roman"/>
          <w:kern w:val="0"/>
          <w:szCs w:val="19"/>
        </w:rPr>
        <w:t>采样方法</w:t>
      </w:r>
      <w:bookmarkEnd w:id="21"/>
    </w:p>
    <w:p w14:paraId="534AB6DC" w14:textId="77777777" w:rsidR="00994AA9" w:rsidRPr="004E7AB6" w:rsidRDefault="00994AA9" w:rsidP="004523C2">
      <w:pPr>
        <w:pStyle w:val="aa"/>
        <w:ind w:firstLineChars="200" w:firstLine="420"/>
      </w:pPr>
      <w:r w:rsidRPr="004E7AB6">
        <w:lastRenderedPageBreak/>
        <w:t>实验分为室内和野外两个部分。</w:t>
      </w:r>
    </w:p>
    <w:p w14:paraId="7455FAD9" w14:textId="0925E441" w:rsidR="00994AA9" w:rsidRPr="004E7AB6" w:rsidRDefault="00994AA9" w:rsidP="004523C2">
      <w:pPr>
        <w:pStyle w:val="aa"/>
        <w:ind w:firstLineChars="200" w:firstLine="420"/>
      </w:pPr>
      <w:r w:rsidRPr="004E7AB6">
        <w:t>室外实验</w:t>
      </w:r>
      <w:r w:rsidR="00FC4D23" w:rsidRPr="004E7AB6">
        <w:t>建议采样时段为</w:t>
      </w:r>
      <w:r w:rsidR="00FC4D23" w:rsidRPr="004E7AB6">
        <w:t>9:00</w:t>
      </w:r>
      <w:r w:rsidR="00FC4D23" w:rsidRPr="004E7AB6">
        <w:t>～</w:t>
      </w:r>
      <w:r w:rsidR="00FC4D23" w:rsidRPr="004E7AB6">
        <w:t>16:00</w:t>
      </w:r>
      <w:r w:rsidR="00FC4D23" w:rsidRPr="004E7AB6">
        <w:t>，根据河流长度选择</w:t>
      </w:r>
      <w:r w:rsidR="004252BB" w:rsidRPr="004E7AB6">
        <w:t>适量</w:t>
      </w:r>
      <w:r w:rsidR="00FC4D23" w:rsidRPr="004E7AB6">
        <w:t>的断面进行采样。</w:t>
      </w:r>
      <w:r w:rsidRPr="004E7AB6">
        <w:t>利用美国</w:t>
      </w:r>
      <w:r w:rsidRPr="004E7AB6">
        <w:t>ASD</w:t>
      </w:r>
      <w:r w:rsidRPr="004E7AB6">
        <w:t>公司</w:t>
      </w:r>
      <w:r w:rsidRPr="004E7AB6">
        <w:t>HandHeld2</w:t>
      </w:r>
      <w:r w:rsidRPr="004E7AB6">
        <w:t>型号的</w:t>
      </w:r>
      <w:r w:rsidRPr="004E7AB6">
        <w:t>ASD</w:t>
      </w:r>
      <w:r w:rsidR="004252BB" w:rsidRPr="004E7AB6">
        <w:t>光谱仪对各点位水体遥感反射率进行测定；</w:t>
      </w:r>
      <w:r w:rsidRPr="004E7AB6">
        <w:t>利用</w:t>
      </w:r>
      <w:r w:rsidRPr="004E7AB6">
        <w:t>SX-620</w:t>
      </w:r>
      <w:r w:rsidRPr="004E7AB6">
        <w:t>型笔式</w:t>
      </w:r>
      <w:r w:rsidR="00FC4D23" w:rsidRPr="004E7AB6">
        <w:t>ph</w:t>
      </w:r>
      <w:r w:rsidRPr="004E7AB6">
        <w:t>计对水体</w:t>
      </w:r>
      <w:r w:rsidRPr="004E7AB6">
        <w:t>pH</w:t>
      </w:r>
      <w:r w:rsidR="004252BB" w:rsidRPr="004E7AB6">
        <w:t>值进行测量；</w:t>
      </w:r>
      <w:r w:rsidRPr="004E7AB6">
        <w:t>利用美国</w:t>
      </w:r>
      <w:r w:rsidRPr="004E7AB6">
        <w:t>YSI</w:t>
      </w:r>
      <w:r w:rsidRPr="004E7AB6">
        <w:t>的</w:t>
      </w:r>
      <w:r w:rsidRPr="004E7AB6">
        <w:t>550A-12</w:t>
      </w:r>
      <w:r w:rsidR="004252BB" w:rsidRPr="004E7AB6">
        <w:t>便携式溶解氧仪对水体进行溶解氧的测量；</w:t>
      </w:r>
      <w:r w:rsidRPr="004E7AB6">
        <w:t>利用</w:t>
      </w:r>
      <w:r w:rsidRPr="004E7AB6">
        <w:t>KEDIDA</w:t>
      </w:r>
      <w:r w:rsidRPr="004E7AB6">
        <w:t>的</w:t>
      </w:r>
      <w:r w:rsidRPr="004E7AB6">
        <w:t>CT-8022</w:t>
      </w:r>
      <w:r w:rsidRPr="004E7AB6">
        <w:t>笔式便携式</w:t>
      </w:r>
      <w:r w:rsidR="004252BB" w:rsidRPr="004E7AB6">
        <w:t>氧化还原电位计对水体的氧化还原电位进行测量；</w:t>
      </w:r>
      <w:r w:rsidRPr="004E7AB6">
        <w:t>并采集各点位的水样供室内实验测量</w:t>
      </w:r>
      <w:r w:rsidR="004252BB" w:rsidRPr="004E7AB6">
        <w:t>水质参数。同时还需要记录测量的时间、经纬度、河宽、水深、水温等</w:t>
      </w:r>
      <w:r w:rsidRPr="004E7AB6">
        <w:t>。</w:t>
      </w:r>
    </w:p>
    <w:p w14:paraId="21854A60" w14:textId="77777777" w:rsidR="00994AA9" w:rsidRPr="004E7AB6" w:rsidRDefault="00994AA9" w:rsidP="004523C2">
      <w:pPr>
        <w:pStyle w:val="aa"/>
        <w:ind w:firstLineChars="200" w:firstLine="420"/>
      </w:pPr>
      <w:r w:rsidRPr="004E7AB6">
        <w:t>室内实验主要是对实验采集的水样进行室内分析。测定总悬浮物浓度、有机和无机悬浮物浓度、叶绿素</w:t>
      </w:r>
      <w:r w:rsidR="00FC4D23" w:rsidRPr="004E7AB6">
        <w:t>a</w:t>
      </w:r>
      <w:r w:rsidRPr="004E7AB6">
        <w:t>浓度等水质参数，总颗粒物的吸收系数、色素颗粒物和非色素颗粒物的吸收系数、有色可溶性有机物吸收系数等固有光学量，以及溶解性有机碳</w:t>
      </w:r>
      <w:r w:rsidR="00F429A4" w:rsidRPr="004E7AB6">
        <w:t>、总磷、总氮、氨氮</w:t>
      </w:r>
      <w:r w:rsidRPr="004E7AB6">
        <w:t>、硫化物</w:t>
      </w:r>
      <w:r w:rsidR="00F429A4" w:rsidRPr="004E7AB6">
        <w:t>浓度</w:t>
      </w:r>
      <w:r w:rsidRPr="004E7AB6">
        <w:t>等。</w:t>
      </w:r>
    </w:p>
    <w:p w14:paraId="1182FBF3" w14:textId="1045A74B" w:rsidR="00994AA9" w:rsidRPr="004E7AB6" w:rsidRDefault="00994AA9" w:rsidP="00326449">
      <w:pPr>
        <w:ind w:firstLineChars="200" w:firstLine="420"/>
        <w:outlineLvl w:val="2"/>
        <w:rPr>
          <w:rFonts w:ascii="Times New Roman" w:eastAsia="黑体" w:hAnsi="Times New Roman"/>
          <w:kern w:val="0"/>
          <w:szCs w:val="19"/>
        </w:rPr>
      </w:pPr>
      <w:bookmarkStart w:id="22" w:name="_Toc34996968"/>
      <w:r w:rsidRPr="004E7AB6">
        <w:rPr>
          <w:rFonts w:ascii="Times New Roman" w:eastAsia="黑体" w:hAnsi="Times New Roman"/>
          <w:kern w:val="0"/>
          <w:szCs w:val="19"/>
        </w:rPr>
        <w:t>3.5.2</w:t>
      </w:r>
      <w:r w:rsidR="009F17B6" w:rsidRPr="004E7AB6">
        <w:rPr>
          <w:rFonts w:ascii="Times New Roman" w:eastAsia="黑体" w:hAnsi="Times New Roman"/>
          <w:kern w:val="0"/>
          <w:szCs w:val="19"/>
        </w:rPr>
        <w:t xml:space="preserve"> </w:t>
      </w:r>
      <w:r w:rsidRPr="004E7AB6">
        <w:rPr>
          <w:rFonts w:ascii="Times New Roman" w:eastAsia="黑体" w:hAnsi="Times New Roman"/>
          <w:kern w:val="0"/>
          <w:szCs w:val="19"/>
        </w:rPr>
        <w:t>记录与运输要求</w:t>
      </w:r>
      <w:bookmarkEnd w:id="22"/>
    </w:p>
    <w:p w14:paraId="69086028" w14:textId="315FF5EE" w:rsidR="007C0A64" w:rsidRPr="004E7AB6" w:rsidRDefault="00994AA9" w:rsidP="004523C2">
      <w:pPr>
        <w:pStyle w:val="aa"/>
        <w:ind w:firstLineChars="200" w:firstLine="420"/>
      </w:pPr>
      <w:r w:rsidRPr="004E7AB6">
        <w:t>样品标签信息至少包括样品编号、日期、水体名称、采样位置以及采集人姓名。除样品相关信息外，</w:t>
      </w:r>
      <w:r w:rsidR="00A975B3" w:rsidRPr="004E7AB6">
        <w:t>采样时间、</w:t>
      </w:r>
      <w:r w:rsidRPr="004E7AB6">
        <w:t>采样地点的</w:t>
      </w:r>
      <w:r w:rsidR="00FC4D23" w:rsidRPr="004E7AB6">
        <w:t>天气</w:t>
      </w:r>
      <w:r w:rsidRPr="004E7AB6">
        <w:t>、周边环境、水面状况等也应有详细记录，确保样品数据的完整性。及时清洗所有接触过样品的采样设备，并仔细检查，防止采样污染。样品运输过程中贮存温度不超过采样时的温度，必要时需使用冷藏设备，应仔细保管样品，确保样品无破损、无污染。</w:t>
      </w:r>
    </w:p>
    <w:p w14:paraId="015DD84B" w14:textId="77777777" w:rsidR="00C2108C" w:rsidRPr="004E7AB6" w:rsidRDefault="00C2108C" w:rsidP="00C2108C">
      <w:pPr>
        <w:ind w:firstLineChars="200" w:firstLine="420"/>
        <w:outlineLvl w:val="2"/>
        <w:rPr>
          <w:rFonts w:ascii="Times New Roman" w:eastAsia="黑体" w:hAnsi="Times New Roman"/>
          <w:kern w:val="0"/>
          <w:szCs w:val="19"/>
        </w:rPr>
      </w:pPr>
      <w:bookmarkStart w:id="23" w:name="_Toc34996969"/>
      <w:r w:rsidRPr="004E7AB6">
        <w:rPr>
          <w:rFonts w:ascii="Times New Roman" w:eastAsia="黑体" w:hAnsi="Times New Roman"/>
          <w:kern w:val="0"/>
          <w:szCs w:val="19"/>
        </w:rPr>
        <w:t xml:space="preserve">3.5.3 </w:t>
      </w:r>
      <w:r w:rsidRPr="004E7AB6">
        <w:rPr>
          <w:rFonts w:ascii="Times New Roman" w:eastAsia="黑体" w:hAnsi="Times New Roman"/>
          <w:kern w:val="0"/>
          <w:szCs w:val="19"/>
        </w:rPr>
        <w:t>黑臭水体确认</w:t>
      </w:r>
      <w:bookmarkEnd w:id="23"/>
    </w:p>
    <w:p w14:paraId="083F6F18" w14:textId="47F744EA" w:rsidR="00C2108C" w:rsidRPr="004E7AB6" w:rsidRDefault="00C2108C" w:rsidP="004523C2">
      <w:pPr>
        <w:pStyle w:val="aa"/>
        <w:ind w:firstLineChars="200" w:firstLine="420"/>
      </w:pPr>
      <w:r w:rsidRPr="004E7AB6">
        <w:t>根据野外调查记录和室内水质参数分析，对获取的疑似黑臭水体进行验证，去除</w:t>
      </w:r>
      <w:r w:rsidR="000020A6" w:rsidRPr="004E7AB6">
        <w:t>误判的</w:t>
      </w:r>
      <w:r w:rsidR="004D7DC6" w:rsidRPr="004E7AB6">
        <w:t>水体</w:t>
      </w:r>
      <w:r w:rsidRPr="004E7AB6">
        <w:t>，最终得到黑臭水体相关</w:t>
      </w:r>
      <w:r w:rsidR="004D7DC6" w:rsidRPr="004E7AB6">
        <w:t>信息</w:t>
      </w:r>
      <w:r w:rsidRPr="004E7AB6">
        <w:t>。</w:t>
      </w:r>
    </w:p>
    <w:p w14:paraId="0495A7E4" w14:textId="77777777" w:rsidR="004515FB" w:rsidRPr="004E7AB6" w:rsidRDefault="004515FB" w:rsidP="00326449">
      <w:pPr>
        <w:keepNext/>
        <w:keepLines/>
        <w:tabs>
          <w:tab w:val="num" w:pos="567"/>
        </w:tabs>
        <w:spacing w:line="360" w:lineRule="exact"/>
        <w:ind w:left="360" w:hanging="360"/>
        <w:outlineLvl w:val="1"/>
        <w:rPr>
          <w:rFonts w:ascii="Times New Roman" w:eastAsia="黑体" w:hAnsi="Times New Roman"/>
          <w:bCs/>
          <w:szCs w:val="32"/>
        </w:rPr>
      </w:pPr>
      <w:bookmarkStart w:id="24" w:name="_Toc34996970"/>
      <w:r w:rsidRPr="004E7AB6">
        <w:rPr>
          <w:rFonts w:ascii="Times New Roman" w:eastAsia="黑体" w:hAnsi="Times New Roman"/>
          <w:bCs/>
          <w:szCs w:val="32"/>
        </w:rPr>
        <w:t>3</w:t>
      </w:r>
      <w:r w:rsidR="00994AA9" w:rsidRPr="004E7AB6">
        <w:rPr>
          <w:rFonts w:ascii="Times New Roman" w:eastAsia="黑体" w:hAnsi="Times New Roman"/>
          <w:bCs/>
          <w:szCs w:val="32"/>
        </w:rPr>
        <w:t>.6</w:t>
      </w:r>
      <w:r w:rsidRPr="004E7AB6">
        <w:rPr>
          <w:rFonts w:ascii="Times New Roman" w:eastAsia="黑体" w:hAnsi="Times New Roman"/>
          <w:bCs/>
          <w:szCs w:val="32"/>
        </w:rPr>
        <w:t xml:space="preserve"> </w:t>
      </w:r>
      <w:r w:rsidRPr="004E7AB6">
        <w:rPr>
          <w:rFonts w:ascii="Times New Roman" w:eastAsia="黑体" w:hAnsi="Times New Roman"/>
          <w:bCs/>
          <w:szCs w:val="32"/>
        </w:rPr>
        <w:t>黑臭水体成果上报</w:t>
      </w:r>
      <w:bookmarkEnd w:id="24"/>
    </w:p>
    <w:p w14:paraId="7C568F55" w14:textId="5B3013B6" w:rsidR="007C0A64" w:rsidRPr="004E7AB6" w:rsidRDefault="000020A6" w:rsidP="004523C2">
      <w:pPr>
        <w:pStyle w:val="aa"/>
        <w:ind w:firstLineChars="200" w:firstLine="420"/>
      </w:pPr>
      <w:r w:rsidRPr="004E7AB6">
        <w:t>成果包括两部分，分别为城市黑臭水体</w:t>
      </w:r>
      <w:r w:rsidR="007C0A64" w:rsidRPr="004E7AB6">
        <w:t>空间分布</w:t>
      </w:r>
      <w:r w:rsidRPr="004E7AB6">
        <w:t>专题图和黑臭河流</w:t>
      </w:r>
      <w:r w:rsidR="00F0282D" w:rsidRPr="004E7AB6">
        <w:t>长度</w:t>
      </w:r>
      <w:r w:rsidR="007C0A64" w:rsidRPr="004E7AB6">
        <w:t>统计表。</w:t>
      </w:r>
    </w:p>
    <w:p w14:paraId="1FC5AC99" w14:textId="5E711FC2" w:rsidR="00B95A6F" w:rsidRPr="004E7AB6" w:rsidRDefault="00B95A6F" w:rsidP="00326449">
      <w:pPr>
        <w:ind w:firstLineChars="200" w:firstLine="420"/>
        <w:outlineLvl w:val="2"/>
        <w:rPr>
          <w:rFonts w:ascii="Times New Roman" w:eastAsia="黑体" w:hAnsi="Times New Roman"/>
          <w:kern w:val="0"/>
          <w:szCs w:val="19"/>
        </w:rPr>
      </w:pPr>
      <w:bookmarkStart w:id="25" w:name="_Toc34996971"/>
      <w:r w:rsidRPr="004E7AB6">
        <w:rPr>
          <w:rFonts w:ascii="Times New Roman" w:eastAsia="黑体" w:hAnsi="Times New Roman"/>
          <w:kern w:val="0"/>
          <w:szCs w:val="19"/>
        </w:rPr>
        <w:t>3.6.1</w:t>
      </w:r>
      <w:r w:rsidR="009F17B6" w:rsidRPr="004E7AB6">
        <w:rPr>
          <w:rFonts w:ascii="Times New Roman" w:eastAsia="黑体" w:hAnsi="Times New Roman"/>
          <w:kern w:val="0"/>
          <w:szCs w:val="19"/>
        </w:rPr>
        <w:t xml:space="preserve"> </w:t>
      </w:r>
      <w:r w:rsidRPr="004E7AB6">
        <w:rPr>
          <w:rFonts w:ascii="Times New Roman" w:eastAsia="黑体" w:hAnsi="Times New Roman"/>
          <w:kern w:val="0"/>
          <w:szCs w:val="19"/>
        </w:rPr>
        <w:t>空间分布</w:t>
      </w:r>
      <w:r w:rsidR="000020A6" w:rsidRPr="004E7AB6">
        <w:rPr>
          <w:rFonts w:ascii="Times New Roman" w:eastAsia="黑体" w:hAnsi="Times New Roman"/>
          <w:kern w:val="0"/>
          <w:szCs w:val="19"/>
        </w:rPr>
        <w:t>专题</w:t>
      </w:r>
      <w:r w:rsidRPr="004E7AB6">
        <w:rPr>
          <w:rFonts w:ascii="Times New Roman" w:eastAsia="黑体" w:hAnsi="Times New Roman"/>
          <w:kern w:val="0"/>
          <w:szCs w:val="19"/>
        </w:rPr>
        <w:t>图</w:t>
      </w:r>
      <w:bookmarkEnd w:id="25"/>
    </w:p>
    <w:p w14:paraId="7D7B3D6C" w14:textId="177E06EF" w:rsidR="00994AA9" w:rsidRPr="004E7AB6" w:rsidRDefault="000020A6" w:rsidP="004523C2">
      <w:pPr>
        <w:pStyle w:val="aa"/>
        <w:ind w:firstLineChars="200" w:firstLine="420"/>
      </w:pPr>
      <w:r w:rsidRPr="004E7AB6">
        <w:t>城市黑臭水体空间分布专题图</w:t>
      </w:r>
      <w:r w:rsidR="00B95A6F" w:rsidRPr="004E7AB6">
        <w:t>以</w:t>
      </w:r>
      <w:r w:rsidR="00B95A6F" w:rsidRPr="004E7AB6">
        <w:t>jpg</w:t>
      </w:r>
      <w:r w:rsidR="00B95A6F" w:rsidRPr="004E7AB6">
        <w:t>等图片文件格式呈现，主要展示黑臭河流在空间上的分布情况，需要</w:t>
      </w:r>
      <w:r w:rsidR="00994AA9" w:rsidRPr="004E7AB6">
        <w:t>包括以下要素：</w:t>
      </w:r>
    </w:p>
    <w:p w14:paraId="7BF06240" w14:textId="77777777" w:rsidR="00223135" w:rsidRPr="004E7AB6" w:rsidRDefault="00994AA9" w:rsidP="004523C2">
      <w:pPr>
        <w:pStyle w:val="aa"/>
        <w:ind w:firstLineChars="200" w:firstLine="420"/>
      </w:pPr>
      <w:r w:rsidRPr="004E7AB6">
        <w:t>（</w:t>
      </w:r>
      <w:r w:rsidRPr="004E7AB6">
        <w:t>1</w:t>
      </w:r>
      <w:r w:rsidRPr="004E7AB6">
        <w:t>）城市遥感影像底图</w:t>
      </w:r>
      <w:r w:rsidR="00B95A6F" w:rsidRPr="004E7AB6">
        <w:t>；</w:t>
      </w:r>
    </w:p>
    <w:p w14:paraId="4FF62191" w14:textId="77777777" w:rsidR="00994AA9" w:rsidRPr="004E7AB6" w:rsidRDefault="00994AA9" w:rsidP="004523C2">
      <w:pPr>
        <w:pStyle w:val="aa"/>
        <w:ind w:firstLineChars="200" w:firstLine="420"/>
      </w:pPr>
      <w:r w:rsidRPr="004E7AB6">
        <w:t>（</w:t>
      </w:r>
      <w:r w:rsidRPr="004E7AB6">
        <w:t>2</w:t>
      </w:r>
      <w:r w:rsidRPr="004E7AB6">
        <w:t>）城市水系（蓝色）</w:t>
      </w:r>
      <w:r w:rsidR="00B95A6F" w:rsidRPr="004E7AB6">
        <w:t>；</w:t>
      </w:r>
    </w:p>
    <w:p w14:paraId="30729C4E" w14:textId="77777777" w:rsidR="00994AA9" w:rsidRPr="004E7AB6" w:rsidRDefault="00994AA9" w:rsidP="004523C2">
      <w:pPr>
        <w:pStyle w:val="aa"/>
        <w:ind w:firstLineChars="200" w:firstLine="420"/>
      </w:pPr>
      <w:r w:rsidRPr="004E7AB6">
        <w:t>（</w:t>
      </w:r>
      <w:r w:rsidRPr="004E7AB6">
        <w:t>3</w:t>
      </w:r>
      <w:r w:rsidRPr="004E7AB6">
        <w:t>）黑臭河段（红色</w:t>
      </w:r>
      <w:r w:rsidR="00B95A6F" w:rsidRPr="004E7AB6">
        <w:t>，有对应编号</w:t>
      </w:r>
      <w:r w:rsidRPr="004E7AB6">
        <w:t>）</w:t>
      </w:r>
      <w:r w:rsidR="00B95A6F" w:rsidRPr="004E7AB6">
        <w:t>；</w:t>
      </w:r>
    </w:p>
    <w:p w14:paraId="37E33401" w14:textId="77777777" w:rsidR="00994AA9" w:rsidRPr="004E7AB6" w:rsidRDefault="00994AA9" w:rsidP="004523C2">
      <w:pPr>
        <w:pStyle w:val="aa"/>
        <w:ind w:firstLineChars="200" w:firstLine="420"/>
      </w:pPr>
      <w:r w:rsidRPr="004E7AB6">
        <w:t>（</w:t>
      </w:r>
      <w:r w:rsidRPr="004E7AB6">
        <w:t>4</w:t>
      </w:r>
      <w:r w:rsidRPr="004E7AB6">
        <w:t>）建成区边界</w:t>
      </w:r>
      <w:r w:rsidR="00B95A6F" w:rsidRPr="004E7AB6">
        <w:t>；</w:t>
      </w:r>
    </w:p>
    <w:p w14:paraId="224ED1C6" w14:textId="77777777" w:rsidR="00994AA9" w:rsidRPr="004E7AB6" w:rsidRDefault="00994AA9" w:rsidP="004523C2">
      <w:pPr>
        <w:pStyle w:val="aa"/>
        <w:ind w:firstLineChars="200" w:firstLine="420"/>
      </w:pPr>
      <w:r w:rsidRPr="004E7AB6">
        <w:t>（</w:t>
      </w:r>
      <w:r w:rsidRPr="004E7AB6">
        <w:t>5</w:t>
      </w:r>
      <w:r w:rsidRPr="004E7AB6">
        <w:t>）数据源与时间</w:t>
      </w:r>
      <w:r w:rsidR="00B95A6F" w:rsidRPr="004E7AB6">
        <w:t>；</w:t>
      </w:r>
    </w:p>
    <w:p w14:paraId="44D25060" w14:textId="77777777" w:rsidR="00F823B9" w:rsidRPr="004E7AB6" w:rsidRDefault="00994AA9" w:rsidP="004523C2">
      <w:pPr>
        <w:pStyle w:val="aa"/>
        <w:ind w:firstLineChars="200" w:firstLine="420"/>
      </w:pPr>
      <w:r w:rsidRPr="004E7AB6">
        <w:t>（</w:t>
      </w:r>
      <w:r w:rsidRPr="004E7AB6">
        <w:t>6</w:t>
      </w:r>
      <w:r w:rsidRPr="004E7AB6">
        <w:t>）其他地图要素</w:t>
      </w:r>
      <w:r w:rsidRPr="004E7AB6">
        <w:t>——</w:t>
      </w:r>
      <w:r w:rsidR="00B95A6F" w:rsidRPr="004E7AB6">
        <w:t>指北针、比例尺与出图单位。</w:t>
      </w:r>
    </w:p>
    <w:p w14:paraId="53625C99" w14:textId="754D41E5" w:rsidR="00B95A6F" w:rsidRPr="004E7AB6" w:rsidRDefault="00B95A6F" w:rsidP="00326449">
      <w:pPr>
        <w:ind w:firstLineChars="200" w:firstLine="420"/>
        <w:outlineLvl w:val="2"/>
        <w:rPr>
          <w:rFonts w:ascii="Times New Roman" w:eastAsia="黑体" w:hAnsi="Times New Roman"/>
          <w:kern w:val="0"/>
          <w:szCs w:val="19"/>
        </w:rPr>
      </w:pPr>
      <w:bookmarkStart w:id="26" w:name="_Toc34996972"/>
      <w:r w:rsidRPr="004E7AB6">
        <w:rPr>
          <w:rFonts w:ascii="Times New Roman" w:eastAsia="黑体" w:hAnsi="Times New Roman"/>
          <w:kern w:val="0"/>
          <w:szCs w:val="19"/>
        </w:rPr>
        <w:t>3.6.2</w:t>
      </w:r>
      <w:r w:rsidR="009F17B6" w:rsidRPr="004E7AB6">
        <w:rPr>
          <w:rFonts w:ascii="Times New Roman" w:eastAsia="黑体" w:hAnsi="Times New Roman"/>
          <w:kern w:val="0"/>
          <w:szCs w:val="19"/>
        </w:rPr>
        <w:t xml:space="preserve"> </w:t>
      </w:r>
      <w:r w:rsidRPr="004E7AB6">
        <w:rPr>
          <w:rFonts w:ascii="Times New Roman" w:eastAsia="黑体" w:hAnsi="Times New Roman"/>
          <w:kern w:val="0"/>
          <w:szCs w:val="19"/>
        </w:rPr>
        <w:t>长度统计表</w:t>
      </w:r>
      <w:bookmarkEnd w:id="26"/>
    </w:p>
    <w:p w14:paraId="7F873EBB" w14:textId="28515FC8" w:rsidR="00B95A6F" w:rsidRPr="004E7AB6" w:rsidRDefault="00B95A6F" w:rsidP="000020A6">
      <w:pPr>
        <w:pStyle w:val="aa"/>
        <w:ind w:firstLineChars="200" w:firstLine="420"/>
      </w:pPr>
      <w:r w:rsidRPr="004E7AB6">
        <w:t>黑臭河流的长度统计表以</w:t>
      </w:r>
      <w:r w:rsidRPr="004E7AB6">
        <w:t>excel</w:t>
      </w:r>
      <w:r w:rsidR="00A975B3" w:rsidRPr="004E7AB6">
        <w:t>文件存储，主要描述</w:t>
      </w:r>
      <w:r w:rsidRPr="004E7AB6">
        <w:t>黑臭河流的具体信息，需要包括以下要素：</w:t>
      </w:r>
    </w:p>
    <w:p w14:paraId="027E9462" w14:textId="77777777" w:rsidR="00B95A6F" w:rsidRPr="004E7AB6" w:rsidRDefault="00B95A6F" w:rsidP="000020A6">
      <w:pPr>
        <w:pStyle w:val="aa"/>
        <w:ind w:firstLineChars="200" w:firstLine="420"/>
      </w:pPr>
      <w:r w:rsidRPr="004E7AB6">
        <w:t>（</w:t>
      </w:r>
      <w:r w:rsidRPr="004E7AB6">
        <w:t>1</w:t>
      </w:r>
      <w:r w:rsidRPr="004E7AB6">
        <w:t>）河流编号；</w:t>
      </w:r>
    </w:p>
    <w:p w14:paraId="4D0F1E3C" w14:textId="77777777" w:rsidR="00B95A6F" w:rsidRPr="004E7AB6" w:rsidRDefault="00B95A6F" w:rsidP="000020A6">
      <w:pPr>
        <w:pStyle w:val="aa"/>
        <w:ind w:firstLineChars="200" w:firstLine="420"/>
      </w:pPr>
      <w:r w:rsidRPr="004E7AB6">
        <w:t>（</w:t>
      </w:r>
      <w:r w:rsidRPr="004E7AB6">
        <w:t>2</w:t>
      </w:r>
      <w:r w:rsidRPr="004E7AB6">
        <w:t>）河流名称；</w:t>
      </w:r>
    </w:p>
    <w:p w14:paraId="5807CB33" w14:textId="77777777" w:rsidR="00B95A6F" w:rsidRPr="004E7AB6" w:rsidRDefault="00B95A6F" w:rsidP="000020A6">
      <w:pPr>
        <w:pStyle w:val="aa"/>
        <w:ind w:firstLineChars="200" w:firstLine="420"/>
      </w:pPr>
      <w:r w:rsidRPr="004E7AB6">
        <w:t>（</w:t>
      </w:r>
      <w:r w:rsidRPr="004E7AB6">
        <w:t>3</w:t>
      </w:r>
      <w:r w:rsidRPr="004E7AB6">
        <w:t>）起始经纬度；</w:t>
      </w:r>
    </w:p>
    <w:p w14:paraId="3E0B477B" w14:textId="77777777" w:rsidR="00B95A6F" w:rsidRPr="004E7AB6" w:rsidRDefault="00B95A6F" w:rsidP="000020A6">
      <w:pPr>
        <w:pStyle w:val="aa"/>
        <w:ind w:firstLineChars="200" w:firstLine="420"/>
      </w:pPr>
      <w:r w:rsidRPr="004E7AB6">
        <w:t>（</w:t>
      </w:r>
      <w:r w:rsidRPr="004E7AB6">
        <w:t>4</w:t>
      </w:r>
      <w:r w:rsidRPr="004E7AB6">
        <w:t>）河流长度。</w:t>
      </w:r>
    </w:p>
    <w:p w14:paraId="51C21F5C" w14:textId="77777777" w:rsidR="004F0C1E" w:rsidRPr="004E7AB6" w:rsidRDefault="004F0C1E" w:rsidP="00A84892">
      <w:pPr>
        <w:pStyle w:val="10505"/>
        <w:tabs>
          <w:tab w:val="num" w:pos="360"/>
        </w:tabs>
        <w:ind w:left="357" w:hanging="357"/>
        <w:rPr>
          <w:rFonts w:ascii="Times New Roman" w:hAnsi="Times New Roman" w:cs="Times New Roman"/>
          <w:b w:val="0"/>
        </w:rPr>
      </w:pPr>
      <w:bookmarkStart w:id="27" w:name="_Toc534658661"/>
      <w:bookmarkStart w:id="28" w:name="_Toc34996973"/>
      <w:r w:rsidRPr="004E7AB6">
        <w:rPr>
          <w:rFonts w:ascii="Times New Roman" w:hAnsi="Times New Roman" w:cs="Times New Roman"/>
          <w:b w:val="0"/>
        </w:rPr>
        <w:lastRenderedPageBreak/>
        <w:t xml:space="preserve">4 </w:t>
      </w:r>
      <w:r w:rsidRPr="004E7AB6">
        <w:rPr>
          <w:rFonts w:ascii="Times New Roman" w:hAnsi="Times New Roman" w:cs="Times New Roman"/>
          <w:b w:val="0"/>
        </w:rPr>
        <w:t>质量控制</w:t>
      </w:r>
      <w:bookmarkEnd w:id="27"/>
      <w:bookmarkEnd w:id="28"/>
    </w:p>
    <w:p w14:paraId="1F39F8EC" w14:textId="650F3846" w:rsidR="004F0C1E" w:rsidRPr="004E7AB6" w:rsidRDefault="004F0C1E" w:rsidP="004F0C1E">
      <w:pPr>
        <w:keepNext/>
        <w:keepLines/>
        <w:tabs>
          <w:tab w:val="num" w:pos="567"/>
        </w:tabs>
        <w:spacing w:line="360" w:lineRule="exact"/>
        <w:ind w:left="360" w:hanging="360"/>
        <w:outlineLvl w:val="1"/>
        <w:rPr>
          <w:rFonts w:ascii="Times New Roman" w:eastAsia="黑体" w:hAnsi="Times New Roman"/>
          <w:bCs/>
          <w:szCs w:val="32"/>
        </w:rPr>
      </w:pPr>
      <w:bookmarkStart w:id="29" w:name="_Toc34996974"/>
      <w:r w:rsidRPr="004E7AB6">
        <w:rPr>
          <w:rFonts w:ascii="Times New Roman" w:eastAsia="黑体" w:hAnsi="Times New Roman"/>
          <w:bCs/>
          <w:szCs w:val="32"/>
        </w:rPr>
        <w:t>4</w:t>
      </w:r>
      <w:r w:rsidR="00741283" w:rsidRPr="004E7AB6">
        <w:rPr>
          <w:rFonts w:ascii="Times New Roman" w:eastAsia="黑体" w:hAnsi="Times New Roman"/>
          <w:bCs/>
          <w:szCs w:val="32"/>
        </w:rPr>
        <w:t xml:space="preserve">.1 </w:t>
      </w:r>
      <w:r w:rsidRPr="004E7AB6">
        <w:rPr>
          <w:rFonts w:ascii="Times New Roman" w:eastAsia="黑体" w:hAnsi="Times New Roman"/>
          <w:bCs/>
          <w:szCs w:val="32"/>
        </w:rPr>
        <w:t>卫星数据质量</w:t>
      </w:r>
      <w:bookmarkEnd w:id="29"/>
    </w:p>
    <w:p w14:paraId="0E0F29D0" w14:textId="512E47AB" w:rsidR="004F0C1E" w:rsidRPr="004E7AB6" w:rsidRDefault="00CA51A7" w:rsidP="000020A6">
      <w:pPr>
        <w:pStyle w:val="aa"/>
        <w:ind w:firstLineChars="200" w:firstLine="420"/>
      </w:pPr>
      <w:r w:rsidRPr="004E7AB6">
        <w:t>避免有条带的数据和云层覆盖过多的数据。</w:t>
      </w:r>
      <w:r w:rsidR="004F0C1E" w:rsidRPr="004E7AB6">
        <w:t>参考原则是遥感图像云层覆盖不超过</w:t>
      </w:r>
      <w:r w:rsidR="004F0C1E" w:rsidRPr="004E7AB6">
        <w:t>20%</w:t>
      </w:r>
      <w:r w:rsidR="004F0C1E" w:rsidRPr="004E7AB6">
        <w:t>的数据为有效数据。</w:t>
      </w:r>
    </w:p>
    <w:p w14:paraId="76C3CD40" w14:textId="51794C5B" w:rsidR="004F0C1E" w:rsidRPr="004E7AB6" w:rsidRDefault="004F0C1E" w:rsidP="004F0C1E">
      <w:pPr>
        <w:keepNext/>
        <w:keepLines/>
        <w:tabs>
          <w:tab w:val="num" w:pos="567"/>
        </w:tabs>
        <w:spacing w:line="360" w:lineRule="exact"/>
        <w:ind w:left="360" w:hanging="360"/>
        <w:outlineLvl w:val="1"/>
        <w:rPr>
          <w:rFonts w:ascii="Times New Roman" w:eastAsia="黑体" w:hAnsi="Times New Roman"/>
          <w:bCs/>
          <w:szCs w:val="32"/>
        </w:rPr>
      </w:pPr>
      <w:bookmarkStart w:id="30" w:name="_Toc34996975"/>
      <w:r w:rsidRPr="004E7AB6">
        <w:rPr>
          <w:rFonts w:ascii="Times New Roman" w:eastAsia="黑体" w:hAnsi="Times New Roman"/>
          <w:bCs/>
          <w:szCs w:val="32"/>
        </w:rPr>
        <w:t>4</w:t>
      </w:r>
      <w:r w:rsidR="00741283" w:rsidRPr="004E7AB6">
        <w:rPr>
          <w:rFonts w:ascii="Times New Roman" w:eastAsia="黑体" w:hAnsi="Times New Roman"/>
          <w:bCs/>
          <w:szCs w:val="32"/>
        </w:rPr>
        <w:t xml:space="preserve">.2 </w:t>
      </w:r>
      <w:r w:rsidRPr="004E7AB6">
        <w:rPr>
          <w:rFonts w:ascii="Times New Roman" w:eastAsia="黑体" w:hAnsi="Times New Roman"/>
          <w:bCs/>
          <w:szCs w:val="32"/>
        </w:rPr>
        <w:t>几何校正精度</w:t>
      </w:r>
      <w:bookmarkEnd w:id="30"/>
    </w:p>
    <w:p w14:paraId="50A61566" w14:textId="30E7139A" w:rsidR="004F0C1E" w:rsidRPr="004E7AB6" w:rsidRDefault="004F0C1E" w:rsidP="000020A6">
      <w:pPr>
        <w:pStyle w:val="aa"/>
        <w:ind w:firstLineChars="200" w:firstLine="420"/>
      </w:pPr>
      <w:r w:rsidRPr="004E7AB6">
        <w:t>利用不同卫星及传感器的遥感数据前，保证几何位置的配准精度在</w:t>
      </w:r>
      <w:r w:rsidRPr="004E7AB6">
        <w:t>1</w:t>
      </w:r>
      <w:r w:rsidR="00DA0DFE">
        <w:t>个像元</w:t>
      </w:r>
      <w:r w:rsidRPr="004E7AB6">
        <w:t>之内。</w:t>
      </w:r>
    </w:p>
    <w:p w14:paraId="0E8FBB5B" w14:textId="7D9A6916" w:rsidR="004F0C1E" w:rsidRPr="004E7AB6" w:rsidRDefault="004F0C1E" w:rsidP="004F0C1E">
      <w:pPr>
        <w:keepNext/>
        <w:keepLines/>
        <w:tabs>
          <w:tab w:val="num" w:pos="567"/>
        </w:tabs>
        <w:spacing w:line="360" w:lineRule="exact"/>
        <w:ind w:left="360" w:hanging="360"/>
        <w:outlineLvl w:val="1"/>
        <w:rPr>
          <w:rFonts w:ascii="Times New Roman" w:eastAsia="黑体" w:hAnsi="Times New Roman"/>
          <w:bCs/>
          <w:szCs w:val="32"/>
        </w:rPr>
      </w:pPr>
      <w:bookmarkStart w:id="31" w:name="_Toc34996976"/>
      <w:r w:rsidRPr="004E7AB6">
        <w:rPr>
          <w:rFonts w:ascii="Times New Roman" w:eastAsia="黑体" w:hAnsi="Times New Roman"/>
          <w:bCs/>
          <w:szCs w:val="32"/>
        </w:rPr>
        <w:t>4</w:t>
      </w:r>
      <w:r w:rsidR="00741283" w:rsidRPr="004E7AB6">
        <w:rPr>
          <w:rFonts w:ascii="Times New Roman" w:eastAsia="黑体" w:hAnsi="Times New Roman"/>
          <w:bCs/>
          <w:szCs w:val="32"/>
        </w:rPr>
        <w:t xml:space="preserve">.3 </w:t>
      </w:r>
      <w:r w:rsidRPr="004E7AB6">
        <w:rPr>
          <w:rFonts w:ascii="Times New Roman" w:eastAsia="黑体" w:hAnsi="Times New Roman"/>
          <w:bCs/>
          <w:szCs w:val="32"/>
        </w:rPr>
        <w:t>提取结果精度</w:t>
      </w:r>
      <w:bookmarkEnd w:id="31"/>
    </w:p>
    <w:p w14:paraId="3B13489B" w14:textId="17795982" w:rsidR="001B6443" w:rsidRPr="004E7AB6" w:rsidRDefault="004F0C1E" w:rsidP="000020A6">
      <w:pPr>
        <w:pStyle w:val="aa"/>
        <w:ind w:firstLineChars="200" w:firstLine="420"/>
      </w:pPr>
      <w:r w:rsidRPr="004E7AB6">
        <w:t>结合野外验证情况</w:t>
      </w:r>
      <w:r w:rsidR="00CA51A7" w:rsidRPr="004E7AB6">
        <w:t>调整</w:t>
      </w:r>
      <w:r w:rsidRPr="004E7AB6">
        <w:t>阈值，保证</w:t>
      </w:r>
      <w:r w:rsidR="00CA51A7" w:rsidRPr="004E7AB6">
        <w:t>黑臭水体提取</w:t>
      </w:r>
      <w:r w:rsidRPr="004E7AB6">
        <w:t>精度</w:t>
      </w:r>
      <w:r w:rsidR="00A53DE6" w:rsidRPr="004E7AB6">
        <w:t>在</w:t>
      </w:r>
      <w:r w:rsidR="00A53DE6" w:rsidRPr="004E7AB6">
        <w:t>60%</w:t>
      </w:r>
      <w:r w:rsidR="00A53DE6" w:rsidRPr="004E7AB6">
        <w:t>以上</w:t>
      </w:r>
      <w:r w:rsidRPr="004E7AB6">
        <w:t>。</w:t>
      </w:r>
    </w:p>
    <w:p w14:paraId="4F0477BD" w14:textId="77777777" w:rsidR="00A53DE6" w:rsidRPr="004E7AB6" w:rsidRDefault="00A53DE6">
      <w:pPr>
        <w:widowControl/>
        <w:jc w:val="left"/>
        <w:rPr>
          <w:rFonts w:ascii="Times New Roman" w:eastAsia="黑体" w:hAnsi="Times New Roman"/>
          <w:szCs w:val="20"/>
        </w:rPr>
      </w:pPr>
      <w:bookmarkStart w:id="32" w:name="_Toc534658662"/>
      <w:r w:rsidRPr="004E7AB6">
        <w:rPr>
          <w:rFonts w:ascii="Times New Roman" w:eastAsia="黑体" w:hAnsi="Times New Roman"/>
          <w:szCs w:val="20"/>
        </w:rPr>
        <w:br w:type="page"/>
      </w:r>
    </w:p>
    <w:p w14:paraId="7972706A" w14:textId="77777777" w:rsidR="00326449" w:rsidRDefault="00326449" w:rsidP="00326449">
      <w:pPr>
        <w:keepNext/>
        <w:spacing w:before="120" w:after="120"/>
        <w:jc w:val="center"/>
        <w:outlineLvl w:val="0"/>
        <w:rPr>
          <w:rFonts w:ascii="黑体" w:eastAsia="黑体" w:hAnsi="黑体"/>
          <w:bCs/>
          <w:szCs w:val="21"/>
        </w:rPr>
      </w:pPr>
      <w:bookmarkStart w:id="33" w:name="_Toc34996977"/>
      <w:r w:rsidRPr="00B9296C">
        <w:rPr>
          <w:rFonts w:ascii="黑体" w:eastAsia="黑体" w:hAnsi="黑体" w:cs="宋体"/>
          <w:szCs w:val="20"/>
        </w:rPr>
        <w:lastRenderedPageBreak/>
        <w:t>附录</w:t>
      </w:r>
      <w:r>
        <w:rPr>
          <w:rFonts w:ascii="黑体" w:eastAsia="黑体" w:hAnsi="黑体" w:cs="宋体" w:hint="eastAsia"/>
          <w:szCs w:val="20"/>
        </w:rPr>
        <w:t>A</w:t>
      </w:r>
      <w:r w:rsidRPr="00B9296C">
        <w:rPr>
          <w:rFonts w:ascii="黑体" w:eastAsia="黑体" w:hAnsi="黑体" w:cs="宋体" w:hint="eastAsia"/>
          <w:szCs w:val="20"/>
        </w:rPr>
        <w:t>（可选内容）</w:t>
      </w:r>
      <w:bookmarkEnd w:id="32"/>
      <w:bookmarkEnd w:id="33"/>
    </w:p>
    <w:p w14:paraId="364F7BC8" w14:textId="77777777" w:rsidR="00326449" w:rsidRPr="00B9296C" w:rsidRDefault="00326449" w:rsidP="00326449">
      <w:pPr>
        <w:keepNext/>
        <w:spacing w:before="120" w:after="120"/>
        <w:jc w:val="center"/>
        <w:outlineLvl w:val="0"/>
        <w:rPr>
          <w:rFonts w:ascii="黑体" w:eastAsia="黑体" w:hAnsi="黑体"/>
          <w:bCs/>
          <w:szCs w:val="21"/>
        </w:rPr>
      </w:pPr>
      <w:bookmarkStart w:id="34" w:name="_Toc534658663"/>
      <w:bookmarkStart w:id="35" w:name="_Toc34996978"/>
      <w:r w:rsidRPr="00B9296C">
        <w:rPr>
          <w:rFonts w:ascii="黑体" w:eastAsia="黑体" w:hAnsi="黑体" w:hint="eastAsia"/>
          <w:bCs/>
          <w:szCs w:val="21"/>
        </w:rPr>
        <w:t>（资料性附录）</w:t>
      </w:r>
      <w:bookmarkEnd w:id="34"/>
      <w:bookmarkEnd w:id="35"/>
    </w:p>
    <w:p w14:paraId="224C8971" w14:textId="77777777" w:rsidR="00326449" w:rsidRPr="004523C2" w:rsidRDefault="00326449" w:rsidP="004523C2">
      <w:pPr>
        <w:pStyle w:val="af"/>
        <w:ind w:firstLine="420"/>
        <w:jc w:val="center"/>
        <w:rPr>
          <w:rFonts w:ascii="黑体" w:eastAsia="黑体" w:hAnsi="黑体"/>
        </w:rPr>
      </w:pPr>
      <w:bookmarkStart w:id="36" w:name="_Toc514902192"/>
      <w:r w:rsidRPr="004523C2">
        <w:rPr>
          <w:rFonts w:ascii="黑体" w:eastAsia="黑体" w:hAnsi="黑体" w:hint="eastAsia"/>
        </w:rPr>
        <w:t>表</w:t>
      </w:r>
      <w:r w:rsidRPr="004523C2">
        <w:rPr>
          <w:rFonts w:ascii="黑体" w:eastAsia="黑体" w:hAnsi="黑体"/>
        </w:rPr>
        <w:t>1 GF-2卫星轨道参数</w:t>
      </w:r>
      <w:bookmarkEnd w:id="36"/>
    </w:p>
    <w:tbl>
      <w:tblPr>
        <w:tblW w:w="0" w:type="auto"/>
        <w:tblBorders>
          <w:top w:val="single" w:sz="4" w:space="0" w:color="auto"/>
          <w:bottom w:val="single" w:sz="4" w:space="0" w:color="auto"/>
        </w:tblBorders>
        <w:tblLook w:val="04A0" w:firstRow="1" w:lastRow="0" w:firstColumn="1" w:lastColumn="0" w:noHBand="0" w:noVBand="1"/>
      </w:tblPr>
      <w:tblGrid>
        <w:gridCol w:w="4148"/>
        <w:gridCol w:w="4148"/>
      </w:tblGrid>
      <w:tr w:rsidR="00326449" w:rsidRPr="002403BC" w14:paraId="541D30A6" w14:textId="77777777" w:rsidTr="004523C2">
        <w:tc>
          <w:tcPr>
            <w:tcW w:w="4148" w:type="dxa"/>
            <w:tcBorders>
              <w:top w:val="single" w:sz="4" w:space="0" w:color="auto"/>
              <w:bottom w:val="single" w:sz="4" w:space="0" w:color="auto"/>
            </w:tcBorders>
            <w:shd w:val="clear" w:color="auto" w:fill="auto"/>
          </w:tcPr>
          <w:p w14:paraId="6D416919" w14:textId="77777777" w:rsidR="00326449" w:rsidRPr="00415507" w:rsidRDefault="00326449" w:rsidP="004523C2">
            <w:pPr>
              <w:jc w:val="center"/>
              <w:rPr>
                <w:szCs w:val="21"/>
              </w:rPr>
            </w:pPr>
            <w:r w:rsidRPr="00415507">
              <w:rPr>
                <w:rFonts w:hint="eastAsia"/>
                <w:szCs w:val="21"/>
              </w:rPr>
              <w:t>参数</w:t>
            </w:r>
          </w:p>
        </w:tc>
        <w:tc>
          <w:tcPr>
            <w:tcW w:w="4148" w:type="dxa"/>
            <w:tcBorders>
              <w:top w:val="single" w:sz="4" w:space="0" w:color="auto"/>
              <w:bottom w:val="single" w:sz="4" w:space="0" w:color="auto"/>
            </w:tcBorders>
            <w:shd w:val="clear" w:color="auto" w:fill="auto"/>
          </w:tcPr>
          <w:p w14:paraId="0169D501" w14:textId="77777777" w:rsidR="00326449" w:rsidRPr="00415507" w:rsidRDefault="00326449" w:rsidP="004523C2">
            <w:pPr>
              <w:jc w:val="center"/>
              <w:rPr>
                <w:szCs w:val="21"/>
              </w:rPr>
            </w:pPr>
            <w:r w:rsidRPr="00415507">
              <w:rPr>
                <w:rFonts w:hint="eastAsia"/>
                <w:szCs w:val="21"/>
              </w:rPr>
              <w:t>指标</w:t>
            </w:r>
          </w:p>
        </w:tc>
      </w:tr>
      <w:tr w:rsidR="00326449" w:rsidRPr="002403BC" w14:paraId="25198A97" w14:textId="77777777" w:rsidTr="004523C2">
        <w:tc>
          <w:tcPr>
            <w:tcW w:w="4148" w:type="dxa"/>
            <w:tcBorders>
              <w:top w:val="single" w:sz="4" w:space="0" w:color="auto"/>
            </w:tcBorders>
            <w:shd w:val="clear" w:color="auto" w:fill="auto"/>
          </w:tcPr>
          <w:p w14:paraId="7EE02D5D" w14:textId="77777777" w:rsidR="00326449" w:rsidRPr="00415507" w:rsidRDefault="00326449" w:rsidP="004523C2">
            <w:pPr>
              <w:jc w:val="center"/>
              <w:rPr>
                <w:szCs w:val="21"/>
              </w:rPr>
            </w:pPr>
            <w:r w:rsidRPr="00415507">
              <w:rPr>
                <w:rFonts w:hint="eastAsia"/>
                <w:szCs w:val="21"/>
              </w:rPr>
              <w:t>轨道类型</w:t>
            </w:r>
          </w:p>
        </w:tc>
        <w:tc>
          <w:tcPr>
            <w:tcW w:w="4148" w:type="dxa"/>
            <w:tcBorders>
              <w:top w:val="single" w:sz="4" w:space="0" w:color="auto"/>
            </w:tcBorders>
            <w:shd w:val="clear" w:color="auto" w:fill="auto"/>
          </w:tcPr>
          <w:p w14:paraId="79394503" w14:textId="77777777" w:rsidR="00326449" w:rsidRPr="00415507" w:rsidRDefault="00326449" w:rsidP="004523C2">
            <w:pPr>
              <w:jc w:val="center"/>
              <w:rPr>
                <w:szCs w:val="21"/>
              </w:rPr>
            </w:pPr>
            <w:r w:rsidRPr="00415507">
              <w:rPr>
                <w:rFonts w:hint="eastAsia"/>
                <w:szCs w:val="21"/>
              </w:rPr>
              <w:t>太阳同步回归轨道</w:t>
            </w:r>
          </w:p>
        </w:tc>
      </w:tr>
      <w:tr w:rsidR="00326449" w:rsidRPr="002403BC" w14:paraId="102923FE" w14:textId="77777777" w:rsidTr="004523C2">
        <w:tc>
          <w:tcPr>
            <w:tcW w:w="4148" w:type="dxa"/>
            <w:shd w:val="clear" w:color="auto" w:fill="auto"/>
          </w:tcPr>
          <w:p w14:paraId="5FE67821" w14:textId="77777777" w:rsidR="00326449" w:rsidRPr="00415507" w:rsidRDefault="00326449" w:rsidP="004523C2">
            <w:pPr>
              <w:jc w:val="center"/>
              <w:rPr>
                <w:szCs w:val="21"/>
              </w:rPr>
            </w:pPr>
            <w:r w:rsidRPr="00415507">
              <w:rPr>
                <w:rFonts w:hint="eastAsia"/>
                <w:szCs w:val="21"/>
              </w:rPr>
              <w:t>轨道高度</w:t>
            </w:r>
          </w:p>
        </w:tc>
        <w:tc>
          <w:tcPr>
            <w:tcW w:w="4148" w:type="dxa"/>
            <w:shd w:val="clear" w:color="auto" w:fill="auto"/>
          </w:tcPr>
          <w:p w14:paraId="279B6973" w14:textId="77777777" w:rsidR="00326449" w:rsidRPr="00415507" w:rsidRDefault="00326449" w:rsidP="004523C2">
            <w:pPr>
              <w:jc w:val="center"/>
              <w:rPr>
                <w:szCs w:val="21"/>
              </w:rPr>
            </w:pPr>
            <w:r w:rsidRPr="00415507">
              <w:rPr>
                <w:rFonts w:hint="eastAsia"/>
                <w:szCs w:val="21"/>
              </w:rPr>
              <w:t>631</w:t>
            </w:r>
            <w:r>
              <w:rPr>
                <w:rFonts w:hint="eastAsia"/>
              </w:rPr>
              <w:t>km</w:t>
            </w:r>
          </w:p>
        </w:tc>
      </w:tr>
      <w:tr w:rsidR="00326449" w:rsidRPr="002403BC" w14:paraId="30FA3374" w14:textId="77777777" w:rsidTr="004523C2">
        <w:tc>
          <w:tcPr>
            <w:tcW w:w="4148" w:type="dxa"/>
            <w:shd w:val="clear" w:color="auto" w:fill="auto"/>
          </w:tcPr>
          <w:p w14:paraId="15567821" w14:textId="77777777" w:rsidR="00326449" w:rsidRPr="00415507" w:rsidRDefault="00326449" w:rsidP="004523C2">
            <w:pPr>
              <w:jc w:val="center"/>
              <w:rPr>
                <w:szCs w:val="21"/>
              </w:rPr>
            </w:pPr>
            <w:r w:rsidRPr="00415507">
              <w:rPr>
                <w:rFonts w:hint="eastAsia"/>
                <w:szCs w:val="21"/>
              </w:rPr>
              <w:t>轨道倾角</w:t>
            </w:r>
          </w:p>
        </w:tc>
        <w:tc>
          <w:tcPr>
            <w:tcW w:w="4148" w:type="dxa"/>
            <w:shd w:val="clear" w:color="auto" w:fill="auto"/>
          </w:tcPr>
          <w:p w14:paraId="314B4DF3" w14:textId="77777777" w:rsidR="00326449" w:rsidRPr="00415507" w:rsidRDefault="00326449" w:rsidP="004523C2">
            <w:pPr>
              <w:jc w:val="center"/>
              <w:rPr>
                <w:szCs w:val="21"/>
              </w:rPr>
            </w:pPr>
            <w:r w:rsidRPr="00415507">
              <w:rPr>
                <w:rFonts w:hint="eastAsia"/>
                <w:szCs w:val="21"/>
              </w:rPr>
              <w:t>97.9080</w:t>
            </w:r>
            <w:r w:rsidRPr="00415507">
              <w:rPr>
                <w:rFonts w:hint="eastAsia"/>
                <w:szCs w:val="21"/>
              </w:rPr>
              <w:t>°</w:t>
            </w:r>
          </w:p>
        </w:tc>
      </w:tr>
      <w:tr w:rsidR="00326449" w:rsidRPr="002403BC" w14:paraId="69157307" w14:textId="77777777" w:rsidTr="004523C2">
        <w:tc>
          <w:tcPr>
            <w:tcW w:w="4148" w:type="dxa"/>
            <w:shd w:val="clear" w:color="auto" w:fill="auto"/>
          </w:tcPr>
          <w:p w14:paraId="0994AA42" w14:textId="77777777" w:rsidR="00326449" w:rsidRPr="00415507" w:rsidRDefault="00326449" w:rsidP="004523C2">
            <w:pPr>
              <w:jc w:val="center"/>
              <w:rPr>
                <w:szCs w:val="21"/>
              </w:rPr>
            </w:pPr>
            <w:r w:rsidRPr="00415507">
              <w:rPr>
                <w:rFonts w:hint="eastAsia"/>
                <w:szCs w:val="21"/>
              </w:rPr>
              <w:t>降交点地方时</w:t>
            </w:r>
          </w:p>
        </w:tc>
        <w:tc>
          <w:tcPr>
            <w:tcW w:w="4148" w:type="dxa"/>
            <w:shd w:val="clear" w:color="auto" w:fill="auto"/>
          </w:tcPr>
          <w:p w14:paraId="27545389" w14:textId="77777777" w:rsidR="00326449" w:rsidRPr="00415507" w:rsidRDefault="00326449" w:rsidP="004523C2">
            <w:pPr>
              <w:jc w:val="center"/>
              <w:rPr>
                <w:szCs w:val="21"/>
              </w:rPr>
            </w:pPr>
            <w:r w:rsidRPr="00415507">
              <w:rPr>
                <w:rFonts w:hint="eastAsia"/>
                <w:szCs w:val="21"/>
              </w:rPr>
              <w:t>10</w:t>
            </w:r>
            <w:r w:rsidRPr="00415507">
              <w:rPr>
                <w:rFonts w:hint="eastAsia"/>
                <w:szCs w:val="21"/>
              </w:rPr>
              <w:t>：</w:t>
            </w:r>
            <w:r w:rsidRPr="00415507">
              <w:rPr>
                <w:rFonts w:hint="eastAsia"/>
                <w:szCs w:val="21"/>
              </w:rPr>
              <w:t>30</w:t>
            </w:r>
            <w:r w:rsidRPr="00415507">
              <w:rPr>
                <w:szCs w:val="21"/>
              </w:rPr>
              <w:t xml:space="preserve"> </w:t>
            </w:r>
            <w:r w:rsidRPr="00415507">
              <w:rPr>
                <w:rFonts w:hint="eastAsia"/>
                <w:szCs w:val="21"/>
              </w:rPr>
              <w:t>AM</w:t>
            </w:r>
          </w:p>
        </w:tc>
      </w:tr>
      <w:tr w:rsidR="00326449" w:rsidRPr="002403BC" w14:paraId="690C8C53" w14:textId="77777777" w:rsidTr="004523C2">
        <w:tc>
          <w:tcPr>
            <w:tcW w:w="4148" w:type="dxa"/>
            <w:shd w:val="clear" w:color="auto" w:fill="auto"/>
          </w:tcPr>
          <w:p w14:paraId="76EABF96" w14:textId="77777777" w:rsidR="00326449" w:rsidRPr="00415507" w:rsidRDefault="00326449" w:rsidP="004523C2">
            <w:pPr>
              <w:jc w:val="center"/>
              <w:rPr>
                <w:szCs w:val="21"/>
              </w:rPr>
            </w:pPr>
            <w:r w:rsidRPr="00415507">
              <w:rPr>
                <w:rFonts w:hint="eastAsia"/>
                <w:szCs w:val="21"/>
              </w:rPr>
              <w:t>回归周期</w:t>
            </w:r>
          </w:p>
        </w:tc>
        <w:tc>
          <w:tcPr>
            <w:tcW w:w="4148" w:type="dxa"/>
            <w:shd w:val="clear" w:color="auto" w:fill="auto"/>
          </w:tcPr>
          <w:p w14:paraId="26C4DAD9" w14:textId="77777777" w:rsidR="00326449" w:rsidRPr="00415507" w:rsidRDefault="00326449" w:rsidP="004523C2">
            <w:pPr>
              <w:jc w:val="center"/>
              <w:rPr>
                <w:szCs w:val="21"/>
              </w:rPr>
            </w:pPr>
            <w:r w:rsidRPr="00415507">
              <w:rPr>
                <w:rFonts w:hint="eastAsia"/>
                <w:szCs w:val="21"/>
              </w:rPr>
              <w:t>69</w:t>
            </w:r>
            <w:r w:rsidRPr="00415507">
              <w:rPr>
                <w:rFonts w:hint="eastAsia"/>
                <w:szCs w:val="21"/>
              </w:rPr>
              <w:t>天</w:t>
            </w:r>
          </w:p>
        </w:tc>
      </w:tr>
      <w:tr w:rsidR="00326449" w:rsidRPr="002403BC" w14:paraId="42EC4333" w14:textId="77777777" w:rsidTr="004523C2">
        <w:tc>
          <w:tcPr>
            <w:tcW w:w="4148" w:type="dxa"/>
            <w:shd w:val="clear" w:color="auto" w:fill="auto"/>
          </w:tcPr>
          <w:p w14:paraId="21702FA9" w14:textId="77777777" w:rsidR="00326449" w:rsidRPr="00415507" w:rsidRDefault="00326449" w:rsidP="004523C2">
            <w:pPr>
              <w:jc w:val="center"/>
              <w:rPr>
                <w:szCs w:val="21"/>
              </w:rPr>
            </w:pPr>
            <w:r w:rsidRPr="00415507">
              <w:rPr>
                <w:rFonts w:hint="eastAsia"/>
                <w:szCs w:val="21"/>
              </w:rPr>
              <w:t>景面积</w:t>
            </w:r>
          </w:p>
        </w:tc>
        <w:tc>
          <w:tcPr>
            <w:tcW w:w="4148" w:type="dxa"/>
            <w:shd w:val="clear" w:color="auto" w:fill="auto"/>
          </w:tcPr>
          <w:p w14:paraId="67E12243" w14:textId="77777777" w:rsidR="00326449" w:rsidRPr="00415507" w:rsidRDefault="00326449" w:rsidP="004523C2">
            <w:pPr>
              <w:jc w:val="center"/>
              <w:rPr>
                <w:szCs w:val="21"/>
              </w:rPr>
            </w:pPr>
            <w:r w:rsidRPr="00415507">
              <w:rPr>
                <w:rFonts w:hint="eastAsia"/>
                <w:szCs w:val="21"/>
              </w:rPr>
              <w:t>约</w:t>
            </w:r>
            <w:r w:rsidRPr="00415507">
              <w:rPr>
                <w:rFonts w:hint="eastAsia"/>
                <w:szCs w:val="21"/>
              </w:rPr>
              <w:t>500</w:t>
            </w:r>
            <w:r w:rsidRPr="00415507">
              <w:rPr>
                <w:rFonts w:hint="eastAsia"/>
                <w:szCs w:val="21"/>
              </w:rPr>
              <w:t>平方公里</w:t>
            </w:r>
          </w:p>
        </w:tc>
      </w:tr>
      <w:tr w:rsidR="00326449" w:rsidRPr="002403BC" w14:paraId="7A416015" w14:textId="77777777" w:rsidTr="004523C2">
        <w:tc>
          <w:tcPr>
            <w:tcW w:w="4148" w:type="dxa"/>
            <w:shd w:val="clear" w:color="auto" w:fill="auto"/>
          </w:tcPr>
          <w:p w14:paraId="7CDAD3B7" w14:textId="77777777" w:rsidR="00326449" w:rsidRPr="00415507" w:rsidRDefault="00326449" w:rsidP="004523C2">
            <w:pPr>
              <w:jc w:val="center"/>
              <w:rPr>
                <w:szCs w:val="21"/>
              </w:rPr>
            </w:pPr>
            <w:r w:rsidRPr="00415507">
              <w:rPr>
                <w:rFonts w:hint="eastAsia"/>
                <w:szCs w:val="21"/>
              </w:rPr>
              <w:t>光谱范围</w:t>
            </w:r>
          </w:p>
        </w:tc>
        <w:tc>
          <w:tcPr>
            <w:tcW w:w="4148" w:type="dxa"/>
            <w:shd w:val="clear" w:color="auto" w:fill="auto"/>
          </w:tcPr>
          <w:p w14:paraId="71F90BAA" w14:textId="77777777" w:rsidR="00326449" w:rsidRPr="00415507" w:rsidRDefault="00326449" w:rsidP="004523C2">
            <w:pPr>
              <w:jc w:val="center"/>
              <w:rPr>
                <w:szCs w:val="21"/>
              </w:rPr>
            </w:pPr>
            <w:r w:rsidRPr="00415507">
              <w:rPr>
                <w:rFonts w:hint="eastAsia"/>
                <w:szCs w:val="21"/>
              </w:rPr>
              <w:t>450~900</w:t>
            </w:r>
            <w:r w:rsidRPr="00415507">
              <w:rPr>
                <w:szCs w:val="21"/>
              </w:rPr>
              <w:t>nm</w:t>
            </w:r>
          </w:p>
        </w:tc>
      </w:tr>
    </w:tbl>
    <w:p w14:paraId="390FF20D" w14:textId="77777777" w:rsidR="00326449" w:rsidRDefault="00326449" w:rsidP="00326449">
      <w:pPr>
        <w:jc w:val="center"/>
      </w:pPr>
    </w:p>
    <w:p w14:paraId="33C5B045" w14:textId="77777777" w:rsidR="00326449" w:rsidRPr="004523C2" w:rsidRDefault="00326449" w:rsidP="004523C2">
      <w:pPr>
        <w:pStyle w:val="af"/>
        <w:ind w:firstLine="420"/>
        <w:jc w:val="center"/>
        <w:rPr>
          <w:rFonts w:ascii="黑体" w:eastAsia="黑体" w:hAnsi="黑体"/>
        </w:rPr>
      </w:pPr>
      <w:bookmarkStart w:id="37" w:name="_Toc514902193"/>
      <w:r w:rsidRPr="004523C2">
        <w:rPr>
          <w:rFonts w:ascii="黑体" w:eastAsia="黑体" w:hAnsi="黑体" w:hint="eastAsia"/>
        </w:rPr>
        <w:t>表2</w:t>
      </w:r>
      <w:r w:rsidRPr="004523C2">
        <w:rPr>
          <w:rFonts w:ascii="黑体" w:eastAsia="黑体" w:hAnsi="黑体"/>
        </w:rPr>
        <w:t xml:space="preserve"> GF-2卫星有效载荷技术指标</w:t>
      </w:r>
      <w:bookmarkEnd w:id="37"/>
    </w:p>
    <w:tbl>
      <w:tblPr>
        <w:tblW w:w="8306" w:type="dxa"/>
        <w:jc w:val="center"/>
        <w:tblBorders>
          <w:top w:val="single" w:sz="4" w:space="0" w:color="auto"/>
          <w:bottom w:val="single" w:sz="4" w:space="0" w:color="auto"/>
        </w:tblBorders>
        <w:tblLook w:val="04A0" w:firstRow="1" w:lastRow="0" w:firstColumn="1" w:lastColumn="0" w:noHBand="0" w:noVBand="1"/>
      </w:tblPr>
      <w:tblGrid>
        <w:gridCol w:w="2552"/>
        <w:gridCol w:w="2693"/>
        <w:gridCol w:w="3061"/>
      </w:tblGrid>
      <w:tr w:rsidR="00326449" w:rsidRPr="002403BC" w14:paraId="734FFB61" w14:textId="77777777" w:rsidTr="004523C2">
        <w:trPr>
          <w:trHeight w:val="286"/>
          <w:jc w:val="center"/>
        </w:trPr>
        <w:tc>
          <w:tcPr>
            <w:tcW w:w="2552" w:type="dxa"/>
            <w:tcBorders>
              <w:top w:val="single" w:sz="4" w:space="0" w:color="auto"/>
              <w:bottom w:val="single" w:sz="4" w:space="0" w:color="auto"/>
            </w:tcBorders>
            <w:shd w:val="clear" w:color="auto" w:fill="auto"/>
            <w:noWrap/>
            <w:vAlign w:val="center"/>
            <w:hideMark/>
          </w:tcPr>
          <w:p w14:paraId="42080ED9" w14:textId="77777777" w:rsidR="00326449" w:rsidRPr="002403BC" w:rsidRDefault="00326449" w:rsidP="004523C2">
            <w:pPr>
              <w:widowControl/>
              <w:spacing w:line="276" w:lineRule="auto"/>
              <w:jc w:val="center"/>
              <w:rPr>
                <w:b/>
                <w:color w:val="000000"/>
                <w:kern w:val="0"/>
                <w:szCs w:val="21"/>
              </w:rPr>
            </w:pPr>
            <w:r w:rsidRPr="002403BC">
              <w:rPr>
                <w:b/>
                <w:color w:val="000000"/>
                <w:kern w:val="0"/>
                <w:szCs w:val="21"/>
              </w:rPr>
              <w:t>参数</w:t>
            </w:r>
          </w:p>
        </w:tc>
        <w:tc>
          <w:tcPr>
            <w:tcW w:w="5754" w:type="dxa"/>
            <w:gridSpan w:val="2"/>
            <w:tcBorders>
              <w:top w:val="single" w:sz="4" w:space="0" w:color="auto"/>
              <w:bottom w:val="single" w:sz="4" w:space="0" w:color="auto"/>
            </w:tcBorders>
            <w:shd w:val="clear" w:color="auto" w:fill="auto"/>
            <w:noWrap/>
            <w:vAlign w:val="center"/>
            <w:hideMark/>
          </w:tcPr>
          <w:p w14:paraId="4A2E751F" w14:textId="77777777" w:rsidR="00326449" w:rsidRPr="002403BC" w:rsidRDefault="00326449" w:rsidP="004523C2">
            <w:pPr>
              <w:widowControl/>
              <w:spacing w:line="276" w:lineRule="auto"/>
              <w:ind w:firstLine="422"/>
              <w:jc w:val="center"/>
              <w:rPr>
                <w:b/>
                <w:color w:val="000000"/>
                <w:kern w:val="0"/>
                <w:szCs w:val="21"/>
              </w:rPr>
            </w:pPr>
            <w:r w:rsidRPr="002403BC">
              <w:rPr>
                <w:b/>
                <w:color w:val="000000"/>
                <w:kern w:val="0"/>
                <w:szCs w:val="21"/>
              </w:rPr>
              <w:t>1m</w:t>
            </w:r>
            <w:r w:rsidRPr="002403BC">
              <w:rPr>
                <w:b/>
                <w:color w:val="000000"/>
                <w:kern w:val="0"/>
                <w:szCs w:val="21"/>
              </w:rPr>
              <w:t>分辨率全色</w:t>
            </w:r>
            <w:r w:rsidRPr="002403BC">
              <w:rPr>
                <w:b/>
                <w:color w:val="000000"/>
                <w:kern w:val="0"/>
                <w:szCs w:val="21"/>
              </w:rPr>
              <w:t>/4m</w:t>
            </w:r>
            <w:r w:rsidRPr="002403BC">
              <w:rPr>
                <w:b/>
                <w:color w:val="000000"/>
                <w:kern w:val="0"/>
                <w:szCs w:val="21"/>
              </w:rPr>
              <w:t>分辨率多光谱相机</w:t>
            </w:r>
          </w:p>
        </w:tc>
      </w:tr>
      <w:tr w:rsidR="00326449" w:rsidRPr="002403BC" w14:paraId="41A04392" w14:textId="77777777" w:rsidTr="004523C2">
        <w:trPr>
          <w:trHeight w:val="286"/>
          <w:jc w:val="center"/>
        </w:trPr>
        <w:tc>
          <w:tcPr>
            <w:tcW w:w="2552" w:type="dxa"/>
            <w:vMerge w:val="restart"/>
            <w:tcBorders>
              <w:top w:val="single" w:sz="4" w:space="0" w:color="auto"/>
            </w:tcBorders>
            <w:shd w:val="clear" w:color="auto" w:fill="auto"/>
            <w:noWrap/>
            <w:vAlign w:val="center"/>
            <w:hideMark/>
          </w:tcPr>
          <w:p w14:paraId="5E6B9F43" w14:textId="77777777" w:rsidR="00326449" w:rsidRPr="002403BC" w:rsidRDefault="00326449" w:rsidP="004523C2">
            <w:pPr>
              <w:widowControl/>
              <w:spacing w:line="276" w:lineRule="auto"/>
              <w:jc w:val="center"/>
              <w:rPr>
                <w:color w:val="000000"/>
                <w:kern w:val="0"/>
                <w:szCs w:val="21"/>
              </w:rPr>
            </w:pPr>
            <w:r w:rsidRPr="002403BC">
              <w:rPr>
                <w:color w:val="000000"/>
                <w:kern w:val="0"/>
                <w:szCs w:val="21"/>
              </w:rPr>
              <w:t>光谱范围</w:t>
            </w:r>
          </w:p>
        </w:tc>
        <w:tc>
          <w:tcPr>
            <w:tcW w:w="2693" w:type="dxa"/>
            <w:tcBorders>
              <w:top w:val="single" w:sz="4" w:space="0" w:color="auto"/>
            </w:tcBorders>
            <w:shd w:val="clear" w:color="auto" w:fill="auto"/>
            <w:noWrap/>
            <w:vAlign w:val="center"/>
            <w:hideMark/>
          </w:tcPr>
          <w:p w14:paraId="61C9C440"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全色</w:t>
            </w:r>
          </w:p>
        </w:tc>
        <w:tc>
          <w:tcPr>
            <w:tcW w:w="3061" w:type="dxa"/>
            <w:tcBorders>
              <w:top w:val="single" w:sz="4" w:space="0" w:color="auto"/>
            </w:tcBorders>
            <w:shd w:val="clear" w:color="auto" w:fill="auto"/>
            <w:noWrap/>
            <w:vAlign w:val="center"/>
            <w:hideMark/>
          </w:tcPr>
          <w:p w14:paraId="147AAF35"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0.45~0.90μm</w:t>
            </w:r>
          </w:p>
        </w:tc>
      </w:tr>
      <w:tr w:rsidR="00326449" w:rsidRPr="002403BC" w14:paraId="1EB2F7D2" w14:textId="77777777" w:rsidTr="004523C2">
        <w:trPr>
          <w:trHeight w:val="286"/>
          <w:jc w:val="center"/>
        </w:trPr>
        <w:tc>
          <w:tcPr>
            <w:tcW w:w="2552" w:type="dxa"/>
            <w:vMerge/>
            <w:vAlign w:val="center"/>
            <w:hideMark/>
          </w:tcPr>
          <w:p w14:paraId="3C4CFE2C" w14:textId="77777777" w:rsidR="00326449" w:rsidRPr="002403BC" w:rsidRDefault="00326449" w:rsidP="004523C2">
            <w:pPr>
              <w:widowControl/>
              <w:spacing w:line="276" w:lineRule="auto"/>
              <w:ind w:firstLine="420"/>
              <w:jc w:val="left"/>
              <w:rPr>
                <w:color w:val="000000"/>
                <w:kern w:val="0"/>
                <w:szCs w:val="21"/>
              </w:rPr>
            </w:pPr>
          </w:p>
        </w:tc>
        <w:tc>
          <w:tcPr>
            <w:tcW w:w="2693" w:type="dxa"/>
            <w:vMerge w:val="restart"/>
            <w:shd w:val="clear" w:color="auto" w:fill="auto"/>
            <w:noWrap/>
            <w:vAlign w:val="center"/>
            <w:hideMark/>
          </w:tcPr>
          <w:p w14:paraId="70BFB86C"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多光谱</w:t>
            </w:r>
          </w:p>
        </w:tc>
        <w:tc>
          <w:tcPr>
            <w:tcW w:w="3061" w:type="dxa"/>
            <w:shd w:val="clear" w:color="auto" w:fill="auto"/>
            <w:noWrap/>
            <w:vAlign w:val="center"/>
            <w:hideMark/>
          </w:tcPr>
          <w:p w14:paraId="0612EA4B"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0.45~0.52μm</w:t>
            </w:r>
          </w:p>
        </w:tc>
      </w:tr>
      <w:tr w:rsidR="00326449" w:rsidRPr="002403BC" w14:paraId="7E6E1BD2" w14:textId="77777777" w:rsidTr="004523C2">
        <w:trPr>
          <w:trHeight w:val="286"/>
          <w:jc w:val="center"/>
        </w:trPr>
        <w:tc>
          <w:tcPr>
            <w:tcW w:w="2552" w:type="dxa"/>
            <w:vMerge/>
            <w:vAlign w:val="center"/>
            <w:hideMark/>
          </w:tcPr>
          <w:p w14:paraId="52D9EC15" w14:textId="77777777" w:rsidR="00326449" w:rsidRPr="002403BC" w:rsidRDefault="00326449" w:rsidP="004523C2">
            <w:pPr>
              <w:widowControl/>
              <w:spacing w:line="276" w:lineRule="auto"/>
              <w:ind w:firstLine="420"/>
              <w:jc w:val="left"/>
              <w:rPr>
                <w:color w:val="000000"/>
                <w:kern w:val="0"/>
                <w:szCs w:val="21"/>
              </w:rPr>
            </w:pPr>
          </w:p>
        </w:tc>
        <w:tc>
          <w:tcPr>
            <w:tcW w:w="2693" w:type="dxa"/>
            <w:vMerge/>
            <w:vAlign w:val="center"/>
            <w:hideMark/>
          </w:tcPr>
          <w:p w14:paraId="0D42D5B2" w14:textId="77777777" w:rsidR="00326449" w:rsidRPr="002403BC" w:rsidRDefault="00326449" w:rsidP="004523C2">
            <w:pPr>
              <w:widowControl/>
              <w:spacing w:line="276" w:lineRule="auto"/>
              <w:ind w:firstLine="420"/>
              <w:jc w:val="center"/>
              <w:rPr>
                <w:color w:val="000000"/>
                <w:kern w:val="0"/>
                <w:szCs w:val="21"/>
              </w:rPr>
            </w:pPr>
          </w:p>
        </w:tc>
        <w:tc>
          <w:tcPr>
            <w:tcW w:w="3061" w:type="dxa"/>
            <w:shd w:val="clear" w:color="auto" w:fill="auto"/>
            <w:noWrap/>
            <w:vAlign w:val="center"/>
            <w:hideMark/>
          </w:tcPr>
          <w:p w14:paraId="580CCF00"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0.52~0.59μm</w:t>
            </w:r>
          </w:p>
        </w:tc>
      </w:tr>
      <w:tr w:rsidR="00326449" w:rsidRPr="002403BC" w14:paraId="57EC60CE" w14:textId="77777777" w:rsidTr="004523C2">
        <w:trPr>
          <w:trHeight w:val="286"/>
          <w:jc w:val="center"/>
        </w:trPr>
        <w:tc>
          <w:tcPr>
            <w:tcW w:w="2552" w:type="dxa"/>
            <w:vMerge/>
            <w:vAlign w:val="center"/>
            <w:hideMark/>
          </w:tcPr>
          <w:p w14:paraId="612E4BE9" w14:textId="77777777" w:rsidR="00326449" w:rsidRPr="002403BC" w:rsidRDefault="00326449" w:rsidP="004523C2">
            <w:pPr>
              <w:widowControl/>
              <w:spacing w:line="276" w:lineRule="auto"/>
              <w:ind w:firstLine="420"/>
              <w:jc w:val="left"/>
              <w:rPr>
                <w:color w:val="000000"/>
                <w:kern w:val="0"/>
                <w:szCs w:val="21"/>
              </w:rPr>
            </w:pPr>
          </w:p>
        </w:tc>
        <w:tc>
          <w:tcPr>
            <w:tcW w:w="2693" w:type="dxa"/>
            <w:vMerge/>
            <w:vAlign w:val="center"/>
            <w:hideMark/>
          </w:tcPr>
          <w:p w14:paraId="482316F7" w14:textId="77777777" w:rsidR="00326449" w:rsidRPr="002403BC" w:rsidRDefault="00326449" w:rsidP="004523C2">
            <w:pPr>
              <w:widowControl/>
              <w:spacing w:line="276" w:lineRule="auto"/>
              <w:ind w:firstLine="420"/>
              <w:jc w:val="center"/>
              <w:rPr>
                <w:color w:val="000000"/>
                <w:kern w:val="0"/>
                <w:szCs w:val="21"/>
              </w:rPr>
            </w:pPr>
          </w:p>
        </w:tc>
        <w:tc>
          <w:tcPr>
            <w:tcW w:w="3061" w:type="dxa"/>
            <w:shd w:val="clear" w:color="auto" w:fill="auto"/>
            <w:noWrap/>
            <w:vAlign w:val="center"/>
            <w:hideMark/>
          </w:tcPr>
          <w:p w14:paraId="0534DC19"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0.63~0.69μm</w:t>
            </w:r>
          </w:p>
        </w:tc>
      </w:tr>
      <w:tr w:rsidR="00326449" w:rsidRPr="002403BC" w14:paraId="4A924783" w14:textId="77777777" w:rsidTr="004523C2">
        <w:trPr>
          <w:trHeight w:val="286"/>
          <w:jc w:val="center"/>
        </w:trPr>
        <w:tc>
          <w:tcPr>
            <w:tcW w:w="2552" w:type="dxa"/>
            <w:vMerge/>
            <w:tcBorders>
              <w:bottom w:val="nil"/>
            </w:tcBorders>
            <w:vAlign w:val="center"/>
            <w:hideMark/>
          </w:tcPr>
          <w:p w14:paraId="224AA1BE" w14:textId="77777777" w:rsidR="00326449" w:rsidRPr="002403BC" w:rsidRDefault="00326449" w:rsidP="004523C2">
            <w:pPr>
              <w:widowControl/>
              <w:spacing w:line="276" w:lineRule="auto"/>
              <w:ind w:firstLine="420"/>
              <w:jc w:val="left"/>
              <w:rPr>
                <w:color w:val="000000"/>
                <w:kern w:val="0"/>
                <w:szCs w:val="21"/>
              </w:rPr>
            </w:pPr>
          </w:p>
        </w:tc>
        <w:tc>
          <w:tcPr>
            <w:tcW w:w="2693" w:type="dxa"/>
            <w:vMerge/>
            <w:tcBorders>
              <w:bottom w:val="nil"/>
            </w:tcBorders>
            <w:vAlign w:val="center"/>
            <w:hideMark/>
          </w:tcPr>
          <w:p w14:paraId="242BC6E0" w14:textId="77777777" w:rsidR="00326449" w:rsidRPr="002403BC" w:rsidRDefault="00326449" w:rsidP="004523C2">
            <w:pPr>
              <w:widowControl/>
              <w:spacing w:line="276" w:lineRule="auto"/>
              <w:ind w:firstLine="420"/>
              <w:jc w:val="center"/>
              <w:rPr>
                <w:color w:val="000000"/>
                <w:kern w:val="0"/>
                <w:szCs w:val="21"/>
              </w:rPr>
            </w:pPr>
          </w:p>
        </w:tc>
        <w:tc>
          <w:tcPr>
            <w:tcW w:w="3061" w:type="dxa"/>
            <w:tcBorders>
              <w:bottom w:val="nil"/>
            </w:tcBorders>
            <w:shd w:val="clear" w:color="auto" w:fill="auto"/>
            <w:noWrap/>
            <w:vAlign w:val="center"/>
            <w:hideMark/>
          </w:tcPr>
          <w:p w14:paraId="3E79327A"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0.77~0.89μm</w:t>
            </w:r>
          </w:p>
        </w:tc>
      </w:tr>
      <w:tr w:rsidR="00326449" w:rsidRPr="002403BC" w14:paraId="3514D24B" w14:textId="77777777" w:rsidTr="004523C2">
        <w:trPr>
          <w:trHeight w:val="286"/>
          <w:jc w:val="center"/>
        </w:trPr>
        <w:tc>
          <w:tcPr>
            <w:tcW w:w="2552" w:type="dxa"/>
            <w:vMerge w:val="restart"/>
            <w:tcBorders>
              <w:top w:val="nil"/>
              <w:bottom w:val="nil"/>
            </w:tcBorders>
            <w:shd w:val="clear" w:color="auto" w:fill="auto"/>
            <w:noWrap/>
            <w:vAlign w:val="center"/>
            <w:hideMark/>
          </w:tcPr>
          <w:p w14:paraId="68CE5A95" w14:textId="77777777" w:rsidR="00326449" w:rsidRPr="002403BC" w:rsidRDefault="00326449" w:rsidP="004523C2">
            <w:pPr>
              <w:widowControl/>
              <w:spacing w:line="276" w:lineRule="auto"/>
              <w:jc w:val="center"/>
              <w:rPr>
                <w:color w:val="000000"/>
                <w:kern w:val="0"/>
                <w:szCs w:val="21"/>
              </w:rPr>
            </w:pPr>
            <w:r w:rsidRPr="002403BC">
              <w:rPr>
                <w:color w:val="000000"/>
                <w:kern w:val="0"/>
                <w:szCs w:val="21"/>
              </w:rPr>
              <w:t>空间分辨率</w:t>
            </w:r>
          </w:p>
        </w:tc>
        <w:tc>
          <w:tcPr>
            <w:tcW w:w="2693" w:type="dxa"/>
            <w:tcBorders>
              <w:top w:val="nil"/>
              <w:bottom w:val="nil"/>
            </w:tcBorders>
            <w:shd w:val="clear" w:color="auto" w:fill="auto"/>
            <w:noWrap/>
            <w:vAlign w:val="center"/>
            <w:hideMark/>
          </w:tcPr>
          <w:p w14:paraId="4F75F8D8"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全色</w:t>
            </w:r>
          </w:p>
        </w:tc>
        <w:tc>
          <w:tcPr>
            <w:tcW w:w="3061" w:type="dxa"/>
            <w:tcBorders>
              <w:top w:val="nil"/>
              <w:bottom w:val="nil"/>
            </w:tcBorders>
            <w:shd w:val="clear" w:color="auto" w:fill="auto"/>
            <w:noWrap/>
            <w:vAlign w:val="center"/>
            <w:hideMark/>
          </w:tcPr>
          <w:p w14:paraId="7BD853D3"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1m</w:t>
            </w:r>
          </w:p>
        </w:tc>
      </w:tr>
      <w:tr w:rsidR="00326449" w:rsidRPr="002403BC" w14:paraId="525CEAF2" w14:textId="77777777" w:rsidTr="004523C2">
        <w:trPr>
          <w:trHeight w:val="286"/>
          <w:jc w:val="center"/>
        </w:trPr>
        <w:tc>
          <w:tcPr>
            <w:tcW w:w="2552" w:type="dxa"/>
            <w:vMerge/>
            <w:tcBorders>
              <w:top w:val="nil"/>
              <w:bottom w:val="nil"/>
            </w:tcBorders>
            <w:vAlign w:val="center"/>
            <w:hideMark/>
          </w:tcPr>
          <w:p w14:paraId="7AD45ED6" w14:textId="77777777" w:rsidR="00326449" w:rsidRPr="002403BC" w:rsidRDefault="00326449" w:rsidP="004523C2">
            <w:pPr>
              <w:widowControl/>
              <w:spacing w:line="276" w:lineRule="auto"/>
              <w:ind w:firstLine="420"/>
              <w:jc w:val="center"/>
              <w:rPr>
                <w:color w:val="000000"/>
                <w:kern w:val="0"/>
                <w:szCs w:val="21"/>
              </w:rPr>
            </w:pPr>
          </w:p>
        </w:tc>
        <w:tc>
          <w:tcPr>
            <w:tcW w:w="2693" w:type="dxa"/>
            <w:tcBorders>
              <w:top w:val="nil"/>
              <w:bottom w:val="nil"/>
            </w:tcBorders>
            <w:shd w:val="clear" w:color="auto" w:fill="auto"/>
            <w:noWrap/>
            <w:vAlign w:val="center"/>
            <w:hideMark/>
          </w:tcPr>
          <w:p w14:paraId="40471E8B"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多光谱</w:t>
            </w:r>
          </w:p>
        </w:tc>
        <w:tc>
          <w:tcPr>
            <w:tcW w:w="3061" w:type="dxa"/>
            <w:tcBorders>
              <w:top w:val="nil"/>
              <w:bottom w:val="nil"/>
            </w:tcBorders>
            <w:shd w:val="clear" w:color="auto" w:fill="auto"/>
            <w:noWrap/>
            <w:vAlign w:val="center"/>
            <w:hideMark/>
          </w:tcPr>
          <w:p w14:paraId="036B9C6E"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4m</w:t>
            </w:r>
          </w:p>
        </w:tc>
      </w:tr>
      <w:tr w:rsidR="00326449" w:rsidRPr="002403BC" w14:paraId="4571DEC3" w14:textId="77777777" w:rsidTr="004523C2">
        <w:trPr>
          <w:trHeight w:val="286"/>
          <w:jc w:val="center"/>
        </w:trPr>
        <w:tc>
          <w:tcPr>
            <w:tcW w:w="2552" w:type="dxa"/>
            <w:tcBorders>
              <w:top w:val="nil"/>
            </w:tcBorders>
            <w:shd w:val="clear" w:color="auto" w:fill="auto"/>
            <w:noWrap/>
            <w:vAlign w:val="center"/>
            <w:hideMark/>
          </w:tcPr>
          <w:p w14:paraId="51AE2E97" w14:textId="77777777" w:rsidR="00326449" w:rsidRPr="002403BC" w:rsidRDefault="00326449" w:rsidP="004523C2">
            <w:pPr>
              <w:widowControl/>
              <w:spacing w:line="276" w:lineRule="auto"/>
              <w:jc w:val="center"/>
              <w:rPr>
                <w:color w:val="000000"/>
                <w:kern w:val="0"/>
                <w:szCs w:val="21"/>
              </w:rPr>
            </w:pPr>
            <w:r w:rsidRPr="002403BC">
              <w:rPr>
                <w:color w:val="000000"/>
                <w:kern w:val="0"/>
                <w:szCs w:val="21"/>
              </w:rPr>
              <w:t>幅宽</w:t>
            </w:r>
          </w:p>
        </w:tc>
        <w:tc>
          <w:tcPr>
            <w:tcW w:w="5754" w:type="dxa"/>
            <w:gridSpan w:val="2"/>
            <w:tcBorders>
              <w:top w:val="nil"/>
            </w:tcBorders>
            <w:shd w:val="clear" w:color="auto" w:fill="auto"/>
            <w:noWrap/>
            <w:vAlign w:val="center"/>
            <w:hideMark/>
          </w:tcPr>
          <w:p w14:paraId="223E272E"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45</w:t>
            </w:r>
            <w:r>
              <w:rPr>
                <w:color w:val="000000"/>
                <w:kern w:val="0"/>
                <w:szCs w:val="21"/>
              </w:rPr>
              <w:t>km</w:t>
            </w:r>
          </w:p>
        </w:tc>
      </w:tr>
      <w:tr w:rsidR="00326449" w:rsidRPr="002403BC" w14:paraId="1CF290AE" w14:textId="77777777" w:rsidTr="004523C2">
        <w:trPr>
          <w:trHeight w:val="286"/>
          <w:jc w:val="center"/>
        </w:trPr>
        <w:tc>
          <w:tcPr>
            <w:tcW w:w="2552" w:type="dxa"/>
            <w:shd w:val="clear" w:color="auto" w:fill="auto"/>
            <w:noWrap/>
            <w:vAlign w:val="center"/>
            <w:hideMark/>
          </w:tcPr>
          <w:p w14:paraId="3C7BAA85" w14:textId="77777777" w:rsidR="00326449" w:rsidRPr="002403BC" w:rsidRDefault="00326449" w:rsidP="004523C2">
            <w:pPr>
              <w:widowControl/>
              <w:spacing w:line="276" w:lineRule="auto"/>
              <w:jc w:val="center"/>
              <w:rPr>
                <w:color w:val="000000"/>
                <w:kern w:val="0"/>
                <w:szCs w:val="21"/>
              </w:rPr>
            </w:pPr>
            <w:r w:rsidRPr="002403BC">
              <w:rPr>
                <w:color w:val="000000"/>
                <w:kern w:val="0"/>
                <w:szCs w:val="21"/>
              </w:rPr>
              <w:t>重访周期</w:t>
            </w:r>
          </w:p>
          <w:p w14:paraId="6F497553" w14:textId="77777777" w:rsidR="00326449" w:rsidRPr="002403BC" w:rsidRDefault="00326449" w:rsidP="004523C2">
            <w:pPr>
              <w:widowControl/>
              <w:spacing w:line="276" w:lineRule="auto"/>
              <w:jc w:val="center"/>
              <w:rPr>
                <w:color w:val="000000"/>
                <w:kern w:val="0"/>
                <w:szCs w:val="21"/>
              </w:rPr>
            </w:pPr>
            <w:r w:rsidRPr="002403BC">
              <w:rPr>
                <w:color w:val="000000"/>
                <w:kern w:val="0"/>
                <w:szCs w:val="21"/>
              </w:rPr>
              <w:t>（侧摆时间）</w:t>
            </w:r>
          </w:p>
        </w:tc>
        <w:tc>
          <w:tcPr>
            <w:tcW w:w="5754" w:type="dxa"/>
            <w:gridSpan w:val="2"/>
            <w:shd w:val="clear" w:color="auto" w:fill="auto"/>
            <w:noWrap/>
            <w:vAlign w:val="center"/>
            <w:hideMark/>
          </w:tcPr>
          <w:p w14:paraId="7026D627"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5</w:t>
            </w:r>
            <w:r w:rsidRPr="002403BC">
              <w:rPr>
                <w:color w:val="000000"/>
                <w:kern w:val="0"/>
                <w:szCs w:val="21"/>
              </w:rPr>
              <w:t>天</w:t>
            </w:r>
          </w:p>
        </w:tc>
      </w:tr>
      <w:tr w:rsidR="00326449" w:rsidRPr="002403BC" w14:paraId="4BCDAB7D" w14:textId="77777777" w:rsidTr="004523C2">
        <w:trPr>
          <w:trHeight w:val="286"/>
          <w:jc w:val="center"/>
        </w:trPr>
        <w:tc>
          <w:tcPr>
            <w:tcW w:w="2552" w:type="dxa"/>
            <w:shd w:val="clear" w:color="auto" w:fill="auto"/>
            <w:noWrap/>
            <w:vAlign w:val="center"/>
            <w:hideMark/>
          </w:tcPr>
          <w:p w14:paraId="20A51617" w14:textId="77777777" w:rsidR="00326449" w:rsidRPr="002403BC" w:rsidRDefault="00326449" w:rsidP="004523C2">
            <w:pPr>
              <w:widowControl/>
              <w:spacing w:line="276" w:lineRule="auto"/>
              <w:jc w:val="center"/>
              <w:rPr>
                <w:color w:val="000000"/>
                <w:kern w:val="0"/>
                <w:szCs w:val="21"/>
              </w:rPr>
            </w:pPr>
            <w:r w:rsidRPr="002403BC">
              <w:rPr>
                <w:color w:val="000000"/>
                <w:kern w:val="0"/>
                <w:szCs w:val="21"/>
              </w:rPr>
              <w:t>覆盖周期</w:t>
            </w:r>
          </w:p>
          <w:p w14:paraId="784D30A4" w14:textId="77777777" w:rsidR="00326449" w:rsidRPr="002403BC" w:rsidRDefault="00326449" w:rsidP="004523C2">
            <w:pPr>
              <w:widowControl/>
              <w:spacing w:line="276" w:lineRule="auto"/>
              <w:jc w:val="center"/>
              <w:rPr>
                <w:color w:val="000000"/>
                <w:kern w:val="0"/>
                <w:szCs w:val="21"/>
              </w:rPr>
            </w:pPr>
            <w:r w:rsidRPr="002403BC">
              <w:rPr>
                <w:rFonts w:hint="eastAsia"/>
                <w:color w:val="000000"/>
                <w:kern w:val="0"/>
                <w:szCs w:val="21"/>
              </w:rPr>
              <w:t>（不侧摆）</w:t>
            </w:r>
          </w:p>
        </w:tc>
        <w:tc>
          <w:tcPr>
            <w:tcW w:w="5754" w:type="dxa"/>
            <w:gridSpan w:val="2"/>
            <w:shd w:val="clear" w:color="auto" w:fill="auto"/>
            <w:noWrap/>
            <w:vAlign w:val="center"/>
            <w:hideMark/>
          </w:tcPr>
          <w:p w14:paraId="444FFDF0" w14:textId="77777777" w:rsidR="00326449" w:rsidRPr="002403BC" w:rsidRDefault="00326449" w:rsidP="004523C2">
            <w:pPr>
              <w:widowControl/>
              <w:spacing w:line="276" w:lineRule="auto"/>
              <w:ind w:firstLine="420"/>
              <w:jc w:val="center"/>
              <w:rPr>
                <w:color w:val="000000"/>
                <w:kern w:val="0"/>
                <w:szCs w:val="21"/>
              </w:rPr>
            </w:pPr>
            <w:r w:rsidRPr="002403BC">
              <w:rPr>
                <w:color w:val="000000"/>
                <w:kern w:val="0"/>
                <w:szCs w:val="21"/>
              </w:rPr>
              <w:t>69</w:t>
            </w:r>
            <w:r w:rsidRPr="002403BC">
              <w:rPr>
                <w:color w:val="000000"/>
                <w:kern w:val="0"/>
                <w:szCs w:val="21"/>
              </w:rPr>
              <w:t>天</w:t>
            </w:r>
          </w:p>
        </w:tc>
      </w:tr>
    </w:tbl>
    <w:p w14:paraId="2C38C94E" w14:textId="77777777" w:rsidR="004135DC" w:rsidRDefault="004135DC" w:rsidP="004135DC">
      <w:pPr>
        <w:keepNext/>
        <w:spacing w:before="120" w:after="120"/>
        <w:jc w:val="center"/>
        <w:outlineLvl w:val="0"/>
        <w:rPr>
          <w:rFonts w:ascii="黑体" w:eastAsia="黑体" w:hAnsi="黑体" w:cs="宋体"/>
          <w:szCs w:val="20"/>
        </w:rPr>
      </w:pPr>
      <w:bookmarkStart w:id="38" w:name="_Toc534658664"/>
      <w:bookmarkStart w:id="39" w:name="_Toc34996979"/>
      <w:r w:rsidRPr="00B9296C">
        <w:rPr>
          <w:rFonts w:ascii="黑体" w:eastAsia="黑体" w:hAnsi="黑体" w:cs="宋体"/>
          <w:szCs w:val="20"/>
        </w:rPr>
        <w:lastRenderedPageBreak/>
        <w:t>附录</w:t>
      </w:r>
      <w:r>
        <w:rPr>
          <w:rFonts w:ascii="黑体" w:eastAsia="黑体" w:hAnsi="黑体" w:cs="宋体" w:hint="eastAsia"/>
          <w:szCs w:val="20"/>
        </w:rPr>
        <w:t>B</w:t>
      </w:r>
      <w:r w:rsidRPr="00B9296C">
        <w:rPr>
          <w:rFonts w:ascii="黑体" w:eastAsia="黑体" w:hAnsi="黑体" w:cs="宋体" w:hint="eastAsia"/>
          <w:szCs w:val="20"/>
        </w:rPr>
        <w:t>（可选内容）</w:t>
      </w:r>
      <w:bookmarkEnd w:id="38"/>
      <w:bookmarkEnd w:id="39"/>
    </w:p>
    <w:p w14:paraId="198F8895" w14:textId="77777777" w:rsidR="004135DC" w:rsidRDefault="004135DC" w:rsidP="004135DC">
      <w:pPr>
        <w:keepNext/>
        <w:spacing w:before="120" w:after="120"/>
        <w:jc w:val="center"/>
        <w:outlineLvl w:val="0"/>
        <w:rPr>
          <w:rFonts w:ascii="黑体" w:eastAsia="黑体" w:hAnsi="黑体" w:cs="宋体"/>
          <w:szCs w:val="20"/>
        </w:rPr>
      </w:pPr>
      <w:bookmarkStart w:id="40" w:name="_Toc534658665"/>
      <w:bookmarkStart w:id="41" w:name="_Toc34996980"/>
      <w:r w:rsidRPr="0098131C">
        <w:rPr>
          <w:rFonts w:ascii="黑体" w:eastAsia="黑体" w:hAnsi="黑体" w:cs="宋体" w:hint="eastAsia"/>
          <w:szCs w:val="20"/>
        </w:rPr>
        <w:t>（资料性附录）</w:t>
      </w:r>
      <w:bookmarkEnd w:id="40"/>
      <w:bookmarkEnd w:id="41"/>
    </w:p>
    <w:p w14:paraId="32778E67" w14:textId="77777777" w:rsidR="004135DC" w:rsidRDefault="004135DC" w:rsidP="004135DC">
      <w:pPr>
        <w:jc w:val="center"/>
      </w:pPr>
      <w:r>
        <w:rPr>
          <w:rFonts w:hint="eastAsia"/>
          <w:noProof/>
        </w:rPr>
        <w:drawing>
          <wp:inline distT="0" distB="0" distL="0" distR="0" wp14:anchorId="786E346E" wp14:editId="36DE5021">
            <wp:extent cx="3031709" cy="42887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示例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4" cy="4307330"/>
                    </a:xfrm>
                    <a:prstGeom prst="rect">
                      <a:avLst/>
                    </a:prstGeom>
                  </pic:spPr>
                </pic:pic>
              </a:graphicData>
            </a:graphic>
          </wp:inline>
        </w:drawing>
      </w:r>
    </w:p>
    <w:p w14:paraId="2F9EC9D4" w14:textId="77777777" w:rsidR="004135DC" w:rsidRDefault="004135DC" w:rsidP="004135DC">
      <w:pPr>
        <w:pStyle w:val="af"/>
        <w:ind w:firstLine="420"/>
        <w:jc w:val="center"/>
        <w:rPr>
          <w:rFonts w:ascii="黑体" w:eastAsia="黑体" w:hAnsi="黑体"/>
          <w:lang w:eastAsia="zh-CN"/>
        </w:rPr>
      </w:pPr>
      <w:r w:rsidRPr="00412569">
        <w:rPr>
          <w:rFonts w:ascii="黑体" w:eastAsia="黑体" w:hAnsi="黑体" w:hint="eastAsia"/>
        </w:rPr>
        <w:t>图</w:t>
      </w:r>
      <w:r w:rsidR="004523C2">
        <w:rPr>
          <w:rFonts w:ascii="黑体" w:eastAsia="黑体" w:hAnsi="黑体"/>
        </w:rPr>
        <w:t>2</w:t>
      </w:r>
      <w:r>
        <w:rPr>
          <w:rFonts w:ascii="黑体" w:eastAsia="黑体" w:hAnsi="黑体" w:hint="eastAsia"/>
          <w:lang w:eastAsia="zh-CN"/>
        </w:rPr>
        <w:t xml:space="preserve"> 某</w:t>
      </w:r>
      <w:r w:rsidRPr="00412569">
        <w:rPr>
          <w:rFonts w:ascii="黑体" w:eastAsia="黑体" w:hAnsi="黑体" w:hint="eastAsia"/>
        </w:rPr>
        <w:t>市</w:t>
      </w:r>
      <w:r>
        <w:rPr>
          <w:rFonts w:ascii="黑体" w:eastAsia="黑体" w:hAnsi="黑体" w:hint="eastAsia"/>
          <w:lang w:eastAsia="zh-CN"/>
        </w:rPr>
        <w:t>黑臭水体遥感识别专题图</w:t>
      </w:r>
    </w:p>
    <w:p w14:paraId="79B19DA2" w14:textId="2D8ABEF3" w:rsidR="004135DC" w:rsidRDefault="004135DC" w:rsidP="004135DC">
      <w:pPr>
        <w:pStyle w:val="af"/>
        <w:ind w:firstLine="420"/>
        <w:jc w:val="center"/>
        <w:rPr>
          <w:rFonts w:ascii="黑体" w:eastAsia="黑体" w:hAnsi="黑体"/>
        </w:rPr>
      </w:pPr>
    </w:p>
    <w:p w14:paraId="47358259" w14:textId="7DCCA9AF" w:rsidR="00B13EF9" w:rsidRPr="004135DC" w:rsidRDefault="00B13EF9" w:rsidP="00B13EF9">
      <w:pPr>
        <w:pStyle w:val="af"/>
        <w:ind w:firstLine="420"/>
        <w:jc w:val="center"/>
        <w:rPr>
          <w:rFonts w:ascii="黑体" w:eastAsia="黑体" w:hAnsi="黑体"/>
          <w:lang w:eastAsia="zh-CN"/>
        </w:rPr>
      </w:pPr>
      <w:r>
        <w:rPr>
          <w:rFonts w:ascii="黑体" w:eastAsia="黑体" w:hAnsi="黑体" w:hint="eastAsia"/>
          <w:lang w:eastAsia="zh-CN"/>
        </w:rPr>
        <w:t>表</w:t>
      </w:r>
      <w:r>
        <w:rPr>
          <w:rFonts w:ascii="黑体" w:eastAsia="黑体" w:hAnsi="黑体"/>
        </w:rPr>
        <w:t>3</w:t>
      </w:r>
      <w:r w:rsidRPr="004135DC">
        <w:rPr>
          <w:rFonts w:ascii="黑体" w:eastAsia="黑体" w:hAnsi="黑体" w:hint="eastAsia"/>
        </w:rPr>
        <w:t xml:space="preserve">  </w:t>
      </w:r>
      <w:r>
        <w:rPr>
          <w:rFonts w:ascii="黑体" w:eastAsia="黑体" w:hAnsi="黑体" w:hint="eastAsia"/>
          <w:lang w:eastAsia="zh-CN"/>
        </w:rPr>
        <w:t>决策树</w:t>
      </w:r>
      <w:r w:rsidR="00235871">
        <w:rPr>
          <w:rFonts w:ascii="黑体" w:eastAsia="黑体" w:hAnsi="黑体" w:hint="eastAsia"/>
          <w:lang w:eastAsia="zh-CN"/>
        </w:rPr>
        <w:t>方法</w:t>
      </w:r>
      <w:r>
        <w:rPr>
          <w:rFonts w:ascii="黑体" w:eastAsia="黑体" w:hAnsi="黑体" w:hint="eastAsia"/>
          <w:lang w:eastAsia="zh-CN"/>
        </w:rPr>
        <w:t>应用于</w:t>
      </w:r>
      <w:r w:rsidR="00235871">
        <w:rPr>
          <w:rFonts w:ascii="黑体" w:eastAsia="黑体" w:hAnsi="黑体" w:hint="eastAsia"/>
          <w:lang w:eastAsia="zh-CN"/>
        </w:rPr>
        <w:t>某</w:t>
      </w:r>
      <w:r>
        <w:rPr>
          <w:rFonts w:ascii="黑体" w:eastAsia="黑体" w:hAnsi="黑体" w:hint="eastAsia"/>
          <w:lang w:eastAsia="zh-CN"/>
        </w:rPr>
        <w:t>市</w:t>
      </w:r>
      <w:r w:rsidR="003850A1">
        <w:rPr>
          <w:rFonts w:ascii="黑体" w:eastAsia="黑体" w:hAnsi="黑体" w:hint="eastAsia"/>
          <w:lang w:eastAsia="zh-CN"/>
        </w:rPr>
        <w:t>GF-2</w:t>
      </w:r>
      <w:r>
        <w:rPr>
          <w:rFonts w:ascii="黑体" w:eastAsia="黑体" w:hAnsi="黑体" w:hint="eastAsia"/>
          <w:lang w:eastAsia="zh-CN"/>
        </w:rPr>
        <w:t>影像的参考阈值</w:t>
      </w:r>
    </w:p>
    <w:tbl>
      <w:tblPr>
        <w:tblW w:w="2547" w:type="dxa"/>
        <w:jc w:val="center"/>
        <w:tblLook w:val="04A0" w:firstRow="1" w:lastRow="0" w:firstColumn="1" w:lastColumn="0" w:noHBand="0" w:noVBand="1"/>
      </w:tblPr>
      <w:tblGrid>
        <w:gridCol w:w="1080"/>
        <w:gridCol w:w="1467"/>
      </w:tblGrid>
      <w:tr w:rsidR="002728F2" w:rsidRPr="001B6443" w14:paraId="03AD50DC" w14:textId="77777777" w:rsidTr="00EA30C5">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65ABC" w14:textId="17B89060" w:rsidR="002728F2" w:rsidRPr="001B6443" w:rsidRDefault="002728F2" w:rsidP="00347AEF">
            <w:pPr>
              <w:widowControl/>
              <w:jc w:val="center"/>
              <w:rPr>
                <w:rFonts w:ascii="宋体" w:hAnsi="宋体"/>
                <w:color w:val="000000"/>
                <w:kern w:val="0"/>
              </w:rPr>
            </w:pP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14:paraId="3C63C64C" w14:textId="52AC44CF" w:rsidR="002728F2" w:rsidRPr="001B6443" w:rsidRDefault="00EA30C5" w:rsidP="00347AEF">
            <w:pPr>
              <w:widowControl/>
              <w:jc w:val="center"/>
              <w:rPr>
                <w:rFonts w:ascii="宋体" w:hAnsi="宋体"/>
                <w:color w:val="000000"/>
                <w:kern w:val="0"/>
              </w:rPr>
            </w:pPr>
            <w:r>
              <w:rPr>
                <w:rFonts w:ascii="宋体" w:hAnsi="宋体" w:hint="eastAsia"/>
                <w:color w:val="000000"/>
                <w:kern w:val="0"/>
              </w:rPr>
              <w:t>参考阈值</w:t>
            </w:r>
          </w:p>
        </w:tc>
      </w:tr>
      <w:tr w:rsidR="002728F2" w:rsidRPr="001B6443" w14:paraId="28C54DE7" w14:textId="77777777" w:rsidTr="00EA30C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03BFE5" w14:textId="2B4CBACF" w:rsidR="002728F2" w:rsidRPr="001B6443" w:rsidRDefault="00EA30C5" w:rsidP="00347AEF">
            <w:pPr>
              <w:widowControl/>
              <w:jc w:val="center"/>
              <w:rPr>
                <w:rFonts w:ascii="宋体" w:hAnsi="宋体"/>
                <w:color w:val="000000"/>
                <w:kern w:val="0"/>
              </w:rPr>
            </w:pPr>
            <w:r>
              <w:rPr>
                <w:rFonts w:ascii="Times New Roman" w:hAnsi="Times New Roman"/>
              </w:rPr>
              <w:t>N</w:t>
            </w:r>
            <w:r w:rsidRPr="00802F51">
              <w:rPr>
                <w:rFonts w:ascii="Times New Roman" w:hAnsi="Times New Roman"/>
                <w:vertAlign w:val="subscript"/>
              </w:rPr>
              <w:t>Ⅰ</w:t>
            </w:r>
          </w:p>
        </w:tc>
        <w:tc>
          <w:tcPr>
            <w:tcW w:w="1467" w:type="dxa"/>
            <w:tcBorders>
              <w:top w:val="nil"/>
              <w:left w:val="nil"/>
              <w:bottom w:val="single" w:sz="4" w:space="0" w:color="auto"/>
              <w:right w:val="single" w:sz="4" w:space="0" w:color="auto"/>
            </w:tcBorders>
            <w:shd w:val="clear" w:color="auto" w:fill="auto"/>
            <w:noWrap/>
            <w:vAlign w:val="center"/>
          </w:tcPr>
          <w:p w14:paraId="49E581F7" w14:textId="54DFB70A" w:rsidR="002728F2" w:rsidRPr="00EA30C5" w:rsidRDefault="00805DDE" w:rsidP="00805DDE">
            <w:pPr>
              <w:widowControl/>
              <w:jc w:val="center"/>
              <w:rPr>
                <w:rFonts w:ascii="Times New Roman" w:hAnsi="Times New Roman"/>
                <w:color w:val="000000"/>
                <w:kern w:val="0"/>
              </w:rPr>
            </w:pPr>
            <w:r>
              <w:rPr>
                <w:rFonts w:ascii="Times New Roman" w:hAnsi="Times New Roman"/>
                <w:color w:val="000000"/>
                <w:kern w:val="0"/>
              </w:rPr>
              <w:t>0.00</w:t>
            </w:r>
            <w:r>
              <w:rPr>
                <w:rFonts w:ascii="Times New Roman" w:hAnsi="Times New Roman" w:hint="eastAsia"/>
                <w:color w:val="000000"/>
                <w:kern w:val="0"/>
              </w:rPr>
              <w:t>15</w:t>
            </w:r>
            <w:r w:rsidR="00EA30C5" w:rsidRPr="00EA30C5">
              <w:rPr>
                <w:rFonts w:ascii="Times New Roman" w:hAnsi="Times New Roman"/>
                <w:color w:val="000000"/>
                <w:kern w:val="0"/>
              </w:rPr>
              <w:t>sr</w:t>
            </w:r>
            <w:r w:rsidR="00EA30C5" w:rsidRPr="00EA30C5">
              <w:rPr>
                <w:rFonts w:ascii="Times New Roman" w:hAnsi="Times New Roman"/>
                <w:color w:val="000000"/>
                <w:kern w:val="0"/>
                <w:vertAlign w:val="superscript"/>
              </w:rPr>
              <w:t>-1</w:t>
            </w:r>
          </w:p>
        </w:tc>
      </w:tr>
      <w:tr w:rsidR="002728F2" w:rsidRPr="001B6443" w14:paraId="7A1BDBB7" w14:textId="77777777" w:rsidTr="00EA30C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A5F3A" w14:textId="7F836B4E" w:rsidR="002728F2" w:rsidRPr="00EA30C5" w:rsidRDefault="00EA30C5" w:rsidP="00347AEF">
            <w:pPr>
              <w:widowControl/>
              <w:jc w:val="center"/>
              <w:rPr>
                <w:rFonts w:ascii="Times New Roman" w:hAnsi="Times New Roman"/>
                <w:color w:val="000000"/>
                <w:kern w:val="0"/>
              </w:rPr>
            </w:pPr>
            <w:r w:rsidRPr="00EA30C5">
              <w:rPr>
                <w:rFonts w:ascii="Times New Roman" w:hAnsi="Times New Roman"/>
              </w:rPr>
              <w:t>N</w:t>
            </w:r>
            <w:r w:rsidRPr="00802F51">
              <w:rPr>
                <w:rFonts w:ascii="Times New Roman" w:hAnsi="Times New Roman"/>
                <w:vertAlign w:val="subscript"/>
              </w:rPr>
              <w:t>Ⅱ</w:t>
            </w:r>
          </w:p>
        </w:tc>
        <w:tc>
          <w:tcPr>
            <w:tcW w:w="1467" w:type="dxa"/>
            <w:tcBorders>
              <w:top w:val="nil"/>
              <w:left w:val="nil"/>
              <w:bottom w:val="single" w:sz="4" w:space="0" w:color="auto"/>
              <w:right w:val="single" w:sz="4" w:space="0" w:color="auto"/>
            </w:tcBorders>
            <w:shd w:val="clear" w:color="auto" w:fill="auto"/>
            <w:noWrap/>
            <w:vAlign w:val="center"/>
          </w:tcPr>
          <w:p w14:paraId="2433F26A" w14:textId="17A1955C" w:rsidR="002728F2" w:rsidRPr="00EA30C5" w:rsidRDefault="00805DDE" w:rsidP="00347AEF">
            <w:pPr>
              <w:widowControl/>
              <w:jc w:val="center"/>
              <w:rPr>
                <w:rFonts w:ascii="Times New Roman" w:hAnsi="Times New Roman"/>
                <w:color w:val="000000"/>
                <w:kern w:val="0"/>
              </w:rPr>
            </w:pPr>
            <w:r>
              <w:rPr>
                <w:rFonts w:ascii="Times New Roman" w:hAnsi="Times New Roman" w:hint="eastAsia"/>
                <w:color w:val="000000"/>
                <w:kern w:val="0"/>
              </w:rPr>
              <w:t>0.34</w:t>
            </w:r>
            <w:r w:rsidR="00EA30C5" w:rsidRPr="00EA30C5">
              <w:rPr>
                <w:rFonts w:ascii="Times New Roman" w:hAnsi="Times New Roman"/>
                <w:color w:val="000000"/>
                <w:kern w:val="0"/>
              </w:rPr>
              <w:t>sr</w:t>
            </w:r>
            <w:r w:rsidR="00EA30C5" w:rsidRPr="00EA30C5">
              <w:rPr>
                <w:rFonts w:ascii="Times New Roman" w:hAnsi="Times New Roman"/>
                <w:color w:val="000000"/>
                <w:kern w:val="0"/>
                <w:vertAlign w:val="superscript"/>
              </w:rPr>
              <w:t>-1</w:t>
            </w:r>
          </w:p>
        </w:tc>
      </w:tr>
      <w:tr w:rsidR="002728F2" w:rsidRPr="001B6443" w14:paraId="1A9AAEF1" w14:textId="77777777" w:rsidTr="00EA30C5">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9007B" w14:textId="66839420" w:rsidR="002728F2" w:rsidRPr="00EA30C5" w:rsidRDefault="00EA30C5" w:rsidP="00EA30C5">
            <w:pPr>
              <w:widowControl/>
              <w:jc w:val="center"/>
              <w:rPr>
                <w:rFonts w:ascii="Times New Roman" w:hAnsi="Times New Roman"/>
                <w:color w:val="000000"/>
                <w:kern w:val="0"/>
              </w:rPr>
            </w:pPr>
            <w:r w:rsidRPr="00EA30C5">
              <w:rPr>
                <w:rFonts w:ascii="Times New Roman" w:hAnsi="Times New Roman"/>
              </w:rPr>
              <w:t>N</w:t>
            </w:r>
            <w:r w:rsidRPr="00802F51">
              <w:rPr>
                <w:rFonts w:ascii="Times New Roman" w:hAnsi="Times New Roman"/>
                <w:vertAlign w:val="subscript"/>
              </w:rPr>
              <w:t>Ⅲ</w:t>
            </w:r>
          </w:p>
        </w:tc>
        <w:tc>
          <w:tcPr>
            <w:tcW w:w="1467" w:type="dxa"/>
            <w:tcBorders>
              <w:top w:val="single" w:sz="4" w:space="0" w:color="auto"/>
              <w:left w:val="nil"/>
              <w:bottom w:val="single" w:sz="4" w:space="0" w:color="auto"/>
              <w:right w:val="single" w:sz="4" w:space="0" w:color="auto"/>
            </w:tcBorders>
            <w:shd w:val="clear" w:color="auto" w:fill="auto"/>
            <w:noWrap/>
            <w:vAlign w:val="center"/>
          </w:tcPr>
          <w:p w14:paraId="4F24320B" w14:textId="23C3B66F" w:rsidR="002728F2" w:rsidRPr="00EA30C5" w:rsidRDefault="00EA30C5" w:rsidP="00347AEF">
            <w:pPr>
              <w:widowControl/>
              <w:jc w:val="center"/>
              <w:rPr>
                <w:rFonts w:ascii="Times New Roman" w:hAnsi="Times New Roman"/>
                <w:color w:val="000000"/>
                <w:kern w:val="0"/>
              </w:rPr>
            </w:pPr>
            <w:r w:rsidRPr="00EA30C5">
              <w:rPr>
                <w:rFonts w:ascii="Times New Roman" w:hAnsi="Times New Roman"/>
                <w:color w:val="000000"/>
                <w:kern w:val="0"/>
              </w:rPr>
              <w:t>0.0</w:t>
            </w:r>
            <w:r w:rsidR="00805DDE">
              <w:rPr>
                <w:rFonts w:ascii="Times New Roman" w:hAnsi="Times New Roman" w:hint="eastAsia"/>
                <w:color w:val="000000"/>
                <w:kern w:val="0"/>
              </w:rPr>
              <w:t>1</w:t>
            </w:r>
            <w:r w:rsidRPr="00EA30C5">
              <w:rPr>
                <w:rFonts w:ascii="Times New Roman" w:hAnsi="Times New Roman"/>
                <w:color w:val="000000"/>
                <w:kern w:val="0"/>
              </w:rPr>
              <w:t>5sr</w:t>
            </w:r>
            <w:r w:rsidRPr="00EA30C5">
              <w:rPr>
                <w:rFonts w:ascii="Times New Roman" w:hAnsi="Times New Roman"/>
                <w:color w:val="000000"/>
                <w:kern w:val="0"/>
                <w:vertAlign w:val="superscript"/>
              </w:rPr>
              <w:t>-1</w:t>
            </w:r>
          </w:p>
        </w:tc>
      </w:tr>
      <w:tr w:rsidR="00EA30C5" w:rsidRPr="001B6443" w14:paraId="45696BD7" w14:textId="77777777" w:rsidTr="00EA30C5">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400DF" w14:textId="524252AD" w:rsidR="00EA30C5" w:rsidRPr="00EA30C5" w:rsidRDefault="00EA30C5" w:rsidP="00347AEF">
            <w:pPr>
              <w:widowControl/>
              <w:jc w:val="center"/>
              <w:rPr>
                <w:rFonts w:ascii="Times New Roman" w:hAnsi="Times New Roman"/>
                <w:color w:val="000000"/>
                <w:kern w:val="0"/>
              </w:rPr>
            </w:pPr>
            <w:r w:rsidRPr="00EA30C5">
              <w:rPr>
                <w:rFonts w:ascii="Times New Roman" w:hAnsi="Times New Roman"/>
              </w:rPr>
              <w:t>N</w:t>
            </w:r>
            <w:r w:rsidRPr="00802F51">
              <w:rPr>
                <w:rFonts w:ascii="Times New Roman" w:hAnsi="Times New Roman"/>
                <w:vertAlign w:val="subscript"/>
              </w:rPr>
              <w:t>Ⅳ</w:t>
            </w:r>
          </w:p>
        </w:tc>
        <w:tc>
          <w:tcPr>
            <w:tcW w:w="1467" w:type="dxa"/>
            <w:tcBorders>
              <w:top w:val="single" w:sz="4" w:space="0" w:color="auto"/>
              <w:left w:val="nil"/>
              <w:bottom w:val="single" w:sz="4" w:space="0" w:color="auto"/>
              <w:right w:val="single" w:sz="4" w:space="0" w:color="auto"/>
            </w:tcBorders>
            <w:shd w:val="clear" w:color="auto" w:fill="auto"/>
            <w:noWrap/>
            <w:vAlign w:val="center"/>
          </w:tcPr>
          <w:p w14:paraId="533222AF" w14:textId="136FBBC1" w:rsidR="00EA30C5" w:rsidRPr="00EA30C5" w:rsidRDefault="00805DDE" w:rsidP="00347AEF">
            <w:pPr>
              <w:widowControl/>
              <w:jc w:val="center"/>
              <w:rPr>
                <w:rFonts w:ascii="Times New Roman" w:hAnsi="Times New Roman"/>
                <w:color w:val="000000"/>
                <w:kern w:val="0"/>
              </w:rPr>
            </w:pPr>
            <w:r>
              <w:rPr>
                <w:rFonts w:ascii="Times New Roman" w:hAnsi="Times New Roman" w:hint="eastAsia"/>
                <w:color w:val="000000"/>
                <w:kern w:val="0"/>
              </w:rPr>
              <w:t>-0</w:t>
            </w:r>
            <w:r w:rsidR="00EA30C5" w:rsidRPr="00EA30C5">
              <w:rPr>
                <w:rFonts w:ascii="Times New Roman" w:hAnsi="Times New Roman"/>
                <w:color w:val="000000"/>
                <w:kern w:val="0"/>
              </w:rPr>
              <w:t>.02</w:t>
            </w:r>
          </w:p>
        </w:tc>
      </w:tr>
    </w:tbl>
    <w:p w14:paraId="3ECC377F" w14:textId="0CAE205C" w:rsidR="00B13EF9" w:rsidRDefault="005557C7" w:rsidP="005557C7">
      <w:pPr>
        <w:pStyle w:val="a7"/>
        <w:spacing w:before="156" w:after="312"/>
        <w:ind w:firstLine="420"/>
        <w:jc w:val="both"/>
        <w:rPr>
          <w:rFonts w:ascii="黑体" w:eastAsia="黑体" w:hAnsi="黑体"/>
        </w:rPr>
      </w:pPr>
      <w:r>
        <w:rPr>
          <w:rFonts w:hint="eastAsia"/>
          <w:szCs w:val="19"/>
        </w:rPr>
        <w:t>注：</w:t>
      </w:r>
      <w:r w:rsidR="001D21F0" w:rsidRPr="001D21F0">
        <w:rPr>
          <w:rFonts w:ascii="Times New Roman" w:hint="eastAsia"/>
          <w:szCs w:val="19"/>
        </w:rPr>
        <w:t>这里的阈值</w:t>
      </w:r>
      <w:r w:rsidR="001D21F0">
        <w:rPr>
          <w:rFonts w:hint="eastAsia"/>
          <w:szCs w:val="19"/>
        </w:rPr>
        <w:t>根据应用的区域不同、应用的遥感影像不同，</w:t>
      </w:r>
      <w:r w:rsidR="001D21F0" w:rsidRPr="001D21F0">
        <w:rPr>
          <w:rFonts w:ascii="Times New Roman" w:hint="eastAsia"/>
          <w:szCs w:val="19"/>
        </w:rPr>
        <w:t>阈值</w:t>
      </w:r>
      <w:r w:rsidR="001D21F0">
        <w:rPr>
          <w:rFonts w:hint="eastAsia"/>
          <w:szCs w:val="19"/>
        </w:rPr>
        <w:t>会</w:t>
      </w:r>
      <w:r w:rsidR="001D21F0" w:rsidRPr="001D21F0">
        <w:rPr>
          <w:rFonts w:ascii="Times New Roman" w:hint="eastAsia"/>
          <w:szCs w:val="19"/>
        </w:rPr>
        <w:t>有</w:t>
      </w:r>
      <w:r w:rsidR="001D21F0">
        <w:rPr>
          <w:rFonts w:hint="eastAsia"/>
          <w:szCs w:val="19"/>
        </w:rPr>
        <w:t>变化</w:t>
      </w:r>
      <w:r w:rsidR="001D21F0" w:rsidRPr="001D21F0">
        <w:rPr>
          <w:rFonts w:ascii="Times New Roman" w:hint="eastAsia"/>
          <w:szCs w:val="19"/>
        </w:rPr>
        <w:t>。</w:t>
      </w:r>
      <w:bookmarkStart w:id="42" w:name="OLE_LINK1"/>
      <w:bookmarkStart w:id="43" w:name="OLE_LINK2"/>
      <w:r w:rsidR="00B635CA">
        <w:rPr>
          <w:rFonts w:hint="eastAsia"/>
          <w:szCs w:val="19"/>
        </w:rPr>
        <w:t>这是因为不同</w:t>
      </w:r>
      <w:r w:rsidR="00B635CA">
        <w:rPr>
          <w:rFonts w:hint="eastAsia"/>
        </w:rPr>
        <w:t>区域的地理位置、气候条件以及污染来源不同，导致产生黑臭水体的原因不同，致使黑臭水体的颜色、光谱等都具有显著差异</w:t>
      </w:r>
      <w:bookmarkEnd w:id="42"/>
      <w:bookmarkEnd w:id="43"/>
      <w:r w:rsidR="00B635CA">
        <w:rPr>
          <w:rFonts w:hint="eastAsia"/>
        </w:rPr>
        <w:t>。且不同遥感影像由于其传感器设置差异，以及影像数据预处理</w:t>
      </w:r>
      <w:r w:rsidR="00EE0802">
        <w:rPr>
          <w:rFonts w:hint="eastAsia"/>
        </w:rPr>
        <w:t>结果</w:t>
      </w:r>
      <w:r w:rsidR="00B635CA">
        <w:rPr>
          <w:rFonts w:hint="eastAsia"/>
        </w:rPr>
        <w:t>不同</w:t>
      </w:r>
      <w:r w:rsidR="00B635CA">
        <w:rPr>
          <w:rFonts w:hint="eastAsia"/>
          <w:szCs w:val="19"/>
        </w:rPr>
        <w:t>（例如大气校正效果有差异）</w:t>
      </w:r>
      <w:r w:rsidR="001D21F0" w:rsidRPr="001D21F0">
        <w:rPr>
          <w:rFonts w:ascii="Times New Roman" w:hint="eastAsia"/>
          <w:szCs w:val="19"/>
        </w:rPr>
        <w:t>，</w:t>
      </w:r>
      <w:r w:rsidR="00B635CA">
        <w:rPr>
          <w:rFonts w:hint="eastAsia"/>
          <w:szCs w:val="19"/>
        </w:rPr>
        <w:t>导致最终阈值有所不同</w:t>
      </w:r>
      <w:r w:rsidR="007C1127">
        <w:rPr>
          <w:rFonts w:hint="eastAsia"/>
          <w:szCs w:val="19"/>
        </w:rPr>
        <w:t>，</w:t>
      </w:r>
      <w:r w:rsidR="007C1127" w:rsidRPr="007C1127">
        <w:rPr>
          <w:rFonts w:hint="eastAsia"/>
          <w:szCs w:val="19"/>
        </w:rPr>
        <w:t>应结合野外采样数据确定阈值。</w:t>
      </w:r>
    </w:p>
    <w:p w14:paraId="30E88D9E" w14:textId="77777777" w:rsidR="00086A3D" w:rsidRPr="00412569" w:rsidRDefault="00086A3D" w:rsidP="004135DC">
      <w:pPr>
        <w:pStyle w:val="af"/>
        <w:ind w:firstLine="420"/>
        <w:jc w:val="center"/>
        <w:rPr>
          <w:rFonts w:ascii="黑体" w:eastAsia="黑体" w:hAnsi="黑体"/>
        </w:rPr>
      </w:pPr>
    </w:p>
    <w:p w14:paraId="15998F38" w14:textId="77777777" w:rsidR="00564DC9" w:rsidRDefault="00564DC9">
      <w:pPr>
        <w:widowControl/>
        <w:jc w:val="left"/>
        <w:rPr>
          <w:rFonts w:ascii="黑体" w:eastAsia="黑体" w:hAnsi="黑体"/>
          <w:kern w:val="0"/>
          <w:szCs w:val="21"/>
          <w:lang w:val="x-none"/>
        </w:rPr>
      </w:pPr>
      <w:r>
        <w:rPr>
          <w:rFonts w:ascii="黑体" w:eastAsia="黑体" w:hAnsi="黑体"/>
        </w:rPr>
        <w:br w:type="page"/>
      </w:r>
    </w:p>
    <w:p w14:paraId="2DF944F7" w14:textId="6AB3FA63" w:rsidR="00326449" w:rsidRPr="004135DC" w:rsidRDefault="004135DC" w:rsidP="004135DC">
      <w:pPr>
        <w:pStyle w:val="af"/>
        <w:ind w:firstLine="420"/>
        <w:jc w:val="center"/>
        <w:rPr>
          <w:rFonts w:ascii="黑体" w:eastAsia="黑体" w:hAnsi="黑体"/>
        </w:rPr>
      </w:pPr>
      <w:r>
        <w:rPr>
          <w:rFonts w:ascii="黑体" w:eastAsia="黑体" w:hAnsi="黑体" w:hint="eastAsia"/>
          <w:lang w:eastAsia="zh-CN"/>
        </w:rPr>
        <w:lastRenderedPageBreak/>
        <w:t>表</w:t>
      </w:r>
      <w:r w:rsidR="00B13EF9">
        <w:rPr>
          <w:rFonts w:ascii="黑体" w:eastAsia="黑体" w:hAnsi="黑体"/>
        </w:rPr>
        <w:t>4</w:t>
      </w:r>
      <w:r w:rsidRPr="004135DC">
        <w:rPr>
          <w:rFonts w:ascii="黑体" w:eastAsia="黑体" w:hAnsi="黑体" w:hint="eastAsia"/>
        </w:rPr>
        <w:t xml:space="preserve">  </w:t>
      </w:r>
      <w:r>
        <w:rPr>
          <w:rFonts w:ascii="黑体" w:eastAsia="黑体" w:hAnsi="黑体" w:hint="eastAsia"/>
        </w:rPr>
        <w:t>某市黑臭水体</w:t>
      </w:r>
      <w:r>
        <w:rPr>
          <w:rFonts w:ascii="黑体" w:eastAsia="黑体" w:hAnsi="黑体" w:hint="eastAsia"/>
          <w:lang w:eastAsia="zh-CN"/>
        </w:rPr>
        <w:t>信息表</w:t>
      </w:r>
    </w:p>
    <w:tbl>
      <w:tblPr>
        <w:tblW w:w="8217" w:type="dxa"/>
        <w:tblLook w:val="04A0" w:firstRow="1" w:lastRow="0" w:firstColumn="1" w:lastColumn="0" w:noHBand="0" w:noVBand="1"/>
      </w:tblPr>
      <w:tblGrid>
        <w:gridCol w:w="1080"/>
        <w:gridCol w:w="1080"/>
        <w:gridCol w:w="1080"/>
        <w:gridCol w:w="1080"/>
        <w:gridCol w:w="1080"/>
        <w:gridCol w:w="1080"/>
        <w:gridCol w:w="1737"/>
      </w:tblGrid>
      <w:tr w:rsidR="004135DC" w:rsidRPr="001B6443" w14:paraId="5DE129F6" w14:textId="77777777" w:rsidTr="004523C2">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78DF9" w14:textId="77777777" w:rsidR="004135DC" w:rsidRPr="001B6443" w:rsidRDefault="004135DC" w:rsidP="004523C2">
            <w:pPr>
              <w:widowControl/>
              <w:jc w:val="center"/>
              <w:rPr>
                <w:rFonts w:ascii="宋体" w:hAnsi="宋体"/>
                <w:color w:val="000000"/>
                <w:kern w:val="0"/>
              </w:rPr>
            </w:pPr>
            <w:r w:rsidRPr="001B6443">
              <w:rPr>
                <w:rFonts w:ascii="宋体" w:hAnsi="宋体" w:hint="eastAsia"/>
                <w:color w:val="000000"/>
                <w:kern w:val="0"/>
              </w:rPr>
              <w:t>河流编号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E6E65EB" w14:textId="77777777" w:rsidR="004135DC" w:rsidRPr="001B6443" w:rsidRDefault="004135DC" w:rsidP="004523C2">
            <w:pPr>
              <w:widowControl/>
              <w:jc w:val="center"/>
              <w:rPr>
                <w:rFonts w:ascii="宋体" w:hAnsi="宋体"/>
                <w:color w:val="000000"/>
                <w:kern w:val="0"/>
              </w:rPr>
            </w:pPr>
            <w:r w:rsidRPr="001B6443">
              <w:rPr>
                <w:rFonts w:ascii="宋体" w:hAnsi="宋体" w:hint="eastAsia"/>
                <w:color w:val="000000"/>
                <w:kern w:val="0"/>
              </w:rPr>
              <w:t>河流名称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C48C7C2" w14:textId="77777777" w:rsidR="004135DC" w:rsidRPr="001B6443" w:rsidRDefault="004135DC" w:rsidP="004523C2">
            <w:pPr>
              <w:widowControl/>
              <w:jc w:val="center"/>
              <w:rPr>
                <w:rFonts w:ascii="宋体" w:hAnsi="宋体"/>
                <w:color w:val="000000"/>
                <w:kern w:val="0"/>
              </w:rPr>
            </w:pPr>
            <w:r w:rsidRPr="001B6443">
              <w:rPr>
                <w:rFonts w:ascii="宋体" w:hAnsi="宋体" w:hint="eastAsia"/>
                <w:color w:val="000000"/>
                <w:kern w:val="0"/>
              </w:rPr>
              <w:t>起点经度</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F2419B7" w14:textId="77777777" w:rsidR="004135DC" w:rsidRPr="001B6443" w:rsidRDefault="004135DC" w:rsidP="004523C2">
            <w:pPr>
              <w:widowControl/>
              <w:jc w:val="center"/>
              <w:rPr>
                <w:rFonts w:ascii="宋体" w:hAnsi="宋体"/>
                <w:color w:val="000000"/>
                <w:kern w:val="0"/>
              </w:rPr>
            </w:pPr>
            <w:r w:rsidRPr="001B6443">
              <w:rPr>
                <w:rFonts w:ascii="宋体" w:hAnsi="宋体" w:hint="eastAsia"/>
                <w:color w:val="000000"/>
                <w:kern w:val="0"/>
              </w:rPr>
              <w:t>起点纬度</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6FB832F" w14:textId="77777777" w:rsidR="004135DC" w:rsidRPr="001B6443" w:rsidRDefault="004135DC" w:rsidP="004523C2">
            <w:pPr>
              <w:widowControl/>
              <w:jc w:val="center"/>
              <w:rPr>
                <w:rFonts w:ascii="宋体" w:hAnsi="宋体"/>
                <w:color w:val="000000"/>
                <w:kern w:val="0"/>
              </w:rPr>
            </w:pPr>
            <w:r w:rsidRPr="001B6443">
              <w:rPr>
                <w:rFonts w:ascii="宋体" w:hAnsi="宋体" w:hint="eastAsia"/>
                <w:color w:val="000000"/>
                <w:kern w:val="0"/>
              </w:rPr>
              <w:t>终点经度</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9E465BD" w14:textId="77777777" w:rsidR="004135DC" w:rsidRPr="001B6443" w:rsidRDefault="004135DC" w:rsidP="004523C2">
            <w:pPr>
              <w:widowControl/>
              <w:jc w:val="center"/>
              <w:rPr>
                <w:rFonts w:ascii="宋体" w:hAnsi="宋体"/>
                <w:color w:val="000000"/>
                <w:kern w:val="0"/>
              </w:rPr>
            </w:pPr>
            <w:r w:rsidRPr="001B6443">
              <w:rPr>
                <w:rFonts w:ascii="宋体" w:hAnsi="宋体" w:hint="eastAsia"/>
                <w:color w:val="000000"/>
                <w:kern w:val="0"/>
              </w:rPr>
              <w:t>终点纬度</w:t>
            </w:r>
          </w:p>
        </w:tc>
        <w:tc>
          <w:tcPr>
            <w:tcW w:w="1737" w:type="dxa"/>
            <w:tcBorders>
              <w:top w:val="single" w:sz="4" w:space="0" w:color="auto"/>
              <w:left w:val="nil"/>
              <w:bottom w:val="single" w:sz="4" w:space="0" w:color="auto"/>
              <w:right w:val="single" w:sz="4" w:space="0" w:color="auto"/>
            </w:tcBorders>
            <w:shd w:val="clear" w:color="auto" w:fill="auto"/>
            <w:noWrap/>
            <w:vAlign w:val="center"/>
            <w:hideMark/>
          </w:tcPr>
          <w:p w14:paraId="6A1FB7F5" w14:textId="77777777" w:rsidR="004135DC" w:rsidRPr="001B6443" w:rsidRDefault="004135DC" w:rsidP="004523C2">
            <w:pPr>
              <w:widowControl/>
              <w:jc w:val="center"/>
              <w:rPr>
                <w:rFonts w:ascii="宋体" w:hAnsi="宋体" w:cs="宋体"/>
                <w:color w:val="000000"/>
                <w:kern w:val="0"/>
              </w:rPr>
            </w:pPr>
            <w:r w:rsidRPr="001B6443">
              <w:rPr>
                <w:rFonts w:ascii="宋体" w:hAnsi="宋体" w:cs="宋体" w:hint="eastAsia"/>
                <w:color w:val="000000"/>
                <w:kern w:val="0"/>
              </w:rPr>
              <w:t>河流长度（米）</w:t>
            </w:r>
          </w:p>
        </w:tc>
      </w:tr>
      <w:tr w:rsidR="004135DC" w:rsidRPr="001B6443" w14:paraId="628A51FE" w14:textId="77777777" w:rsidTr="004523C2">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13BB27"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FF9983" w14:textId="77777777" w:rsidR="004135DC" w:rsidRPr="001B6443" w:rsidRDefault="004135DC" w:rsidP="004523C2">
            <w:pPr>
              <w:widowControl/>
              <w:jc w:val="center"/>
              <w:rPr>
                <w:rFonts w:ascii="宋体" w:hAnsi="宋体" w:cs="宋体"/>
                <w:color w:val="000000"/>
                <w:kern w:val="0"/>
              </w:rPr>
            </w:pPr>
            <w:r w:rsidRPr="001B6443">
              <w:rPr>
                <w:rFonts w:ascii="宋体" w:hAnsi="宋体" w:cs="宋体" w:hint="eastAsia"/>
                <w:color w:val="000000"/>
                <w:kern w:val="0"/>
              </w:rPr>
              <w:t>河A</w:t>
            </w:r>
          </w:p>
        </w:tc>
        <w:tc>
          <w:tcPr>
            <w:tcW w:w="1080" w:type="dxa"/>
            <w:tcBorders>
              <w:top w:val="nil"/>
              <w:left w:val="nil"/>
              <w:bottom w:val="single" w:sz="4" w:space="0" w:color="auto"/>
              <w:right w:val="single" w:sz="4" w:space="0" w:color="auto"/>
            </w:tcBorders>
            <w:shd w:val="clear" w:color="auto" w:fill="auto"/>
            <w:noWrap/>
            <w:vAlign w:val="center"/>
            <w:hideMark/>
          </w:tcPr>
          <w:p w14:paraId="0DB12856"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60651460"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0CB9C5D"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3E3A6E6E"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737" w:type="dxa"/>
            <w:tcBorders>
              <w:top w:val="nil"/>
              <w:left w:val="nil"/>
              <w:bottom w:val="single" w:sz="4" w:space="0" w:color="auto"/>
              <w:right w:val="single" w:sz="4" w:space="0" w:color="auto"/>
            </w:tcBorders>
            <w:shd w:val="clear" w:color="auto" w:fill="auto"/>
            <w:noWrap/>
            <w:vAlign w:val="center"/>
            <w:hideMark/>
          </w:tcPr>
          <w:p w14:paraId="62AB5936"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r>
      <w:tr w:rsidR="004135DC" w:rsidRPr="001B6443" w14:paraId="330A2326" w14:textId="77777777" w:rsidTr="004523C2">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787442"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10F2E5" w14:textId="77777777" w:rsidR="004135DC" w:rsidRPr="001B6443" w:rsidRDefault="004135DC" w:rsidP="004523C2">
            <w:pPr>
              <w:widowControl/>
              <w:jc w:val="center"/>
              <w:rPr>
                <w:rFonts w:ascii="宋体" w:hAnsi="宋体" w:cs="宋体"/>
                <w:color w:val="000000"/>
                <w:kern w:val="0"/>
              </w:rPr>
            </w:pPr>
            <w:r w:rsidRPr="001B6443">
              <w:rPr>
                <w:rFonts w:ascii="宋体" w:hAnsi="宋体" w:cs="宋体" w:hint="eastAsia"/>
                <w:color w:val="000000"/>
                <w:kern w:val="0"/>
              </w:rPr>
              <w:t>河B</w:t>
            </w:r>
          </w:p>
        </w:tc>
        <w:tc>
          <w:tcPr>
            <w:tcW w:w="1080" w:type="dxa"/>
            <w:tcBorders>
              <w:top w:val="nil"/>
              <w:left w:val="nil"/>
              <w:bottom w:val="single" w:sz="4" w:space="0" w:color="auto"/>
              <w:right w:val="single" w:sz="4" w:space="0" w:color="auto"/>
            </w:tcBorders>
            <w:shd w:val="clear" w:color="auto" w:fill="auto"/>
            <w:noWrap/>
            <w:vAlign w:val="center"/>
            <w:hideMark/>
          </w:tcPr>
          <w:p w14:paraId="5443432F"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337555FD"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3770A4AD"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776A4B8C"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737" w:type="dxa"/>
            <w:tcBorders>
              <w:top w:val="nil"/>
              <w:left w:val="nil"/>
              <w:bottom w:val="single" w:sz="4" w:space="0" w:color="auto"/>
              <w:right w:val="single" w:sz="4" w:space="0" w:color="auto"/>
            </w:tcBorders>
            <w:shd w:val="clear" w:color="auto" w:fill="auto"/>
            <w:noWrap/>
            <w:vAlign w:val="center"/>
            <w:hideMark/>
          </w:tcPr>
          <w:p w14:paraId="43E13DBC"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r>
      <w:tr w:rsidR="004135DC" w:rsidRPr="001B6443" w14:paraId="61E02590" w14:textId="77777777" w:rsidTr="004523C2">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F33815" w14:textId="77777777" w:rsidR="004135DC" w:rsidRPr="001B6443" w:rsidRDefault="004135DC" w:rsidP="004523C2">
            <w:pPr>
              <w:widowControl/>
              <w:jc w:val="center"/>
              <w:rPr>
                <w:rFonts w:ascii="宋体" w:hAnsi="宋体"/>
                <w:color w:val="000000"/>
                <w:kern w:val="0"/>
              </w:rPr>
            </w:pPr>
            <w:r>
              <w:rPr>
                <w:rFonts w:ascii="宋体" w:hAnsi="宋体"/>
                <w:color w:val="000000"/>
                <w:kern w:val="0"/>
              </w:rPr>
              <w:t>…</w:t>
            </w:r>
          </w:p>
        </w:tc>
        <w:tc>
          <w:tcPr>
            <w:tcW w:w="1080" w:type="dxa"/>
            <w:tcBorders>
              <w:top w:val="nil"/>
              <w:left w:val="nil"/>
              <w:bottom w:val="single" w:sz="4" w:space="0" w:color="auto"/>
              <w:right w:val="single" w:sz="4" w:space="0" w:color="auto"/>
            </w:tcBorders>
            <w:shd w:val="clear" w:color="auto" w:fill="auto"/>
            <w:noWrap/>
            <w:vAlign w:val="center"/>
            <w:hideMark/>
          </w:tcPr>
          <w:p w14:paraId="5BBB37D9" w14:textId="77777777" w:rsidR="004135DC" w:rsidRPr="001B6443" w:rsidRDefault="004135DC" w:rsidP="004523C2">
            <w:pPr>
              <w:widowControl/>
              <w:jc w:val="center"/>
              <w:rPr>
                <w:rFonts w:ascii="宋体" w:hAnsi="宋体" w:cs="宋体"/>
                <w:color w:val="000000"/>
                <w:kern w:val="0"/>
              </w:rPr>
            </w:pPr>
            <w:r w:rsidRPr="001B6443">
              <w:rPr>
                <w:rFonts w:ascii="宋体" w:hAnsi="宋体" w:cs="宋体" w:hint="eastAsia"/>
                <w:color w:val="000000"/>
                <w:kern w:val="0"/>
              </w:rPr>
              <w:t>河</w:t>
            </w:r>
            <w:r>
              <w:rPr>
                <w:rFonts w:ascii="宋体" w:hAnsi="宋体" w:cs="宋体"/>
                <w:color w:val="000000"/>
                <w:kern w:val="0"/>
              </w:rPr>
              <w:t>N</w:t>
            </w:r>
          </w:p>
        </w:tc>
        <w:tc>
          <w:tcPr>
            <w:tcW w:w="1080" w:type="dxa"/>
            <w:tcBorders>
              <w:top w:val="nil"/>
              <w:left w:val="nil"/>
              <w:bottom w:val="single" w:sz="4" w:space="0" w:color="auto"/>
              <w:right w:val="single" w:sz="4" w:space="0" w:color="auto"/>
            </w:tcBorders>
            <w:shd w:val="clear" w:color="auto" w:fill="auto"/>
            <w:noWrap/>
            <w:vAlign w:val="center"/>
            <w:hideMark/>
          </w:tcPr>
          <w:p w14:paraId="385A5ED8"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7DF5443B"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45477B60"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6254FA19"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c>
          <w:tcPr>
            <w:tcW w:w="1737" w:type="dxa"/>
            <w:tcBorders>
              <w:top w:val="nil"/>
              <w:left w:val="nil"/>
              <w:bottom w:val="single" w:sz="4" w:space="0" w:color="auto"/>
              <w:right w:val="single" w:sz="4" w:space="0" w:color="auto"/>
            </w:tcBorders>
            <w:shd w:val="clear" w:color="auto" w:fill="auto"/>
            <w:noWrap/>
            <w:vAlign w:val="center"/>
            <w:hideMark/>
          </w:tcPr>
          <w:p w14:paraId="710B8452" w14:textId="77777777" w:rsidR="004135DC" w:rsidRPr="001B6443" w:rsidRDefault="004135DC" w:rsidP="004523C2">
            <w:pPr>
              <w:widowControl/>
              <w:jc w:val="center"/>
              <w:rPr>
                <w:rFonts w:ascii="宋体" w:hAnsi="宋体"/>
                <w:color w:val="000000"/>
                <w:kern w:val="0"/>
              </w:rPr>
            </w:pPr>
            <w:r w:rsidRPr="001B6443">
              <w:rPr>
                <w:rFonts w:ascii="宋体" w:hAnsi="宋体"/>
                <w:color w:val="000000"/>
                <w:kern w:val="0"/>
              </w:rPr>
              <w:t xml:space="preserve">　</w:t>
            </w:r>
          </w:p>
        </w:tc>
      </w:tr>
    </w:tbl>
    <w:p w14:paraId="6F0DF52E" w14:textId="77777777" w:rsidR="004135DC" w:rsidRPr="004135DC" w:rsidRDefault="004135DC" w:rsidP="00326449">
      <w:pPr>
        <w:pStyle w:val="GF"/>
        <w:ind w:firstLine="0"/>
        <w:rPr>
          <w:lang w:val="x-none"/>
        </w:rPr>
      </w:pPr>
    </w:p>
    <w:sectPr w:rsidR="004135DC" w:rsidRPr="004135DC" w:rsidSect="00BE6F86">
      <w:pgSz w:w="11906" w:h="16838"/>
      <w:pgMar w:top="1440" w:right="1558" w:bottom="1440" w:left="156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0CC9B" w14:textId="77777777" w:rsidR="00F873A1" w:rsidRDefault="00F873A1" w:rsidP="00E3033E">
      <w:r>
        <w:separator/>
      </w:r>
    </w:p>
  </w:endnote>
  <w:endnote w:type="continuationSeparator" w:id="0">
    <w:p w14:paraId="1AD62948" w14:textId="77777777" w:rsidR="00F873A1" w:rsidRDefault="00F873A1" w:rsidP="00E30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366500"/>
      <w:docPartObj>
        <w:docPartGallery w:val="Page Numbers (Bottom of Page)"/>
        <w:docPartUnique/>
      </w:docPartObj>
    </w:sdtPr>
    <w:sdtContent>
      <w:p w14:paraId="660804A8" w14:textId="04A8CCBF" w:rsidR="008F5F46" w:rsidRDefault="008F5F46">
        <w:pPr>
          <w:pStyle w:val="a5"/>
          <w:jc w:val="center"/>
        </w:pPr>
        <w:r>
          <w:fldChar w:fldCharType="begin"/>
        </w:r>
        <w:r>
          <w:instrText>PAGE   \* MERGEFORMAT</w:instrText>
        </w:r>
        <w:r>
          <w:fldChar w:fldCharType="separate"/>
        </w:r>
        <w:r w:rsidR="006D3DB9" w:rsidRPr="006D3DB9">
          <w:rPr>
            <w:noProof/>
            <w:lang w:val="zh-CN"/>
          </w:rPr>
          <w:t>4</w:t>
        </w:r>
        <w:r>
          <w:fldChar w:fldCharType="end"/>
        </w:r>
      </w:p>
    </w:sdtContent>
  </w:sdt>
  <w:p w14:paraId="5CDC127C" w14:textId="296BA339" w:rsidR="0011538F" w:rsidRDefault="0011538F">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CFC4" w14:textId="1B1A2ABB" w:rsidR="008F5F46" w:rsidRDefault="008F5F46">
    <w:pPr>
      <w:pStyle w:val="a5"/>
      <w:jc w:val="center"/>
    </w:pPr>
  </w:p>
  <w:p w14:paraId="34BE928F" w14:textId="77777777" w:rsidR="008F5F46" w:rsidRDefault="008F5F46">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65581"/>
      <w:docPartObj>
        <w:docPartGallery w:val="Page Numbers (Bottom of Page)"/>
        <w:docPartUnique/>
      </w:docPartObj>
    </w:sdtPr>
    <w:sdtContent>
      <w:p w14:paraId="545AA5E6" w14:textId="34EBFB8B" w:rsidR="008F5F46" w:rsidRDefault="008F5F46">
        <w:pPr>
          <w:pStyle w:val="a5"/>
          <w:jc w:val="center"/>
        </w:pPr>
        <w:r>
          <w:fldChar w:fldCharType="begin"/>
        </w:r>
        <w:r>
          <w:instrText>PAGE   \* MERGEFORMAT</w:instrText>
        </w:r>
        <w:r>
          <w:fldChar w:fldCharType="separate"/>
        </w:r>
        <w:r w:rsidR="006D3DB9" w:rsidRPr="006D3DB9">
          <w:rPr>
            <w:noProof/>
            <w:lang w:val="zh-CN"/>
          </w:rPr>
          <w:t>I</w:t>
        </w:r>
        <w:r>
          <w:fldChar w:fldCharType="end"/>
        </w:r>
      </w:p>
    </w:sdtContent>
  </w:sdt>
  <w:p w14:paraId="421ADCE9" w14:textId="77777777" w:rsidR="008F5F46" w:rsidRDefault="008F5F4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D8246" w14:textId="77777777" w:rsidR="00F873A1" w:rsidRDefault="00F873A1" w:rsidP="00E3033E">
      <w:r>
        <w:separator/>
      </w:r>
    </w:p>
  </w:footnote>
  <w:footnote w:type="continuationSeparator" w:id="0">
    <w:p w14:paraId="3A4949D7" w14:textId="77777777" w:rsidR="00F873A1" w:rsidRDefault="00F873A1" w:rsidP="00E303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08794" w14:textId="77777777" w:rsidR="008F5F46" w:rsidRDefault="008F5F46">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F1708"/>
    <w:multiLevelType w:val="hybridMultilevel"/>
    <w:tmpl w:val="ABCC2F18"/>
    <w:lvl w:ilvl="0" w:tplc="13C83112">
      <w:start w:val="1"/>
      <w:numFmt w:val="decimal"/>
      <w:lvlText w:val="%1"/>
      <w:lvlJc w:val="left"/>
      <w:pPr>
        <w:tabs>
          <w:tab w:val="num" w:pos="360"/>
        </w:tabs>
        <w:ind w:left="360" w:hanging="360"/>
      </w:pPr>
      <w:rPr>
        <w:rFonts w:ascii="黑体" w:eastAsia="黑体" w:hint="eastAsia"/>
        <w:b w:val="0"/>
      </w:rPr>
    </w:lvl>
    <w:lvl w:ilvl="1" w:tplc="7F4E7120">
      <w:numFmt w:val="none"/>
      <w:lvlText w:val=""/>
      <w:lvlJc w:val="left"/>
      <w:pPr>
        <w:tabs>
          <w:tab w:val="num" w:pos="360"/>
        </w:tabs>
      </w:pPr>
    </w:lvl>
    <w:lvl w:ilvl="2" w:tplc="74C2CEFA">
      <w:numFmt w:val="none"/>
      <w:lvlText w:val=""/>
      <w:lvlJc w:val="left"/>
      <w:pPr>
        <w:tabs>
          <w:tab w:val="num" w:pos="360"/>
        </w:tabs>
      </w:pPr>
    </w:lvl>
    <w:lvl w:ilvl="3" w:tplc="EE5A94F8">
      <w:numFmt w:val="none"/>
      <w:lvlText w:val=""/>
      <w:lvlJc w:val="left"/>
      <w:pPr>
        <w:tabs>
          <w:tab w:val="num" w:pos="360"/>
        </w:tabs>
      </w:pPr>
    </w:lvl>
    <w:lvl w:ilvl="4" w:tplc="857442E8">
      <w:numFmt w:val="none"/>
      <w:lvlText w:val=""/>
      <w:lvlJc w:val="left"/>
      <w:pPr>
        <w:tabs>
          <w:tab w:val="num" w:pos="360"/>
        </w:tabs>
      </w:pPr>
    </w:lvl>
    <w:lvl w:ilvl="5" w:tplc="288E4448">
      <w:numFmt w:val="none"/>
      <w:lvlText w:val=""/>
      <w:lvlJc w:val="left"/>
      <w:pPr>
        <w:tabs>
          <w:tab w:val="num" w:pos="360"/>
        </w:tabs>
      </w:pPr>
    </w:lvl>
    <w:lvl w:ilvl="6" w:tplc="EE688F00">
      <w:numFmt w:val="none"/>
      <w:lvlText w:val=""/>
      <w:lvlJc w:val="left"/>
      <w:pPr>
        <w:tabs>
          <w:tab w:val="num" w:pos="360"/>
        </w:tabs>
      </w:pPr>
    </w:lvl>
    <w:lvl w:ilvl="7" w:tplc="66149536">
      <w:numFmt w:val="none"/>
      <w:lvlText w:val=""/>
      <w:lvlJc w:val="left"/>
      <w:pPr>
        <w:tabs>
          <w:tab w:val="num" w:pos="360"/>
        </w:tabs>
      </w:pPr>
    </w:lvl>
    <w:lvl w:ilvl="8" w:tplc="D87229BE">
      <w:numFmt w:val="none"/>
      <w:lvlText w:val=""/>
      <w:lvlJc w:val="left"/>
      <w:pPr>
        <w:tabs>
          <w:tab w:val="num" w:pos="360"/>
        </w:tabs>
      </w:pPr>
    </w:lvl>
  </w:abstractNum>
  <w:abstractNum w:abstractNumId="1" w15:restartNumberingAfterBreak="0">
    <w:nsid w:val="21004348"/>
    <w:multiLevelType w:val="hybridMultilevel"/>
    <w:tmpl w:val="E2B4D0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5787A50"/>
    <w:multiLevelType w:val="hybridMultilevel"/>
    <w:tmpl w:val="21FC4242"/>
    <w:lvl w:ilvl="0" w:tplc="59D8052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4621366"/>
    <w:multiLevelType w:val="hybridMultilevel"/>
    <w:tmpl w:val="E2B4D0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2BD5A71"/>
    <w:multiLevelType w:val="hybridMultilevel"/>
    <w:tmpl w:val="9C2EF7C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77AE31FF"/>
    <w:multiLevelType w:val="multilevel"/>
    <w:tmpl w:val="116A59B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黑体" w:eastAsia="黑体" w:hAnsi="Times New Roman" w:cs="Times New Roman" w:hint="eastAsia"/>
        <w:b w:val="0"/>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1MzAxtDA3MzcwNjFV0lEKTi0uzszPAykwqgUAFXO1cCwAAAA="/>
  </w:docVars>
  <w:rsids>
    <w:rsidRoot w:val="004455D3"/>
    <w:rsid w:val="000020A6"/>
    <w:rsid w:val="0000431B"/>
    <w:rsid w:val="00037941"/>
    <w:rsid w:val="00073BD7"/>
    <w:rsid w:val="00086A3D"/>
    <w:rsid w:val="000B4843"/>
    <w:rsid w:val="000D32EE"/>
    <w:rsid w:val="000F6AE9"/>
    <w:rsid w:val="00101A03"/>
    <w:rsid w:val="00102103"/>
    <w:rsid w:val="0010290E"/>
    <w:rsid w:val="0011538F"/>
    <w:rsid w:val="00121A70"/>
    <w:rsid w:val="001437A4"/>
    <w:rsid w:val="0018034C"/>
    <w:rsid w:val="00195E44"/>
    <w:rsid w:val="001A347B"/>
    <w:rsid w:val="001B149F"/>
    <w:rsid w:val="001B6443"/>
    <w:rsid w:val="001C32B1"/>
    <w:rsid w:val="001D21F0"/>
    <w:rsid w:val="002011EB"/>
    <w:rsid w:val="002058EE"/>
    <w:rsid w:val="002155E8"/>
    <w:rsid w:val="00223135"/>
    <w:rsid w:val="0022720F"/>
    <w:rsid w:val="00235871"/>
    <w:rsid w:val="00236BC5"/>
    <w:rsid w:val="00243CA9"/>
    <w:rsid w:val="002551D8"/>
    <w:rsid w:val="002557BE"/>
    <w:rsid w:val="00255D4E"/>
    <w:rsid w:val="0026370B"/>
    <w:rsid w:val="0027265E"/>
    <w:rsid w:val="002728F2"/>
    <w:rsid w:val="00275DC2"/>
    <w:rsid w:val="00283CE0"/>
    <w:rsid w:val="002B02F8"/>
    <w:rsid w:val="002B3648"/>
    <w:rsid w:val="002D6EEC"/>
    <w:rsid w:val="002E1680"/>
    <w:rsid w:val="002E7194"/>
    <w:rsid w:val="00306A71"/>
    <w:rsid w:val="003230D7"/>
    <w:rsid w:val="00326449"/>
    <w:rsid w:val="003335F0"/>
    <w:rsid w:val="00347A1D"/>
    <w:rsid w:val="00347AEF"/>
    <w:rsid w:val="00356366"/>
    <w:rsid w:val="00363518"/>
    <w:rsid w:val="003850A1"/>
    <w:rsid w:val="003A44C0"/>
    <w:rsid w:val="003A4C42"/>
    <w:rsid w:val="003B16F7"/>
    <w:rsid w:val="003B64D5"/>
    <w:rsid w:val="003C6063"/>
    <w:rsid w:val="003C6DE4"/>
    <w:rsid w:val="003D3840"/>
    <w:rsid w:val="003D68F9"/>
    <w:rsid w:val="003E2588"/>
    <w:rsid w:val="003F7184"/>
    <w:rsid w:val="004135DC"/>
    <w:rsid w:val="0041699A"/>
    <w:rsid w:val="004252BB"/>
    <w:rsid w:val="004412C9"/>
    <w:rsid w:val="00443959"/>
    <w:rsid w:val="004455D3"/>
    <w:rsid w:val="004515FB"/>
    <w:rsid w:val="004523C2"/>
    <w:rsid w:val="004753C0"/>
    <w:rsid w:val="00495667"/>
    <w:rsid w:val="004B0600"/>
    <w:rsid w:val="004B4CEF"/>
    <w:rsid w:val="004C45B2"/>
    <w:rsid w:val="004D4E2E"/>
    <w:rsid w:val="004D7DC6"/>
    <w:rsid w:val="004E10AE"/>
    <w:rsid w:val="004E7AB6"/>
    <w:rsid w:val="004F0C1E"/>
    <w:rsid w:val="00500678"/>
    <w:rsid w:val="00502A8A"/>
    <w:rsid w:val="00506DCF"/>
    <w:rsid w:val="005223E8"/>
    <w:rsid w:val="00544478"/>
    <w:rsid w:val="005557C7"/>
    <w:rsid w:val="0055744C"/>
    <w:rsid w:val="00564817"/>
    <w:rsid w:val="00564DC9"/>
    <w:rsid w:val="00566FA0"/>
    <w:rsid w:val="00567473"/>
    <w:rsid w:val="00575212"/>
    <w:rsid w:val="00575785"/>
    <w:rsid w:val="005A75D2"/>
    <w:rsid w:val="005B3C02"/>
    <w:rsid w:val="005C2954"/>
    <w:rsid w:val="005C48F8"/>
    <w:rsid w:val="005C4FA3"/>
    <w:rsid w:val="005D3304"/>
    <w:rsid w:val="005D66C5"/>
    <w:rsid w:val="005E1FE8"/>
    <w:rsid w:val="005E5C55"/>
    <w:rsid w:val="005E63C2"/>
    <w:rsid w:val="005F090B"/>
    <w:rsid w:val="00605361"/>
    <w:rsid w:val="00614056"/>
    <w:rsid w:val="006141CD"/>
    <w:rsid w:val="006214CB"/>
    <w:rsid w:val="00623192"/>
    <w:rsid w:val="006239F2"/>
    <w:rsid w:val="00642BFC"/>
    <w:rsid w:val="00652AEE"/>
    <w:rsid w:val="00653EEC"/>
    <w:rsid w:val="00657589"/>
    <w:rsid w:val="00670069"/>
    <w:rsid w:val="00675D1E"/>
    <w:rsid w:val="00696D31"/>
    <w:rsid w:val="006B02C8"/>
    <w:rsid w:val="006B04F0"/>
    <w:rsid w:val="006B1539"/>
    <w:rsid w:val="006C41E8"/>
    <w:rsid w:val="006D3DB9"/>
    <w:rsid w:val="006E1107"/>
    <w:rsid w:val="006E3938"/>
    <w:rsid w:val="006E6CBE"/>
    <w:rsid w:val="006F5B26"/>
    <w:rsid w:val="00706E5E"/>
    <w:rsid w:val="00717656"/>
    <w:rsid w:val="0071799C"/>
    <w:rsid w:val="00722495"/>
    <w:rsid w:val="0072318F"/>
    <w:rsid w:val="007269B7"/>
    <w:rsid w:val="00741283"/>
    <w:rsid w:val="007455C8"/>
    <w:rsid w:val="00757EC1"/>
    <w:rsid w:val="00764FA8"/>
    <w:rsid w:val="0077314E"/>
    <w:rsid w:val="0077356E"/>
    <w:rsid w:val="00796705"/>
    <w:rsid w:val="007B06C7"/>
    <w:rsid w:val="007C0A64"/>
    <w:rsid w:val="007C1127"/>
    <w:rsid w:val="007C4DC6"/>
    <w:rsid w:val="007D2BCD"/>
    <w:rsid w:val="007D45A0"/>
    <w:rsid w:val="007E0DF5"/>
    <w:rsid w:val="007F5241"/>
    <w:rsid w:val="00802F51"/>
    <w:rsid w:val="00803F9F"/>
    <w:rsid w:val="00805DDE"/>
    <w:rsid w:val="00813FDA"/>
    <w:rsid w:val="0084141A"/>
    <w:rsid w:val="0085273C"/>
    <w:rsid w:val="008659CA"/>
    <w:rsid w:val="00886E4E"/>
    <w:rsid w:val="008904EE"/>
    <w:rsid w:val="008965F8"/>
    <w:rsid w:val="008A375E"/>
    <w:rsid w:val="008B2A6B"/>
    <w:rsid w:val="008D7720"/>
    <w:rsid w:val="008F5F46"/>
    <w:rsid w:val="008F7558"/>
    <w:rsid w:val="00901744"/>
    <w:rsid w:val="00923CF2"/>
    <w:rsid w:val="0094193D"/>
    <w:rsid w:val="0095049D"/>
    <w:rsid w:val="009642BF"/>
    <w:rsid w:val="0096577B"/>
    <w:rsid w:val="00976E4B"/>
    <w:rsid w:val="009949FB"/>
    <w:rsid w:val="00994AA9"/>
    <w:rsid w:val="009C0580"/>
    <w:rsid w:val="009D0CF8"/>
    <w:rsid w:val="009E3C5E"/>
    <w:rsid w:val="009F01E1"/>
    <w:rsid w:val="009F0415"/>
    <w:rsid w:val="009F17B6"/>
    <w:rsid w:val="009F3FB2"/>
    <w:rsid w:val="009F6444"/>
    <w:rsid w:val="009F70FF"/>
    <w:rsid w:val="00A06917"/>
    <w:rsid w:val="00A07617"/>
    <w:rsid w:val="00A15CD9"/>
    <w:rsid w:val="00A24E87"/>
    <w:rsid w:val="00A53DE6"/>
    <w:rsid w:val="00A54D31"/>
    <w:rsid w:val="00A84892"/>
    <w:rsid w:val="00A975B3"/>
    <w:rsid w:val="00AB3CE1"/>
    <w:rsid w:val="00AB4AEE"/>
    <w:rsid w:val="00AB50B5"/>
    <w:rsid w:val="00AC0F5F"/>
    <w:rsid w:val="00AD7218"/>
    <w:rsid w:val="00AE75CA"/>
    <w:rsid w:val="00AF3C43"/>
    <w:rsid w:val="00AF6ED1"/>
    <w:rsid w:val="00B07ED3"/>
    <w:rsid w:val="00B10CBF"/>
    <w:rsid w:val="00B13EF9"/>
    <w:rsid w:val="00B23AC2"/>
    <w:rsid w:val="00B3787D"/>
    <w:rsid w:val="00B417E6"/>
    <w:rsid w:val="00B52500"/>
    <w:rsid w:val="00B55973"/>
    <w:rsid w:val="00B635CA"/>
    <w:rsid w:val="00B8120B"/>
    <w:rsid w:val="00B81B1E"/>
    <w:rsid w:val="00B91A35"/>
    <w:rsid w:val="00B957F1"/>
    <w:rsid w:val="00B95A6F"/>
    <w:rsid w:val="00BA1CDD"/>
    <w:rsid w:val="00BA620D"/>
    <w:rsid w:val="00BC3A33"/>
    <w:rsid w:val="00BE1272"/>
    <w:rsid w:val="00BE53D9"/>
    <w:rsid w:val="00BE6F86"/>
    <w:rsid w:val="00C025A2"/>
    <w:rsid w:val="00C11380"/>
    <w:rsid w:val="00C15304"/>
    <w:rsid w:val="00C2108C"/>
    <w:rsid w:val="00C2722E"/>
    <w:rsid w:val="00C43F98"/>
    <w:rsid w:val="00C6174C"/>
    <w:rsid w:val="00C64297"/>
    <w:rsid w:val="00C805EE"/>
    <w:rsid w:val="00C811E0"/>
    <w:rsid w:val="00C95926"/>
    <w:rsid w:val="00CA51A7"/>
    <w:rsid w:val="00CB0E69"/>
    <w:rsid w:val="00CB7429"/>
    <w:rsid w:val="00CC6505"/>
    <w:rsid w:val="00CE255D"/>
    <w:rsid w:val="00CE38E1"/>
    <w:rsid w:val="00D02F64"/>
    <w:rsid w:val="00D836D0"/>
    <w:rsid w:val="00D83D65"/>
    <w:rsid w:val="00D934E2"/>
    <w:rsid w:val="00DA0DFE"/>
    <w:rsid w:val="00DA106B"/>
    <w:rsid w:val="00DA17AF"/>
    <w:rsid w:val="00DA43E3"/>
    <w:rsid w:val="00DC56D7"/>
    <w:rsid w:val="00DC5B5A"/>
    <w:rsid w:val="00DE0735"/>
    <w:rsid w:val="00DF152A"/>
    <w:rsid w:val="00E014F9"/>
    <w:rsid w:val="00E11629"/>
    <w:rsid w:val="00E16915"/>
    <w:rsid w:val="00E3033E"/>
    <w:rsid w:val="00E33A05"/>
    <w:rsid w:val="00E3628F"/>
    <w:rsid w:val="00E55425"/>
    <w:rsid w:val="00E5580B"/>
    <w:rsid w:val="00E65A88"/>
    <w:rsid w:val="00E667D2"/>
    <w:rsid w:val="00E73306"/>
    <w:rsid w:val="00E74AED"/>
    <w:rsid w:val="00E830F8"/>
    <w:rsid w:val="00E83E5A"/>
    <w:rsid w:val="00E86E9B"/>
    <w:rsid w:val="00EA30C5"/>
    <w:rsid w:val="00EC2FC6"/>
    <w:rsid w:val="00EC3D96"/>
    <w:rsid w:val="00ED05E3"/>
    <w:rsid w:val="00EE0802"/>
    <w:rsid w:val="00F0282D"/>
    <w:rsid w:val="00F10666"/>
    <w:rsid w:val="00F17E9F"/>
    <w:rsid w:val="00F22092"/>
    <w:rsid w:val="00F4063F"/>
    <w:rsid w:val="00F429A4"/>
    <w:rsid w:val="00F823B9"/>
    <w:rsid w:val="00F849D8"/>
    <w:rsid w:val="00F873A1"/>
    <w:rsid w:val="00F92843"/>
    <w:rsid w:val="00F92F50"/>
    <w:rsid w:val="00F95018"/>
    <w:rsid w:val="00F95C58"/>
    <w:rsid w:val="00FA3D0A"/>
    <w:rsid w:val="00FB065D"/>
    <w:rsid w:val="00FB0BB8"/>
    <w:rsid w:val="00FB10B1"/>
    <w:rsid w:val="00FB33AE"/>
    <w:rsid w:val="00FB3A54"/>
    <w:rsid w:val="00FC1D1F"/>
    <w:rsid w:val="00FC265A"/>
    <w:rsid w:val="00FC27C6"/>
    <w:rsid w:val="00FC4D23"/>
    <w:rsid w:val="00FC524B"/>
    <w:rsid w:val="00FD6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D437F"/>
  <w15:chartTrackingRefBased/>
  <w15:docId w15:val="{A0B45F3B-B7D1-42C9-93C8-459E930C0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33E"/>
    <w:pPr>
      <w:widowControl w:val="0"/>
      <w:jc w:val="both"/>
    </w:pPr>
    <w:rPr>
      <w:rFonts w:ascii="Calibri" w:eastAsia="宋体" w:hAnsi="Calibri" w:cs="Times New Roman"/>
    </w:rPr>
  </w:style>
  <w:style w:type="paragraph" w:styleId="1">
    <w:name w:val="heading 1"/>
    <w:basedOn w:val="a"/>
    <w:next w:val="a"/>
    <w:link w:val="10"/>
    <w:uiPriority w:val="9"/>
    <w:qFormat/>
    <w:rsid w:val="00B3787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76E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02A8A"/>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FB0BB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F">
    <w:name w:val="GF正文"/>
    <w:basedOn w:val="a"/>
    <w:link w:val="GFChar"/>
    <w:qFormat/>
    <w:rsid w:val="00675D1E"/>
    <w:pPr>
      <w:spacing w:line="360" w:lineRule="auto"/>
      <w:ind w:firstLine="480"/>
    </w:pPr>
    <w:rPr>
      <w:rFonts w:ascii="Times New Roman" w:hAnsi="Times New Roman"/>
      <w:sz w:val="24"/>
      <w:szCs w:val="20"/>
    </w:rPr>
  </w:style>
  <w:style w:type="character" w:customStyle="1" w:styleId="GFChar">
    <w:name w:val="GF正文 Char"/>
    <w:link w:val="GF"/>
    <w:rsid w:val="00675D1E"/>
    <w:rPr>
      <w:rFonts w:ascii="Times New Roman" w:eastAsia="宋体" w:hAnsi="Times New Roman" w:cs="Times New Roman"/>
      <w:sz w:val="24"/>
      <w:szCs w:val="20"/>
    </w:rPr>
  </w:style>
  <w:style w:type="paragraph" w:styleId="a3">
    <w:name w:val="header"/>
    <w:basedOn w:val="a"/>
    <w:link w:val="a4"/>
    <w:uiPriority w:val="99"/>
    <w:unhideWhenUsed/>
    <w:rsid w:val="00E3033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E3033E"/>
    <w:rPr>
      <w:sz w:val="18"/>
      <w:szCs w:val="18"/>
    </w:rPr>
  </w:style>
  <w:style w:type="paragraph" w:styleId="a5">
    <w:name w:val="footer"/>
    <w:basedOn w:val="a"/>
    <w:link w:val="a6"/>
    <w:uiPriority w:val="99"/>
    <w:unhideWhenUsed/>
    <w:rsid w:val="00E3033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E3033E"/>
    <w:rPr>
      <w:sz w:val="18"/>
      <w:szCs w:val="18"/>
    </w:rPr>
  </w:style>
  <w:style w:type="character" w:customStyle="1" w:styleId="10">
    <w:name w:val="标题 1 字符"/>
    <w:basedOn w:val="a0"/>
    <w:link w:val="1"/>
    <w:uiPriority w:val="9"/>
    <w:rsid w:val="00B3787D"/>
    <w:rPr>
      <w:rFonts w:ascii="Calibri" w:eastAsia="宋体" w:hAnsi="Calibri" w:cs="Times New Roman"/>
      <w:b/>
      <w:bCs/>
      <w:kern w:val="44"/>
      <w:sz w:val="44"/>
      <w:szCs w:val="44"/>
    </w:rPr>
  </w:style>
  <w:style w:type="character" w:customStyle="1" w:styleId="20">
    <w:name w:val="标题 2 字符"/>
    <w:basedOn w:val="a0"/>
    <w:link w:val="2"/>
    <w:uiPriority w:val="9"/>
    <w:rsid w:val="00976E4B"/>
    <w:rPr>
      <w:rFonts w:asciiTheme="majorHAnsi" w:eastAsiaTheme="majorEastAsia" w:hAnsiTheme="majorHAnsi" w:cstheme="majorBidi"/>
      <w:b/>
      <w:bCs/>
      <w:sz w:val="32"/>
      <w:szCs w:val="32"/>
    </w:rPr>
  </w:style>
  <w:style w:type="paragraph" w:styleId="a7">
    <w:name w:val="caption"/>
    <w:basedOn w:val="a"/>
    <w:next w:val="a"/>
    <w:uiPriority w:val="35"/>
    <w:unhideWhenUsed/>
    <w:qFormat/>
    <w:rsid w:val="009D0CF8"/>
    <w:pPr>
      <w:spacing w:beforeLines="50" w:before="50" w:afterLines="100" w:after="100"/>
      <w:ind w:firstLineChars="200" w:firstLine="200"/>
      <w:jc w:val="center"/>
    </w:pPr>
    <w:rPr>
      <w:rFonts w:ascii="宋体" w:hAnsi="Times New Roman"/>
      <w:szCs w:val="20"/>
    </w:rPr>
  </w:style>
  <w:style w:type="character" w:customStyle="1" w:styleId="30">
    <w:name w:val="标题 3 字符"/>
    <w:basedOn w:val="a0"/>
    <w:link w:val="3"/>
    <w:uiPriority w:val="9"/>
    <w:rsid w:val="00502A8A"/>
    <w:rPr>
      <w:rFonts w:ascii="Calibri" w:eastAsia="宋体" w:hAnsi="Calibri" w:cs="Times New Roman"/>
      <w:b/>
      <w:bCs/>
      <w:sz w:val="32"/>
      <w:szCs w:val="32"/>
    </w:rPr>
  </w:style>
  <w:style w:type="character" w:styleId="a8">
    <w:name w:val="Placeholder Text"/>
    <w:basedOn w:val="a0"/>
    <w:uiPriority w:val="99"/>
    <w:semiHidden/>
    <w:rsid w:val="00642BFC"/>
    <w:rPr>
      <w:color w:val="808080"/>
    </w:rPr>
  </w:style>
  <w:style w:type="paragraph" w:customStyle="1" w:styleId="a9">
    <w:name w:val="发布部门"/>
    <w:next w:val="a"/>
    <w:rsid w:val="00FB33AE"/>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styleId="aa">
    <w:name w:val="Body Text"/>
    <w:basedOn w:val="a"/>
    <w:link w:val="11"/>
    <w:rsid w:val="002B3648"/>
    <w:pPr>
      <w:spacing w:line="360" w:lineRule="exact"/>
    </w:pPr>
    <w:rPr>
      <w:rFonts w:ascii="Times New Roman" w:hAnsi="Times New Roman"/>
      <w:szCs w:val="19"/>
    </w:rPr>
  </w:style>
  <w:style w:type="character" w:customStyle="1" w:styleId="ab">
    <w:name w:val="正文文本 字符"/>
    <w:basedOn w:val="a0"/>
    <w:uiPriority w:val="99"/>
    <w:semiHidden/>
    <w:rsid w:val="002B3648"/>
    <w:rPr>
      <w:rFonts w:ascii="Calibri" w:eastAsia="宋体" w:hAnsi="Calibri" w:cs="Times New Roman"/>
    </w:rPr>
  </w:style>
  <w:style w:type="character" w:customStyle="1" w:styleId="11">
    <w:name w:val="正文文本 字符1"/>
    <w:link w:val="aa"/>
    <w:rsid w:val="002B3648"/>
    <w:rPr>
      <w:rFonts w:ascii="Times New Roman" w:eastAsia="宋体" w:hAnsi="Times New Roman" w:cs="Times New Roman"/>
      <w:szCs w:val="19"/>
    </w:rPr>
  </w:style>
  <w:style w:type="paragraph" w:customStyle="1" w:styleId="12">
    <w:name w:val="样式 标题 1 + 黑体 五号"/>
    <w:basedOn w:val="1"/>
    <w:rsid w:val="002B3648"/>
    <w:pPr>
      <w:keepLines w:val="0"/>
      <w:spacing w:beforeLines="50" w:before="50" w:afterLines="50" w:after="50" w:line="360" w:lineRule="exact"/>
    </w:pPr>
    <w:rPr>
      <w:rFonts w:ascii="黑体" w:eastAsia="黑体" w:hAnsi="黑体"/>
      <w:b w:val="0"/>
      <w:bCs w:val="0"/>
      <w:kern w:val="2"/>
      <w:sz w:val="21"/>
      <w:szCs w:val="20"/>
    </w:rPr>
  </w:style>
  <w:style w:type="paragraph" w:customStyle="1" w:styleId="10505">
    <w:name w:val="样式 样式 标题 1 + 黑体 五号 + 段前: 0.5 行 段后: 0.5 行"/>
    <w:basedOn w:val="12"/>
    <w:rsid w:val="002B3648"/>
    <w:pPr>
      <w:spacing w:before="156" w:after="156"/>
    </w:pPr>
    <w:rPr>
      <w:rFonts w:cs="宋体"/>
      <w:b/>
    </w:rPr>
  </w:style>
  <w:style w:type="paragraph" w:styleId="TOC">
    <w:name w:val="TOC Heading"/>
    <w:basedOn w:val="1"/>
    <w:next w:val="a"/>
    <w:uiPriority w:val="39"/>
    <w:unhideWhenUsed/>
    <w:qFormat/>
    <w:rsid w:val="0032644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3">
    <w:name w:val="toc 1"/>
    <w:basedOn w:val="a"/>
    <w:next w:val="a"/>
    <w:autoRedefine/>
    <w:uiPriority w:val="39"/>
    <w:unhideWhenUsed/>
    <w:rsid w:val="00326449"/>
  </w:style>
  <w:style w:type="paragraph" w:styleId="21">
    <w:name w:val="toc 2"/>
    <w:basedOn w:val="a"/>
    <w:next w:val="a"/>
    <w:autoRedefine/>
    <w:uiPriority w:val="39"/>
    <w:unhideWhenUsed/>
    <w:rsid w:val="00326449"/>
    <w:pPr>
      <w:ind w:leftChars="200" w:left="420"/>
    </w:pPr>
  </w:style>
  <w:style w:type="paragraph" w:styleId="31">
    <w:name w:val="toc 3"/>
    <w:basedOn w:val="a"/>
    <w:next w:val="a"/>
    <w:autoRedefine/>
    <w:uiPriority w:val="39"/>
    <w:unhideWhenUsed/>
    <w:rsid w:val="00326449"/>
    <w:pPr>
      <w:ind w:leftChars="400" w:left="840"/>
    </w:pPr>
  </w:style>
  <w:style w:type="character" w:styleId="ac">
    <w:name w:val="Hyperlink"/>
    <w:basedOn w:val="a0"/>
    <w:uiPriority w:val="99"/>
    <w:unhideWhenUsed/>
    <w:rsid w:val="00326449"/>
    <w:rPr>
      <w:color w:val="0563C1" w:themeColor="hyperlink"/>
      <w:u w:val="single"/>
    </w:rPr>
  </w:style>
  <w:style w:type="paragraph" w:styleId="ad">
    <w:name w:val="Balloon Text"/>
    <w:basedOn w:val="a"/>
    <w:link w:val="14"/>
    <w:rsid w:val="00326449"/>
    <w:rPr>
      <w:rFonts w:ascii="宋体" w:hAnsi="Wingdings"/>
      <w:sz w:val="18"/>
      <w:szCs w:val="18"/>
    </w:rPr>
  </w:style>
  <w:style w:type="character" w:customStyle="1" w:styleId="ae">
    <w:name w:val="批注框文本 字符"/>
    <w:basedOn w:val="a0"/>
    <w:uiPriority w:val="99"/>
    <w:semiHidden/>
    <w:rsid w:val="00326449"/>
    <w:rPr>
      <w:rFonts w:ascii="Calibri" w:eastAsia="宋体" w:hAnsi="Calibri" w:cs="Times New Roman"/>
      <w:sz w:val="18"/>
      <w:szCs w:val="18"/>
    </w:rPr>
  </w:style>
  <w:style w:type="character" w:customStyle="1" w:styleId="14">
    <w:name w:val="批注框文本 字符1"/>
    <w:link w:val="ad"/>
    <w:rsid w:val="00326449"/>
    <w:rPr>
      <w:rFonts w:ascii="宋体" w:eastAsia="宋体" w:hAnsi="Wingdings" w:cs="Times New Roman"/>
      <w:sz w:val="18"/>
      <w:szCs w:val="18"/>
    </w:rPr>
  </w:style>
  <w:style w:type="paragraph" w:customStyle="1" w:styleId="af">
    <w:name w:val="标准正文"/>
    <w:basedOn w:val="a"/>
    <w:link w:val="Char"/>
    <w:qFormat/>
    <w:rsid w:val="004135DC"/>
    <w:pPr>
      <w:autoSpaceDE w:val="0"/>
      <w:autoSpaceDN w:val="0"/>
      <w:adjustRightInd w:val="0"/>
      <w:ind w:firstLineChars="200" w:firstLine="200"/>
      <w:jc w:val="left"/>
    </w:pPr>
    <w:rPr>
      <w:rFonts w:ascii="Times New Roman" w:hAnsi="Times New Roman"/>
      <w:kern w:val="0"/>
      <w:szCs w:val="21"/>
      <w:lang w:val="x-none" w:eastAsia="x-none"/>
    </w:rPr>
  </w:style>
  <w:style w:type="character" w:customStyle="1" w:styleId="Char">
    <w:name w:val="标准正文 Char"/>
    <w:link w:val="af"/>
    <w:rsid w:val="004135DC"/>
    <w:rPr>
      <w:rFonts w:ascii="Times New Roman" w:eastAsia="宋体" w:hAnsi="Times New Roman" w:cs="Times New Roman"/>
      <w:kern w:val="0"/>
      <w:szCs w:val="21"/>
      <w:lang w:val="x-none" w:eastAsia="x-none"/>
    </w:rPr>
  </w:style>
  <w:style w:type="character" w:customStyle="1" w:styleId="Char0">
    <w:name w:val="正文文本 Char"/>
    <w:rsid w:val="004523C2"/>
    <w:rPr>
      <w:rFonts w:ascii="黑体" w:eastAsia="宋体" w:hAnsi="黑体"/>
      <w:bCs/>
      <w:kern w:val="2"/>
      <w:sz w:val="21"/>
      <w:szCs w:val="19"/>
      <w:lang w:val="en-US" w:eastAsia="zh-CN" w:bidi="ar-SA"/>
    </w:rPr>
  </w:style>
  <w:style w:type="paragraph" w:customStyle="1" w:styleId="af0">
    <w:name w:val="封面标准英文名称"/>
    <w:rsid w:val="003C6063"/>
    <w:pPr>
      <w:widowControl w:val="0"/>
      <w:spacing w:before="370" w:line="400" w:lineRule="exact"/>
      <w:jc w:val="center"/>
    </w:pPr>
    <w:rPr>
      <w:rFonts w:ascii="Times New Roman" w:eastAsia="宋体" w:hAnsi="Times New Roman" w:cs="Times New Roman"/>
      <w:kern w:val="0"/>
      <w:sz w:val="28"/>
      <w:szCs w:val="20"/>
    </w:rPr>
  </w:style>
  <w:style w:type="character" w:styleId="af1">
    <w:name w:val="annotation reference"/>
    <w:basedOn w:val="a0"/>
    <w:uiPriority w:val="99"/>
    <w:semiHidden/>
    <w:unhideWhenUsed/>
    <w:rsid w:val="008F7558"/>
    <w:rPr>
      <w:sz w:val="21"/>
      <w:szCs w:val="21"/>
    </w:rPr>
  </w:style>
  <w:style w:type="paragraph" w:styleId="af2">
    <w:name w:val="annotation text"/>
    <w:basedOn w:val="a"/>
    <w:link w:val="af3"/>
    <w:uiPriority w:val="99"/>
    <w:semiHidden/>
    <w:unhideWhenUsed/>
    <w:rsid w:val="008F7558"/>
    <w:pPr>
      <w:jc w:val="left"/>
    </w:pPr>
  </w:style>
  <w:style w:type="character" w:customStyle="1" w:styleId="af3">
    <w:name w:val="批注文字 字符"/>
    <w:basedOn w:val="a0"/>
    <w:link w:val="af2"/>
    <w:uiPriority w:val="99"/>
    <w:semiHidden/>
    <w:rsid w:val="008F7558"/>
    <w:rPr>
      <w:rFonts w:ascii="Calibri" w:eastAsia="宋体" w:hAnsi="Calibri" w:cs="Times New Roman"/>
    </w:rPr>
  </w:style>
  <w:style w:type="paragraph" w:styleId="af4">
    <w:name w:val="annotation subject"/>
    <w:basedOn w:val="af2"/>
    <w:next w:val="af2"/>
    <w:link w:val="af5"/>
    <w:uiPriority w:val="99"/>
    <w:semiHidden/>
    <w:unhideWhenUsed/>
    <w:rsid w:val="008F7558"/>
    <w:rPr>
      <w:b/>
      <w:bCs/>
    </w:rPr>
  </w:style>
  <w:style w:type="character" w:customStyle="1" w:styleId="af5">
    <w:name w:val="批注主题 字符"/>
    <w:basedOn w:val="af3"/>
    <w:link w:val="af4"/>
    <w:uiPriority w:val="99"/>
    <w:semiHidden/>
    <w:rsid w:val="008F7558"/>
    <w:rPr>
      <w:rFonts w:ascii="Calibri" w:eastAsia="宋体" w:hAnsi="Calibri" w:cs="Times New Roman"/>
      <w:b/>
      <w:bCs/>
    </w:rPr>
  </w:style>
  <w:style w:type="paragraph" w:styleId="af6">
    <w:name w:val="Normal Indent"/>
    <w:basedOn w:val="a"/>
    <w:uiPriority w:val="99"/>
    <w:unhideWhenUsed/>
    <w:rsid w:val="009F17B6"/>
    <w:pPr>
      <w:ind w:firstLineChars="200" w:firstLine="420"/>
    </w:pPr>
    <w:rPr>
      <w:rFonts w:ascii="Times New Roman" w:hAnsi="Times New Roman"/>
      <w:szCs w:val="20"/>
    </w:rPr>
  </w:style>
  <w:style w:type="character" w:customStyle="1" w:styleId="Char1">
    <w:name w:val="报告正文 Char"/>
    <w:link w:val="af7"/>
    <w:locked/>
    <w:rsid w:val="00255D4E"/>
    <w:rPr>
      <w:rFonts w:ascii="Times New Roman" w:eastAsia="宋体" w:hAnsi="Times New Roman" w:cs="Times New Roman"/>
      <w:kern w:val="0"/>
      <w:sz w:val="24"/>
      <w:szCs w:val="24"/>
      <w:lang w:val="x-none" w:eastAsia="x-none"/>
    </w:rPr>
  </w:style>
  <w:style w:type="paragraph" w:customStyle="1" w:styleId="af7">
    <w:name w:val="报告正文"/>
    <w:basedOn w:val="a"/>
    <w:link w:val="Char1"/>
    <w:qFormat/>
    <w:rsid w:val="00255D4E"/>
    <w:pPr>
      <w:spacing w:line="360" w:lineRule="auto"/>
      <w:ind w:firstLineChars="200" w:firstLine="480"/>
    </w:pPr>
    <w:rPr>
      <w:rFonts w:ascii="Times New Roman" w:hAnsi="Times New Roman"/>
      <w:kern w:val="0"/>
      <w:sz w:val="24"/>
      <w:szCs w:val="24"/>
      <w:lang w:val="x-none" w:eastAsia="x-none"/>
    </w:rPr>
  </w:style>
  <w:style w:type="table" w:styleId="af8">
    <w:name w:val="Table Grid"/>
    <w:basedOn w:val="a1"/>
    <w:uiPriority w:val="39"/>
    <w:rsid w:val="00255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34"/>
    <w:qFormat/>
    <w:rsid w:val="00236BC5"/>
    <w:pPr>
      <w:ind w:firstLineChars="200" w:firstLine="420"/>
    </w:pPr>
  </w:style>
  <w:style w:type="character" w:customStyle="1" w:styleId="40">
    <w:name w:val="标题 4 字符"/>
    <w:basedOn w:val="a0"/>
    <w:link w:val="4"/>
    <w:uiPriority w:val="9"/>
    <w:rsid w:val="00FB0BB8"/>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500359">
      <w:bodyDiv w:val="1"/>
      <w:marLeft w:val="0"/>
      <w:marRight w:val="0"/>
      <w:marTop w:val="0"/>
      <w:marBottom w:val="0"/>
      <w:divBdr>
        <w:top w:val="none" w:sz="0" w:space="0" w:color="auto"/>
        <w:left w:val="none" w:sz="0" w:space="0" w:color="auto"/>
        <w:bottom w:val="none" w:sz="0" w:space="0" w:color="auto"/>
        <w:right w:val="none" w:sz="0" w:space="0" w:color="auto"/>
      </w:divBdr>
    </w:div>
    <w:div w:id="510490358">
      <w:bodyDiv w:val="1"/>
      <w:marLeft w:val="0"/>
      <w:marRight w:val="0"/>
      <w:marTop w:val="0"/>
      <w:marBottom w:val="0"/>
      <w:divBdr>
        <w:top w:val="none" w:sz="0" w:space="0" w:color="auto"/>
        <w:left w:val="none" w:sz="0" w:space="0" w:color="auto"/>
        <w:bottom w:val="none" w:sz="0" w:space="0" w:color="auto"/>
        <w:right w:val="none" w:sz="0" w:space="0" w:color="auto"/>
      </w:divBdr>
    </w:div>
    <w:div w:id="581335993">
      <w:bodyDiv w:val="1"/>
      <w:marLeft w:val="0"/>
      <w:marRight w:val="0"/>
      <w:marTop w:val="0"/>
      <w:marBottom w:val="0"/>
      <w:divBdr>
        <w:top w:val="none" w:sz="0" w:space="0" w:color="auto"/>
        <w:left w:val="none" w:sz="0" w:space="0" w:color="auto"/>
        <w:bottom w:val="none" w:sz="0" w:space="0" w:color="auto"/>
        <w:right w:val="none" w:sz="0" w:space="0" w:color="auto"/>
      </w:divBdr>
    </w:div>
    <w:div w:id="696320961">
      <w:bodyDiv w:val="1"/>
      <w:marLeft w:val="0"/>
      <w:marRight w:val="0"/>
      <w:marTop w:val="0"/>
      <w:marBottom w:val="0"/>
      <w:divBdr>
        <w:top w:val="none" w:sz="0" w:space="0" w:color="auto"/>
        <w:left w:val="none" w:sz="0" w:space="0" w:color="auto"/>
        <w:bottom w:val="none" w:sz="0" w:space="0" w:color="auto"/>
        <w:right w:val="none" w:sz="0" w:space="0" w:color="auto"/>
      </w:divBdr>
    </w:div>
    <w:div w:id="773018135">
      <w:bodyDiv w:val="1"/>
      <w:marLeft w:val="0"/>
      <w:marRight w:val="0"/>
      <w:marTop w:val="0"/>
      <w:marBottom w:val="0"/>
      <w:divBdr>
        <w:top w:val="none" w:sz="0" w:space="0" w:color="auto"/>
        <w:left w:val="none" w:sz="0" w:space="0" w:color="auto"/>
        <w:bottom w:val="none" w:sz="0" w:space="0" w:color="auto"/>
        <w:right w:val="none" w:sz="0" w:space="0" w:color="auto"/>
      </w:divBdr>
    </w:div>
    <w:div w:id="785931896">
      <w:bodyDiv w:val="1"/>
      <w:marLeft w:val="0"/>
      <w:marRight w:val="0"/>
      <w:marTop w:val="0"/>
      <w:marBottom w:val="0"/>
      <w:divBdr>
        <w:top w:val="none" w:sz="0" w:space="0" w:color="auto"/>
        <w:left w:val="none" w:sz="0" w:space="0" w:color="auto"/>
        <w:bottom w:val="none" w:sz="0" w:space="0" w:color="auto"/>
        <w:right w:val="none" w:sz="0" w:space="0" w:color="auto"/>
      </w:divBdr>
    </w:div>
    <w:div w:id="871572190">
      <w:bodyDiv w:val="1"/>
      <w:marLeft w:val="0"/>
      <w:marRight w:val="0"/>
      <w:marTop w:val="0"/>
      <w:marBottom w:val="0"/>
      <w:divBdr>
        <w:top w:val="none" w:sz="0" w:space="0" w:color="auto"/>
        <w:left w:val="none" w:sz="0" w:space="0" w:color="auto"/>
        <w:bottom w:val="none" w:sz="0" w:space="0" w:color="auto"/>
        <w:right w:val="none" w:sz="0" w:space="0" w:color="auto"/>
      </w:divBdr>
    </w:div>
    <w:div w:id="890388038">
      <w:bodyDiv w:val="1"/>
      <w:marLeft w:val="0"/>
      <w:marRight w:val="0"/>
      <w:marTop w:val="0"/>
      <w:marBottom w:val="0"/>
      <w:divBdr>
        <w:top w:val="none" w:sz="0" w:space="0" w:color="auto"/>
        <w:left w:val="none" w:sz="0" w:space="0" w:color="auto"/>
        <w:bottom w:val="none" w:sz="0" w:space="0" w:color="auto"/>
        <w:right w:val="none" w:sz="0" w:space="0" w:color="auto"/>
      </w:divBdr>
    </w:div>
    <w:div w:id="1002008512">
      <w:bodyDiv w:val="1"/>
      <w:marLeft w:val="0"/>
      <w:marRight w:val="0"/>
      <w:marTop w:val="0"/>
      <w:marBottom w:val="0"/>
      <w:divBdr>
        <w:top w:val="none" w:sz="0" w:space="0" w:color="auto"/>
        <w:left w:val="none" w:sz="0" w:space="0" w:color="auto"/>
        <w:bottom w:val="none" w:sz="0" w:space="0" w:color="auto"/>
        <w:right w:val="none" w:sz="0" w:space="0" w:color="auto"/>
      </w:divBdr>
    </w:div>
    <w:div w:id="1122771485">
      <w:bodyDiv w:val="1"/>
      <w:marLeft w:val="0"/>
      <w:marRight w:val="0"/>
      <w:marTop w:val="0"/>
      <w:marBottom w:val="0"/>
      <w:divBdr>
        <w:top w:val="none" w:sz="0" w:space="0" w:color="auto"/>
        <w:left w:val="none" w:sz="0" w:space="0" w:color="auto"/>
        <w:bottom w:val="none" w:sz="0" w:space="0" w:color="auto"/>
        <w:right w:val="none" w:sz="0" w:space="0" w:color="auto"/>
      </w:divBdr>
    </w:div>
    <w:div w:id="1396464794">
      <w:bodyDiv w:val="1"/>
      <w:marLeft w:val="0"/>
      <w:marRight w:val="0"/>
      <w:marTop w:val="0"/>
      <w:marBottom w:val="0"/>
      <w:divBdr>
        <w:top w:val="none" w:sz="0" w:space="0" w:color="auto"/>
        <w:left w:val="none" w:sz="0" w:space="0" w:color="auto"/>
        <w:bottom w:val="none" w:sz="0" w:space="0" w:color="auto"/>
        <w:right w:val="none" w:sz="0" w:space="0" w:color="auto"/>
      </w:divBdr>
    </w:div>
    <w:div w:id="1411805061">
      <w:bodyDiv w:val="1"/>
      <w:marLeft w:val="0"/>
      <w:marRight w:val="0"/>
      <w:marTop w:val="0"/>
      <w:marBottom w:val="0"/>
      <w:divBdr>
        <w:top w:val="none" w:sz="0" w:space="0" w:color="auto"/>
        <w:left w:val="none" w:sz="0" w:space="0" w:color="auto"/>
        <w:bottom w:val="none" w:sz="0" w:space="0" w:color="auto"/>
        <w:right w:val="none" w:sz="0" w:space="0" w:color="auto"/>
      </w:divBdr>
    </w:div>
    <w:div w:id="1442460118">
      <w:bodyDiv w:val="1"/>
      <w:marLeft w:val="0"/>
      <w:marRight w:val="0"/>
      <w:marTop w:val="0"/>
      <w:marBottom w:val="0"/>
      <w:divBdr>
        <w:top w:val="none" w:sz="0" w:space="0" w:color="auto"/>
        <w:left w:val="none" w:sz="0" w:space="0" w:color="auto"/>
        <w:bottom w:val="none" w:sz="0" w:space="0" w:color="auto"/>
        <w:right w:val="none" w:sz="0" w:space="0" w:color="auto"/>
      </w:divBdr>
    </w:div>
    <w:div w:id="1686249171">
      <w:bodyDiv w:val="1"/>
      <w:marLeft w:val="0"/>
      <w:marRight w:val="0"/>
      <w:marTop w:val="0"/>
      <w:marBottom w:val="0"/>
      <w:divBdr>
        <w:top w:val="none" w:sz="0" w:space="0" w:color="auto"/>
        <w:left w:val="none" w:sz="0" w:space="0" w:color="auto"/>
        <w:bottom w:val="none" w:sz="0" w:space="0" w:color="auto"/>
        <w:right w:val="none" w:sz="0" w:space="0" w:color="auto"/>
      </w:divBdr>
    </w:div>
    <w:div w:id="18174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3C8F1-D421-45C0-9CB6-B0CC0A628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1340</Words>
  <Characters>7639</Characters>
  <Application>Microsoft Office Word</Application>
  <DocSecurity>0</DocSecurity>
  <Lines>63</Lines>
  <Paragraphs>17</Paragraphs>
  <ScaleCrop>false</ScaleCrop>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dxl</dc:creator>
  <cp:keywords/>
  <dc:description/>
  <cp:lastModifiedBy>holly</cp:lastModifiedBy>
  <cp:revision>5</cp:revision>
  <cp:lastPrinted>2019-01-15T05:35:00Z</cp:lastPrinted>
  <dcterms:created xsi:type="dcterms:W3CDTF">2020-03-20T09:59:00Z</dcterms:created>
  <dcterms:modified xsi:type="dcterms:W3CDTF">2020-03-23T00:51:00Z</dcterms:modified>
</cp:coreProperties>
</file>