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AD" w:rsidRPr="000D0BAD" w:rsidRDefault="000D0BAD" w:rsidP="00DB79DC">
      <w:pPr>
        <w:tabs>
          <w:tab w:val="left" w:pos="4800"/>
        </w:tabs>
        <w:spacing w:before="66" w:line="378" w:lineRule="exact"/>
        <w:jc w:val="left"/>
        <w:rPr>
          <w:rFonts w:ascii="Times New Roman" w:hAnsi="Times New Roman"/>
          <w:color w:val="000000"/>
          <w:sz w:val="21"/>
          <w:szCs w:val="21"/>
        </w:rPr>
      </w:pPr>
      <w:bookmarkStart w:id="0" w:name="_Toc211074212"/>
      <w:r w:rsidRPr="000D0BAD">
        <w:rPr>
          <w:rFonts w:ascii="Times New Roman" w:hAnsi="Times New Roman"/>
          <w:color w:val="000000"/>
          <w:sz w:val="21"/>
          <w:szCs w:val="21"/>
        </w:rPr>
        <w:t>ICS</w:t>
      </w:r>
      <w:r w:rsidRPr="000D0BAD">
        <w:rPr>
          <w:rFonts w:ascii="Times New Roman" w:hAnsi="Times New Roman"/>
          <w:color w:val="000000"/>
          <w:sz w:val="21"/>
          <w:szCs w:val="21"/>
        </w:rPr>
        <w:t>号</w:t>
      </w:r>
      <w:r w:rsidRPr="000D0BAD">
        <w:rPr>
          <w:rFonts w:ascii="Times New Roman" w:hAnsi="Times New Roman"/>
          <w:color w:val="000000"/>
          <w:sz w:val="21"/>
          <w:szCs w:val="21"/>
        </w:rPr>
        <w:t>13.060.99</w:t>
      </w:r>
      <w:r w:rsidR="00DB79DC">
        <w:rPr>
          <w:rFonts w:ascii="Times New Roman" w:hAnsi="Times New Roman"/>
          <w:color w:val="000000"/>
          <w:sz w:val="21"/>
          <w:szCs w:val="21"/>
        </w:rPr>
        <w:tab/>
      </w:r>
    </w:p>
    <w:p w:rsidR="000D0BAD" w:rsidRPr="000D0BAD" w:rsidRDefault="000D0BAD" w:rsidP="000D0BAD">
      <w:pPr>
        <w:pStyle w:val="af1"/>
        <w:spacing w:line="260" w:lineRule="exact"/>
        <w:jc w:val="left"/>
        <w:rPr>
          <w:rFonts w:ascii="等线" w:eastAsia="等线" w:hAnsi="等线"/>
          <w:color w:val="000000"/>
          <w:szCs w:val="21"/>
        </w:rPr>
      </w:pPr>
      <w:r w:rsidRPr="000D0BAD">
        <w:rPr>
          <w:rFonts w:ascii="等线" w:eastAsia="等线" w:hAnsi="等线" w:hint="eastAsia"/>
          <w:color w:val="000000"/>
          <w:szCs w:val="21"/>
        </w:rPr>
        <w:t>中国标准文献分类号</w:t>
      </w:r>
      <w:r w:rsidRPr="000D0BAD">
        <w:rPr>
          <w:rFonts w:ascii="等线" w:eastAsia="等线" w:hAnsi="等线"/>
          <w:color w:val="000000"/>
          <w:szCs w:val="21"/>
        </w:rPr>
        <w:t>Z50/59</w:t>
      </w:r>
    </w:p>
    <w:p w:rsidR="000D0BAD" w:rsidRPr="000D0BAD" w:rsidRDefault="000D0BAD" w:rsidP="000D0BAD">
      <w:pPr>
        <w:spacing w:before="1"/>
        <w:jc w:val="left"/>
        <w:rPr>
          <w:rFonts w:eastAsia="等线" w:hint="eastAsia"/>
          <w:color w:val="000000"/>
          <w:szCs w:val="21"/>
        </w:rPr>
      </w:pPr>
    </w:p>
    <w:p w:rsidR="000D0BAD" w:rsidRPr="000D0BAD" w:rsidRDefault="000D0BAD" w:rsidP="000D0BAD">
      <w:pPr>
        <w:ind w:firstLineChars="150" w:firstLine="1080"/>
        <w:jc w:val="left"/>
        <w:rPr>
          <w:rFonts w:ascii="黑体" w:eastAsia="黑体" w:hAnsi="黑体"/>
          <w:color w:val="000000"/>
          <w:kern w:val="0"/>
          <w:sz w:val="72"/>
          <w:szCs w:val="90"/>
        </w:rPr>
      </w:pPr>
      <w:r w:rsidRPr="000D0BAD">
        <w:rPr>
          <w:rFonts w:ascii="黑体" w:eastAsia="黑体" w:hAnsi="黑体"/>
          <w:color w:val="000000"/>
          <w:kern w:val="0"/>
          <w:sz w:val="72"/>
          <w:szCs w:val="90"/>
        </w:rPr>
        <w:t>团   体   标   准</w:t>
      </w:r>
    </w:p>
    <w:p w:rsidR="000D0BAD" w:rsidRPr="000D0BAD" w:rsidRDefault="000D0BAD" w:rsidP="000D0BAD">
      <w:pPr>
        <w:pStyle w:val="af1"/>
        <w:spacing w:line="260" w:lineRule="exact"/>
        <w:ind w:left="106"/>
        <w:jc w:val="right"/>
        <w:rPr>
          <w:rFonts w:eastAsia="等线"/>
          <w:color w:val="000000"/>
          <w:szCs w:val="21"/>
        </w:rPr>
      </w:pPr>
      <w:r w:rsidRPr="000D0BAD">
        <w:rPr>
          <w:rFonts w:eastAsia="等线"/>
          <w:color w:val="000000"/>
          <w:szCs w:val="21"/>
        </w:rPr>
        <w:t>T/CSES-</w:t>
      </w:r>
      <w:r w:rsidRPr="000D0BAD">
        <w:rPr>
          <w:rFonts w:ascii="宋体" w:hAnsi="宋体" w:hint="eastAsia"/>
          <w:color w:val="000000"/>
          <w:szCs w:val="21"/>
        </w:rPr>
        <w:t>X</w:t>
      </w:r>
      <w:r w:rsidRPr="000D0BAD">
        <w:rPr>
          <w:rFonts w:ascii="宋体" w:hAnsi="宋体"/>
          <w:color w:val="000000"/>
          <w:szCs w:val="21"/>
        </w:rPr>
        <w:t>X</w:t>
      </w:r>
      <w:r w:rsidRPr="000D0BAD">
        <w:rPr>
          <w:rFonts w:eastAsia="等线"/>
          <w:color w:val="000000"/>
          <w:szCs w:val="21"/>
        </w:rPr>
        <w:t>-</w:t>
      </w:r>
      <w:r w:rsidRPr="000D0BAD">
        <w:rPr>
          <w:rFonts w:ascii="宋体" w:hAnsi="宋体" w:hint="eastAsia"/>
          <w:color w:val="000000"/>
          <w:szCs w:val="21"/>
        </w:rPr>
        <w:t>X</w:t>
      </w:r>
      <w:r w:rsidRPr="000D0BAD">
        <w:rPr>
          <w:rFonts w:ascii="宋体" w:hAnsi="宋体"/>
          <w:color w:val="000000"/>
          <w:szCs w:val="21"/>
        </w:rPr>
        <w:t>XXX</w:t>
      </w:r>
    </w:p>
    <w:p w:rsidR="000D0BAD" w:rsidRPr="000D0BAD" w:rsidRDefault="006A4A57" w:rsidP="000D0BAD">
      <w:pPr>
        <w:snapToGrid w:val="0"/>
        <w:spacing w:line="360" w:lineRule="auto"/>
        <w:ind w:firstLine="420"/>
        <w:jc w:val="left"/>
        <w:rPr>
          <w:rFonts w:eastAsia="等线" w:hint="eastAsia"/>
          <w:color w:val="000000"/>
          <w:szCs w:val="21"/>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-13335</wp:posOffset>
                </wp:positionH>
                <wp:positionV relativeFrom="paragraph">
                  <wp:posOffset>81280</wp:posOffset>
                </wp:positionV>
                <wp:extent cx="4907280" cy="7620"/>
                <wp:effectExtent l="19050" t="19050" r="7620" b="11430"/>
                <wp:wrapNone/>
                <wp:docPr id="1024" name="直接连接符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7280"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06E33" id="直接连接符 1024"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6.4pt" to="38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" strokeweight="2.25pt"/>
            </w:pict>
          </mc:Fallback>
        </mc:AlternateContent>
      </w:r>
    </w:p>
    <w:p w:rsidR="000D0BAD" w:rsidRPr="000D0BAD" w:rsidRDefault="000D0BAD" w:rsidP="000D0BAD">
      <w:pPr>
        <w:spacing w:line="360" w:lineRule="auto"/>
        <w:jc w:val="center"/>
        <w:rPr>
          <w:rFonts w:eastAsia="黑体" w:hint="eastAsia"/>
          <w:color w:val="000000"/>
          <w:kern w:val="0"/>
          <w:sz w:val="44"/>
          <w:szCs w:val="44"/>
        </w:rPr>
      </w:pPr>
    </w:p>
    <w:p w:rsidR="000D0BAD" w:rsidRDefault="000D0BAD" w:rsidP="000D0BAD">
      <w:pPr>
        <w:spacing w:line="360" w:lineRule="auto"/>
        <w:jc w:val="center"/>
        <w:rPr>
          <w:rFonts w:eastAsia="黑体" w:hint="eastAsia"/>
          <w:color w:val="000000"/>
          <w:kern w:val="0"/>
          <w:sz w:val="44"/>
          <w:szCs w:val="44"/>
        </w:rPr>
      </w:pPr>
    </w:p>
    <w:p w:rsidR="000C5EF5" w:rsidRPr="000D0BAD" w:rsidRDefault="000C5EF5" w:rsidP="000D0BAD">
      <w:pPr>
        <w:spacing w:line="360" w:lineRule="auto"/>
        <w:jc w:val="center"/>
        <w:rPr>
          <w:rFonts w:eastAsia="黑体" w:hint="eastAsia"/>
          <w:color w:val="000000"/>
          <w:kern w:val="0"/>
          <w:sz w:val="44"/>
          <w:szCs w:val="44"/>
        </w:rPr>
      </w:pPr>
    </w:p>
    <w:p w:rsidR="000D0BAD" w:rsidRPr="003525E6" w:rsidRDefault="000D0BAD" w:rsidP="000D0BAD">
      <w:pPr>
        <w:adjustRightInd w:val="0"/>
        <w:snapToGrid w:val="0"/>
        <w:spacing w:line="360" w:lineRule="auto"/>
        <w:jc w:val="center"/>
        <w:rPr>
          <w:rFonts w:ascii="等线" w:eastAsia="黑体" w:hAnsi="等线"/>
          <w:color w:val="000000"/>
          <w:spacing w:val="20"/>
          <w:sz w:val="42"/>
          <w:szCs w:val="42"/>
        </w:rPr>
      </w:pPr>
      <w:r w:rsidRPr="003525E6">
        <w:rPr>
          <w:rFonts w:ascii="等线" w:eastAsia="黑体" w:hAnsi="等线" w:hint="eastAsia"/>
          <w:color w:val="000000"/>
          <w:spacing w:val="20"/>
          <w:sz w:val="42"/>
          <w:szCs w:val="42"/>
        </w:rPr>
        <w:t>面向黑臭水体监管的城市建成区</w:t>
      </w:r>
    </w:p>
    <w:p w:rsidR="000D0BAD" w:rsidRPr="003525E6" w:rsidRDefault="000D0BAD" w:rsidP="000D0BAD">
      <w:pPr>
        <w:adjustRightInd w:val="0"/>
        <w:snapToGrid w:val="0"/>
        <w:spacing w:line="360" w:lineRule="auto"/>
        <w:jc w:val="center"/>
        <w:rPr>
          <w:rFonts w:ascii="等线" w:eastAsia="黑体" w:hAnsi="等线"/>
          <w:color w:val="000000"/>
          <w:spacing w:val="20"/>
          <w:sz w:val="42"/>
          <w:szCs w:val="42"/>
        </w:rPr>
      </w:pPr>
      <w:r w:rsidRPr="003525E6">
        <w:rPr>
          <w:rFonts w:ascii="等线" w:eastAsia="黑体" w:hAnsi="等线" w:hint="eastAsia"/>
          <w:color w:val="000000"/>
          <w:spacing w:val="20"/>
          <w:sz w:val="42"/>
          <w:szCs w:val="42"/>
        </w:rPr>
        <w:t>遥感提取技术指南</w:t>
      </w:r>
    </w:p>
    <w:p w:rsidR="000D0BAD" w:rsidRDefault="000D0BAD" w:rsidP="000D0BAD">
      <w:pPr>
        <w:spacing w:line="360" w:lineRule="auto"/>
        <w:jc w:val="center"/>
        <w:rPr>
          <w:rFonts w:ascii="Times New Roman" w:hAnsi="Times New Roman"/>
          <w:bCs/>
          <w:color w:val="000000"/>
          <w:sz w:val="30"/>
          <w:szCs w:val="30"/>
        </w:rPr>
      </w:pPr>
      <w:r w:rsidRPr="000D0BAD">
        <w:rPr>
          <w:rFonts w:ascii="Times New Roman" w:hAnsi="Times New Roman"/>
          <w:bCs/>
          <w:color w:val="000000"/>
          <w:sz w:val="30"/>
          <w:szCs w:val="30"/>
        </w:rPr>
        <w:t xml:space="preserve">Urban Built-up Areas Extraction Guidelines using Remote </w:t>
      </w:r>
    </w:p>
    <w:p w:rsidR="000D0BAD" w:rsidRDefault="000D0BAD" w:rsidP="000D0BAD">
      <w:pPr>
        <w:spacing w:line="360" w:lineRule="auto"/>
        <w:jc w:val="center"/>
        <w:rPr>
          <w:rFonts w:ascii="Times New Roman" w:hAnsi="Times New Roman"/>
          <w:bCs/>
          <w:color w:val="000000"/>
          <w:sz w:val="30"/>
          <w:szCs w:val="30"/>
        </w:rPr>
      </w:pPr>
      <w:r w:rsidRPr="000D0BAD">
        <w:rPr>
          <w:rFonts w:ascii="Times New Roman" w:hAnsi="Times New Roman"/>
          <w:bCs/>
          <w:color w:val="000000"/>
          <w:sz w:val="30"/>
          <w:szCs w:val="30"/>
        </w:rPr>
        <w:t xml:space="preserve">Sensing Technology for Black and Odorous </w:t>
      </w:r>
    </w:p>
    <w:p w:rsidR="000D0BAD" w:rsidRPr="000D0BAD" w:rsidRDefault="000D0BAD" w:rsidP="000D0BAD">
      <w:pPr>
        <w:spacing w:line="360" w:lineRule="auto"/>
        <w:jc w:val="center"/>
        <w:rPr>
          <w:rFonts w:ascii="Times New Roman" w:hAnsi="Times New Roman"/>
          <w:bCs/>
          <w:color w:val="000000"/>
          <w:sz w:val="30"/>
          <w:szCs w:val="30"/>
        </w:rPr>
      </w:pPr>
      <w:r w:rsidRPr="000D0BAD">
        <w:rPr>
          <w:rFonts w:ascii="Times New Roman" w:hAnsi="Times New Roman"/>
          <w:bCs/>
          <w:color w:val="000000"/>
          <w:sz w:val="30"/>
          <w:szCs w:val="30"/>
        </w:rPr>
        <w:t>Waterbody Supervision</w:t>
      </w:r>
    </w:p>
    <w:p w:rsidR="000D0BAD" w:rsidRPr="000D0BAD" w:rsidRDefault="000D0BAD" w:rsidP="000D0BAD">
      <w:pPr>
        <w:spacing w:line="360" w:lineRule="auto"/>
        <w:jc w:val="center"/>
        <w:rPr>
          <w:rFonts w:ascii="等线" w:eastAsia="黑体" w:hAnsi="等线"/>
          <w:color w:val="000000"/>
          <w:kern w:val="0"/>
          <w:sz w:val="30"/>
          <w:szCs w:val="30"/>
        </w:rPr>
      </w:pPr>
      <w:r w:rsidRPr="000D0BAD">
        <w:rPr>
          <w:rFonts w:ascii="等线" w:eastAsia="黑体" w:hAnsi="等线"/>
          <w:color w:val="000000"/>
          <w:kern w:val="0"/>
          <w:sz w:val="30"/>
          <w:szCs w:val="30"/>
        </w:rPr>
        <w:t>（</w:t>
      </w:r>
      <w:r w:rsidRPr="000D0BAD">
        <w:rPr>
          <w:rFonts w:ascii="等线" w:eastAsia="黑体" w:hAnsi="等线" w:hint="eastAsia"/>
          <w:color w:val="000000"/>
          <w:kern w:val="0"/>
          <w:sz w:val="30"/>
          <w:szCs w:val="30"/>
        </w:rPr>
        <w:t>征求意见</w:t>
      </w:r>
      <w:r w:rsidRPr="000D0BAD">
        <w:rPr>
          <w:rFonts w:ascii="等线" w:eastAsia="黑体" w:hAnsi="等线"/>
          <w:color w:val="000000"/>
          <w:kern w:val="0"/>
          <w:sz w:val="30"/>
          <w:szCs w:val="30"/>
        </w:rPr>
        <w:t>稿）</w:t>
      </w:r>
    </w:p>
    <w:p w:rsidR="000D0BAD" w:rsidRPr="000D0BAD" w:rsidRDefault="000D0BAD" w:rsidP="000D0BAD">
      <w:pPr>
        <w:snapToGrid w:val="0"/>
        <w:spacing w:line="360" w:lineRule="auto"/>
        <w:ind w:firstLine="420"/>
        <w:jc w:val="left"/>
        <w:rPr>
          <w:rFonts w:eastAsia="等线" w:hint="eastAsia"/>
          <w:color w:val="000000"/>
          <w:szCs w:val="21"/>
        </w:rPr>
      </w:pPr>
    </w:p>
    <w:p w:rsidR="000C5EF5" w:rsidRDefault="000C5EF5" w:rsidP="000D0BAD">
      <w:pPr>
        <w:widowControl/>
        <w:spacing w:line="360" w:lineRule="auto"/>
        <w:rPr>
          <w:rFonts w:hint="eastAsia"/>
          <w:b/>
          <w:bCs/>
          <w:color w:val="000000"/>
          <w:spacing w:val="-20"/>
          <w:sz w:val="52"/>
          <w:szCs w:val="52"/>
        </w:rPr>
      </w:pPr>
    </w:p>
    <w:p w:rsidR="000C5EF5" w:rsidRDefault="000C5EF5" w:rsidP="000D0BAD">
      <w:pPr>
        <w:widowControl/>
        <w:spacing w:line="360" w:lineRule="auto"/>
        <w:rPr>
          <w:rFonts w:hint="eastAsia"/>
          <w:b/>
          <w:bCs/>
          <w:color w:val="000000"/>
          <w:spacing w:val="-20"/>
          <w:sz w:val="52"/>
          <w:szCs w:val="52"/>
        </w:rPr>
      </w:pPr>
    </w:p>
    <w:p w:rsidR="000C5EF5" w:rsidRPr="000D0BAD" w:rsidRDefault="000C5EF5" w:rsidP="000D0BAD">
      <w:pPr>
        <w:widowControl/>
        <w:spacing w:line="360" w:lineRule="auto"/>
        <w:rPr>
          <w:rFonts w:hint="eastAsia"/>
          <w:b/>
          <w:bCs/>
          <w:color w:val="000000"/>
          <w:spacing w:val="-20"/>
          <w:sz w:val="52"/>
          <w:szCs w:val="52"/>
        </w:rPr>
      </w:pPr>
    </w:p>
    <w:p w:rsidR="000C5EF5" w:rsidRPr="000C5EF5" w:rsidRDefault="006A4A57" w:rsidP="000C5EF5">
      <w:pPr>
        <w:ind w:left="195"/>
        <w:jc w:val="left"/>
        <w:rPr>
          <w:rFonts w:ascii="Times New Roman" w:hAnsi="Times New Roman"/>
          <w:color w:val="000000"/>
          <w:w w:val="105"/>
          <w:kern w:val="0"/>
          <w:sz w:val="29"/>
          <w:szCs w:val="29"/>
        </w:rPr>
      </w:pPr>
      <w:r w:rsidRPr="000C5EF5">
        <w:rPr>
          <w:rFonts w:ascii="Times New Roman" w:hAnsi="Times New Roman"/>
          <w:noProof/>
        </w:rPr>
        <mc:AlternateContent>
          <mc:Choice Requires="wps">
            <w:drawing>
              <wp:anchor distT="4294967292" distB="4294967292" distL="114300" distR="114300" simplePos="0" relativeHeight="251658240" behindDoc="0" locked="0" layoutInCell="1" allowOverlap="1">
                <wp:simplePos x="0" y="0"/>
                <wp:positionH relativeFrom="column">
                  <wp:posOffset>-117475</wp:posOffset>
                </wp:positionH>
                <wp:positionV relativeFrom="paragraph">
                  <wp:posOffset>314324</wp:posOffset>
                </wp:positionV>
                <wp:extent cx="5400040" cy="0"/>
                <wp:effectExtent l="0" t="0" r="1016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85921" id="直接连接符 3" o:spid="_x0000_s1026" style="position:absolute;left:0;text-align:left;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25pt,24.75pt" to="415.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vTLQ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" strokeweight="1.5pt"/>
            </w:pict>
          </mc:Fallback>
        </mc:AlternateContent>
      </w:r>
      <w:r w:rsidR="000C5EF5" w:rsidRPr="000C5EF5">
        <w:rPr>
          <w:rFonts w:ascii="Times New Roman" w:hAnsi="Times New Roman"/>
          <w:color w:val="000000"/>
          <w:w w:val="105"/>
          <w:kern w:val="0"/>
          <w:sz w:val="29"/>
          <w:szCs w:val="29"/>
        </w:rPr>
        <w:t xml:space="preserve">202X-XX-XX </w:t>
      </w:r>
      <w:r w:rsidR="000C5EF5" w:rsidRPr="000C5EF5">
        <w:rPr>
          <w:rFonts w:ascii="Times New Roman" w:eastAsia="黑体" w:hAnsi="Times New Roman"/>
          <w:color w:val="000000"/>
          <w:w w:val="105"/>
          <w:kern w:val="0"/>
          <w:sz w:val="29"/>
          <w:szCs w:val="29"/>
        </w:rPr>
        <w:t>发布</w:t>
      </w:r>
      <w:r w:rsidR="000C5EF5" w:rsidRPr="000C5EF5">
        <w:rPr>
          <w:rFonts w:ascii="Times New Roman" w:hAnsi="Times New Roman"/>
          <w:color w:val="000000"/>
          <w:w w:val="105"/>
          <w:kern w:val="0"/>
          <w:sz w:val="29"/>
          <w:szCs w:val="29"/>
        </w:rPr>
        <w:t xml:space="preserve">                    202X-XX-XX</w:t>
      </w:r>
      <w:r w:rsidR="000C5EF5" w:rsidRPr="000C5EF5">
        <w:rPr>
          <w:rFonts w:ascii="Times New Roman" w:eastAsia="黑体" w:hAnsi="Times New Roman"/>
          <w:color w:val="000000"/>
          <w:w w:val="105"/>
          <w:kern w:val="0"/>
          <w:sz w:val="29"/>
          <w:szCs w:val="29"/>
        </w:rPr>
        <w:t>实施</w:t>
      </w:r>
    </w:p>
    <w:p w:rsidR="000C5EF5" w:rsidRDefault="000C5EF5" w:rsidP="000C5EF5">
      <w:pPr>
        <w:ind w:left="195"/>
        <w:jc w:val="center"/>
        <w:rPr>
          <w:rFonts w:ascii="黑体" w:eastAsia="黑体" w:hAnsi="黑体"/>
          <w:color w:val="000000"/>
          <w:w w:val="105"/>
          <w:kern w:val="0"/>
          <w:sz w:val="29"/>
          <w:szCs w:val="29"/>
        </w:rPr>
      </w:pPr>
    </w:p>
    <w:p w:rsidR="000C5EF5" w:rsidRPr="000C5EF5" w:rsidRDefault="000C5EF5" w:rsidP="000C5EF5">
      <w:pPr>
        <w:ind w:left="195"/>
        <w:jc w:val="center"/>
        <w:rPr>
          <w:rFonts w:ascii="黑体" w:eastAsia="黑体" w:hAnsi="黑体"/>
          <w:color w:val="000000"/>
          <w:w w:val="105"/>
          <w:kern w:val="0"/>
          <w:sz w:val="29"/>
          <w:szCs w:val="29"/>
        </w:rPr>
      </w:pPr>
      <w:r w:rsidRPr="000C5EF5">
        <w:rPr>
          <w:rFonts w:ascii="黑体" w:eastAsia="黑体" w:hAnsi="黑体"/>
          <w:color w:val="000000"/>
          <w:w w:val="105"/>
          <w:kern w:val="0"/>
          <w:sz w:val="29"/>
          <w:szCs w:val="29"/>
        </w:rPr>
        <w:t>中国环境科学学会 发布</w:t>
      </w:r>
    </w:p>
    <w:p w:rsidR="00B167F6" w:rsidRDefault="00B167F6" w:rsidP="000C5EF5">
      <w:pPr>
        <w:rPr>
          <w:rFonts w:ascii="黑体" w:eastAsia="黑体" w:hAnsi="黑体"/>
          <w:color w:val="000000"/>
          <w:w w:val="105"/>
          <w:kern w:val="0"/>
          <w:sz w:val="29"/>
          <w:szCs w:val="29"/>
        </w:rPr>
      </w:pPr>
    </w:p>
    <w:bookmarkEnd w:id="0"/>
    <w:p w:rsidR="00B54C5F" w:rsidRDefault="00B54C5F" w:rsidP="00B167F6">
      <w:pPr>
        <w:adjustRightInd w:val="0"/>
        <w:snapToGrid w:val="0"/>
        <w:spacing w:line="360" w:lineRule="auto"/>
        <w:jc w:val="distribute"/>
        <w:rPr>
          <w:rFonts w:ascii="黑体" w:eastAsia="黑体" w:hAnsi="黑体"/>
          <w:sz w:val="32"/>
          <w:szCs w:val="32"/>
        </w:rPr>
        <w:sectPr w:rsidR="00B54C5F" w:rsidSect="000D0BAD">
          <w:headerReference w:type="even" r:id="rId8"/>
          <w:footerReference w:type="even" r:id="rId9"/>
          <w:footerReference w:type="default" r:id="rId10"/>
          <w:footerReference w:type="first" r:id="rId11"/>
          <w:pgSz w:w="11906" w:h="16838" w:code="9"/>
          <w:pgMar w:top="1440" w:right="1800" w:bottom="1440" w:left="1800" w:header="851" w:footer="992" w:gutter="0"/>
          <w:pgNumType w:fmt="upperRoman" w:start="1"/>
          <w:cols w:space="425"/>
          <w:docGrid w:type="lines" w:linePitch="381"/>
        </w:sectPr>
      </w:pPr>
    </w:p>
    <w:p w:rsidR="00BB120A" w:rsidRPr="00624528" w:rsidRDefault="00BB120A" w:rsidP="00B74C53">
      <w:pPr>
        <w:spacing w:beforeLines="50" w:before="156" w:afterLines="50" w:after="156"/>
        <w:jc w:val="center"/>
        <w:rPr>
          <w:rFonts w:ascii="黑体" w:eastAsia="黑体" w:hAnsi="黑体"/>
          <w:sz w:val="32"/>
          <w:szCs w:val="32"/>
        </w:rPr>
      </w:pPr>
      <w:r w:rsidRPr="008B087A">
        <w:rPr>
          <w:rFonts w:ascii="黑体" w:eastAsia="黑体" w:hAnsi="黑体" w:hint="eastAsia"/>
          <w:sz w:val="32"/>
          <w:szCs w:val="32"/>
        </w:rPr>
        <w:lastRenderedPageBreak/>
        <w:t>目</w:t>
      </w:r>
      <w:r w:rsidRPr="00624528">
        <w:rPr>
          <w:rFonts w:ascii="黑体" w:eastAsia="黑体" w:hAnsi="黑体" w:hint="eastAsia"/>
          <w:sz w:val="32"/>
          <w:szCs w:val="32"/>
        </w:rPr>
        <w:t xml:space="preserve">  </w:t>
      </w:r>
      <w:r w:rsidR="00720466">
        <w:rPr>
          <w:rFonts w:ascii="黑体" w:eastAsia="黑体" w:hAnsi="黑体" w:hint="eastAsia"/>
          <w:sz w:val="32"/>
          <w:szCs w:val="32"/>
        </w:rPr>
        <w:t>录</w:t>
      </w:r>
    </w:p>
    <w:p w:rsidR="00E779D5" w:rsidRPr="00982E8B" w:rsidRDefault="00BB120A">
      <w:pPr>
        <w:pStyle w:val="12"/>
        <w:rPr>
          <w:rFonts w:ascii="等线" w:eastAsia="等线" w:hAnsi="等线"/>
          <w:sz w:val="21"/>
          <w:szCs w:val="22"/>
        </w:rPr>
      </w:pPr>
      <w:r w:rsidRPr="000E373F">
        <w:rPr>
          <w:rFonts w:ascii="Times New Roman" w:hAnsi="Times New Roman"/>
          <w:sz w:val="21"/>
          <w:szCs w:val="21"/>
        </w:rPr>
        <w:fldChar w:fldCharType="begin"/>
      </w:r>
      <w:r w:rsidRPr="000E373F">
        <w:rPr>
          <w:rFonts w:ascii="Times New Roman" w:hAnsi="Times New Roman"/>
          <w:sz w:val="21"/>
          <w:szCs w:val="21"/>
        </w:rPr>
        <w:instrText xml:space="preserve"> TOC \o "1-1" \h \z \u </w:instrText>
      </w:r>
      <w:r w:rsidRPr="000E373F">
        <w:rPr>
          <w:rFonts w:ascii="Times New Roman" w:hAnsi="Times New Roman"/>
          <w:sz w:val="21"/>
          <w:szCs w:val="21"/>
        </w:rPr>
        <w:fldChar w:fldCharType="separate"/>
      </w:r>
      <w:hyperlink w:anchor="_Toc535313510" w:history="1">
        <w:r w:rsidR="00E779D5" w:rsidRPr="001E5E59">
          <w:rPr>
            <w:rStyle w:val="af3"/>
            <w:rFonts w:ascii="Times New Roman"/>
          </w:rPr>
          <w:t>前</w:t>
        </w:r>
        <w:r w:rsidR="00E779D5" w:rsidRPr="001E5E59">
          <w:rPr>
            <w:rStyle w:val="af3"/>
            <w:rFonts w:ascii="Times New Roman"/>
          </w:rPr>
          <w:t xml:space="preserve">  </w:t>
        </w:r>
        <w:r w:rsidR="00E779D5" w:rsidRPr="001E5E59">
          <w:rPr>
            <w:rStyle w:val="af3"/>
            <w:rFonts w:ascii="Times New Roman"/>
          </w:rPr>
          <w:t>言</w:t>
        </w:r>
        <w:r w:rsidR="00E779D5">
          <w:rPr>
            <w:webHidden/>
          </w:rPr>
          <w:tab/>
        </w:r>
        <w:r w:rsidR="00E779D5">
          <w:rPr>
            <w:webHidden/>
          </w:rPr>
          <w:fldChar w:fldCharType="begin"/>
        </w:r>
        <w:r w:rsidR="00E779D5">
          <w:rPr>
            <w:webHidden/>
          </w:rPr>
          <w:instrText xml:space="preserve"> PAGEREF _Toc535313510 \h </w:instrText>
        </w:r>
        <w:r w:rsidR="00E779D5">
          <w:rPr>
            <w:webHidden/>
          </w:rPr>
        </w:r>
        <w:r w:rsidR="00E779D5">
          <w:rPr>
            <w:webHidden/>
          </w:rPr>
          <w:fldChar w:fldCharType="separate"/>
        </w:r>
        <w:r w:rsidR="00E73311">
          <w:rPr>
            <w:rFonts w:hint="eastAsia"/>
            <w:webHidden/>
          </w:rPr>
          <w:t>II</w:t>
        </w:r>
        <w:r w:rsidR="00E779D5">
          <w:rPr>
            <w:webHidden/>
          </w:rPr>
          <w:fldChar w:fldCharType="end"/>
        </w:r>
      </w:hyperlink>
    </w:p>
    <w:p w:rsidR="00E779D5" w:rsidRPr="00982E8B" w:rsidRDefault="00ED7E9B">
      <w:pPr>
        <w:pStyle w:val="12"/>
        <w:rPr>
          <w:rFonts w:ascii="等线" w:eastAsia="等线" w:hAnsi="等线"/>
          <w:sz w:val="21"/>
          <w:szCs w:val="22"/>
        </w:rPr>
      </w:pPr>
      <w:hyperlink w:anchor="_Toc535313511" w:history="1">
        <w:r w:rsidR="00E779D5" w:rsidRPr="001E5E59">
          <w:rPr>
            <w:rStyle w:val="af3"/>
          </w:rPr>
          <w:t>1</w:t>
        </w:r>
        <w:r w:rsidR="00E779D5" w:rsidRPr="00982E8B">
          <w:rPr>
            <w:rFonts w:ascii="等线" w:eastAsia="等线" w:hAnsi="等线"/>
            <w:sz w:val="21"/>
            <w:szCs w:val="22"/>
          </w:rPr>
          <w:tab/>
        </w:r>
        <w:r w:rsidR="00E779D5" w:rsidRPr="001E5E59">
          <w:rPr>
            <w:rStyle w:val="af3"/>
            <w:rFonts w:ascii="Times New Roman"/>
          </w:rPr>
          <w:t>适用范围</w:t>
        </w:r>
        <w:r w:rsidR="00E779D5">
          <w:rPr>
            <w:webHidden/>
          </w:rPr>
          <w:tab/>
        </w:r>
        <w:r w:rsidR="00E779D5">
          <w:rPr>
            <w:webHidden/>
          </w:rPr>
          <w:fldChar w:fldCharType="begin"/>
        </w:r>
        <w:r w:rsidR="00E779D5">
          <w:rPr>
            <w:webHidden/>
          </w:rPr>
          <w:instrText xml:space="preserve"> PAGEREF _Toc535313511 \h </w:instrText>
        </w:r>
        <w:r w:rsidR="00E779D5">
          <w:rPr>
            <w:webHidden/>
          </w:rPr>
        </w:r>
        <w:r w:rsidR="00E779D5">
          <w:rPr>
            <w:webHidden/>
          </w:rPr>
          <w:fldChar w:fldCharType="separate"/>
        </w:r>
        <w:r w:rsidR="00E73311">
          <w:rPr>
            <w:rFonts w:hint="eastAsia"/>
            <w:webHidden/>
          </w:rPr>
          <w:t>1</w:t>
        </w:r>
        <w:r w:rsidR="00E779D5">
          <w:rPr>
            <w:webHidden/>
          </w:rPr>
          <w:fldChar w:fldCharType="end"/>
        </w:r>
      </w:hyperlink>
    </w:p>
    <w:p w:rsidR="00E779D5" w:rsidRPr="00982E8B" w:rsidRDefault="00ED7E9B">
      <w:pPr>
        <w:pStyle w:val="12"/>
        <w:rPr>
          <w:rFonts w:ascii="等线" w:eastAsia="等线" w:hAnsi="等线"/>
          <w:sz w:val="21"/>
          <w:szCs w:val="22"/>
        </w:rPr>
      </w:pPr>
      <w:hyperlink w:anchor="_Toc535313512" w:history="1">
        <w:r w:rsidR="00E779D5" w:rsidRPr="001E5E59">
          <w:rPr>
            <w:rStyle w:val="af3"/>
          </w:rPr>
          <w:t>2</w:t>
        </w:r>
        <w:r w:rsidR="00E779D5" w:rsidRPr="00982E8B">
          <w:rPr>
            <w:rFonts w:ascii="等线" w:eastAsia="等线" w:hAnsi="等线"/>
            <w:sz w:val="21"/>
            <w:szCs w:val="22"/>
          </w:rPr>
          <w:tab/>
        </w:r>
        <w:r w:rsidR="00E779D5" w:rsidRPr="001E5E59">
          <w:rPr>
            <w:rStyle w:val="af3"/>
            <w:rFonts w:ascii="Times New Roman"/>
          </w:rPr>
          <w:t>规范性引用文件</w:t>
        </w:r>
        <w:r w:rsidR="00E779D5">
          <w:rPr>
            <w:webHidden/>
          </w:rPr>
          <w:tab/>
        </w:r>
        <w:r w:rsidR="00E779D5">
          <w:rPr>
            <w:webHidden/>
          </w:rPr>
          <w:fldChar w:fldCharType="begin"/>
        </w:r>
        <w:r w:rsidR="00E779D5">
          <w:rPr>
            <w:webHidden/>
          </w:rPr>
          <w:instrText xml:space="preserve"> PAGEREF _Toc535313512 \h </w:instrText>
        </w:r>
        <w:r w:rsidR="00E779D5">
          <w:rPr>
            <w:webHidden/>
          </w:rPr>
        </w:r>
        <w:r w:rsidR="00E779D5">
          <w:rPr>
            <w:webHidden/>
          </w:rPr>
          <w:fldChar w:fldCharType="separate"/>
        </w:r>
        <w:r w:rsidR="00E73311">
          <w:rPr>
            <w:rFonts w:hint="eastAsia"/>
            <w:webHidden/>
          </w:rPr>
          <w:t>1</w:t>
        </w:r>
        <w:r w:rsidR="00E779D5">
          <w:rPr>
            <w:webHidden/>
          </w:rPr>
          <w:fldChar w:fldCharType="end"/>
        </w:r>
      </w:hyperlink>
    </w:p>
    <w:p w:rsidR="00E779D5" w:rsidRPr="00982E8B" w:rsidRDefault="00ED7E9B">
      <w:pPr>
        <w:pStyle w:val="12"/>
        <w:rPr>
          <w:rFonts w:ascii="等线" w:eastAsia="等线" w:hAnsi="等线"/>
          <w:sz w:val="21"/>
          <w:szCs w:val="22"/>
        </w:rPr>
      </w:pPr>
      <w:hyperlink w:anchor="_Toc535313513" w:history="1">
        <w:r w:rsidR="00E779D5" w:rsidRPr="001E5E59">
          <w:rPr>
            <w:rStyle w:val="af3"/>
          </w:rPr>
          <w:t>3</w:t>
        </w:r>
        <w:r w:rsidR="00E779D5" w:rsidRPr="00982E8B">
          <w:rPr>
            <w:rFonts w:ascii="等线" w:eastAsia="等线" w:hAnsi="等线"/>
            <w:sz w:val="21"/>
            <w:szCs w:val="22"/>
          </w:rPr>
          <w:tab/>
        </w:r>
        <w:r w:rsidR="00E779D5" w:rsidRPr="001E5E59">
          <w:rPr>
            <w:rStyle w:val="af3"/>
            <w:rFonts w:ascii="Times New Roman"/>
          </w:rPr>
          <w:t>术语和定义</w:t>
        </w:r>
        <w:r w:rsidR="00E779D5">
          <w:rPr>
            <w:webHidden/>
          </w:rPr>
          <w:tab/>
        </w:r>
        <w:r w:rsidR="00E779D5">
          <w:rPr>
            <w:webHidden/>
          </w:rPr>
          <w:fldChar w:fldCharType="begin"/>
        </w:r>
        <w:r w:rsidR="00E779D5">
          <w:rPr>
            <w:webHidden/>
          </w:rPr>
          <w:instrText xml:space="preserve"> PAGEREF _Toc535313513 \h </w:instrText>
        </w:r>
        <w:r w:rsidR="00E779D5">
          <w:rPr>
            <w:webHidden/>
          </w:rPr>
        </w:r>
        <w:r w:rsidR="00E779D5">
          <w:rPr>
            <w:webHidden/>
          </w:rPr>
          <w:fldChar w:fldCharType="separate"/>
        </w:r>
        <w:r w:rsidR="00E73311">
          <w:rPr>
            <w:rFonts w:hint="eastAsia"/>
            <w:webHidden/>
          </w:rPr>
          <w:t>1</w:t>
        </w:r>
        <w:r w:rsidR="00E779D5">
          <w:rPr>
            <w:webHidden/>
          </w:rPr>
          <w:fldChar w:fldCharType="end"/>
        </w:r>
      </w:hyperlink>
    </w:p>
    <w:p w:rsidR="00E779D5" w:rsidRPr="00982E8B" w:rsidRDefault="00ED7E9B">
      <w:pPr>
        <w:pStyle w:val="12"/>
        <w:rPr>
          <w:rFonts w:ascii="等线" w:eastAsia="等线" w:hAnsi="等线"/>
          <w:sz w:val="21"/>
          <w:szCs w:val="22"/>
        </w:rPr>
      </w:pPr>
      <w:hyperlink w:anchor="_Toc535313514" w:history="1">
        <w:r w:rsidR="00E779D5" w:rsidRPr="001E5E59">
          <w:rPr>
            <w:rStyle w:val="af3"/>
            <w:rFonts w:ascii="Times New Roman"/>
          </w:rPr>
          <w:t>4</w:t>
        </w:r>
        <w:r w:rsidR="00E779D5" w:rsidRPr="00982E8B">
          <w:rPr>
            <w:rFonts w:ascii="等线" w:eastAsia="等线" w:hAnsi="等线"/>
            <w:sz w:val="21"/>
            <w:szCs w:val="22"/>
          </w:rPr>
          <w:tab/>
        </w:r>
        <w:r w:rsidR="00E779D5" w:rsidRPr="001E5E59">
          <w:rPr>
            <w:rStyle w:val="af3"/>
            <w:rFonts w:ascii="Times New Roman"/>
          </w:rPr>
          <w:t>技术原理</w:t>
        </w:r>
        <w:r w:rsidR="00E779D5">
          <w:rPr>
            <w:webHidden/>
          </w:rPr>
          <w:tab/>
        </w:r>
        <w:r w:rsidR="00E779D5">
          <w:rPr>
            <w:webHidden/>
          </w:rPr>
          <w:fldChar w:fldCharType="begin"/>
        </w:r>
        <w:r w:rsidR="00E779D5">
          <w:rPr>
            <w:webHidden/>
          </w:rPr>
          <w:instrText xml:space="preserve"> PAGEREF _Toc535313514 \h </w:instrText>
        </w:r>
        <w:r w:rsidR="00E779D5">
          <w:rPr>
            <w:webHidden/>
          </w:rPr>
        </w:r>
        <w:r w:rsidR="00E779D5">
          <w:rPr>
            <w:webHidden/>
          </w:rPr>
          <w:fldChar w:fldCharType="separate"/>
        </w:r>
        <w:r w:rsidR="00E73311">
          <w:rPr>
            <w:rFonts w:hint="eastAsia"/>
            <w:webHidden/>
          </w:rPr>
          <w:t>3</w:t>
        </w:r>
        <w:r w:rsidR="00E779D5">
          <w:rPr>
            <w:webHidden/>
          </w:rPr>
          <w:fldChar w:fldCharType="end"/>
        </w:r>
      </w:hyperlink>
    </w:p>
    <w:p w:rsidR="00E779D5" w:rsidRPr="00982E8B" w:rsidRDefault="00ED7E9B">
      <w:pPr>
        <w:pStyle w:val="12"/>
        <w:rPr>
          <w:rFonts w:ascii="等线" w:eastAsia="等线" w:hAnsi="等线"/>
          <w:sz w:val="21"/>
          <w:szCs w:val="22"/>
        </w:rPr>
      </w:pPr>
      <w:hyperlink w:anchor="_Toc535313515" w:history="1">
        <w:r w:rsidR="00E779D5" w:rsidRPr="001E5E59">
          <w:rPr>
            <w:rStyle w:val="af3"/>
            <w:rFonts w:ascii="Times New Roman"/>
          </w:rPr>
          <w:t>5</w:t>
        </w:r>
        <w:r w:rsidR="00E779D5" w:rsidRPr="00982E8B">
          <w:rPr>
            <w:rFonts w:ascii="等线" w:eastAsia="等线" w:hAnsi="等线"/>
            <w:sz w:val="21"/>
            <w:szCs w:val="22"/>
          </w:rPr>
          <w:tab/>
        </w:r>
        <w:r w:rsidR="00E779D5" w:rsidRPr="001E5E59">
          <w:rPr>
            <w:rStyle w:val="af3"/>
            <w:rFonts w:ascii="Times New Roman"/>
          </w:rPr>
          <w:t>提取技术与方法</w:t>
        </w:r>
        <w:r w:rsidR="00E779D5">
          <w:rPr>
            <w:webHidden/>
          </w:rPr>
          <w:tab/>
        </w:r>
        <w:r w:rsidR="00E779D5">
          <w:rPr>
            <w:webHidden/>
          </w:rPr>
          <w:fldChar w:fldCharType="begin"/>
        </w:r>
        <w:r w:rsidR="00E779D5">
          <w:rPr>
            <w:webHidden/>
          </w:rPr>
          <w:instrText xml:space="preserve"> PAGEREF _Toc535313515 \h </w:instrText>
        </w:r>
        <w:r w:rsidR="00E779D5">
          <w:rPr>
            <w:webHidden/>
          </w:rPr>
        </w:r>
        <w:r w:rsidR="00E779D5">
          <w:rPr>
            <w:webHidden/>
          </w:rPr>
          <w:fldChar w:fldCharType="separate"/>
        </w:r>
        <w:r w:rsidR="00E73311">
          <w:rPr>
            <w:rFonts w:hint="eastAsia"/>
            <w:webHidden/>
          </w:rPr>
          <w:t>4</w:t>
        </w:r>
        <w:r w:rsidR="00E779D5">
          <w:rPr>
            <w:webHidden/>
          </w:rPr>
          <w:fldChar w:fldCharType="end"/>
        </w:r>
      </w:hyperlink>
    </w:p>
    <w:p w:rsidR="00E779D5" w:rsidRPr="00982E8B" w:rsidRDefault="00ED7E9B">
      <w:pPr>
        <w:pStyle w:val="12"/>
        <w:rPr>
          <w:rFonts w:ascii="等线" w:eastAsia="等线" w:hAnsi="等线"/>
          <w:sz w:val="21"/>
          <w:szCs w:val="22"/>
        </w:rPr>
      </w:pPr>
      <w:hyperlink w:anchor="_Toc535313516" w:history="1">
        <w:r w:rsidR="00E779D5" w:rsidRPr="001E5E59">
          <w:rPr>
            <w:rStyle w:val="af3"/>
            <w:rFonts w:ascii="Times New Roman"/>
          </w:rPr>
          <w:t>6</w:t>
        </w:r>
        <w:r w:rsidR="00E779D5" w:rsidRPr="00982E8B">
          <w:rPr>
            <w:rFonts w:ascii="等线" w:eastAsia="等线" w:hAnsi="等线"/>
            <w:sz w:val="21"/>
            <w:szCs w:val="22"/>
          </w:rPr>
          <w:tab/>
        </w:r>
        <w:r w:rsidR="00E779D5" w:rsidRPr="001E5E59">
          <w:rPr>
            <w:rStyle w:val="af3"/>
            <w:rFonts w:ascii="Times New Roman"/>
          </w:rPr>
          <w:t>提取结果验证</w:t>
        </w:r>
        <w:r w:rsidR="00E779D5">
          <w:rPr>
            <w:webHidden/>
          </w:rPr>
          <w:tab/>
        </w:r>
        <w:r w:rsidR="00E779D5">
          <w:rPr>
            <w:webHidden/>
          </w:rPr>
          <w:fldChar w:fldCharType="begin"/>
        </w:r>
        <w:r w:rsidR="00E779D5">
          <w:rPr>
            <w:webHidden/>
          </w:rPr>
          <w:instrText xml:space="preserve"> PAGEREF _Toc535313516 \h </w:instrText>
        </w:r>
        <w:r w:rsidR="00E779D5">
          <w:rPr>
            <w:webHidden/>
          </w:rPr>
        </w:r>
        <w:r w:rsidR="00E779D5">
          <w:rPr>
            <w:webHidden/>
          </w:rPr>
          <w:fldChar w:fldCharType="separate"/>
        </w:r>
        <w:r w:rsidR="00E73311">
          <w:rPr>
            <w:rFonts w:hint="eastAsia"/>
            <w:webHidden/>
          </w:rPr>
          <w:t>8</w:t>
        </w:r>
        <w:r w:rsidR="00E779D5">
          <w:rPr>
            <w:webHidden/>
          </w:rPr>
          <w:fldChar w:fldCharType="end"/>
        </w:r>
      </w:hyperlink>
    </w:p>
    <w:p w:rsidR="00E779D5" w:rsidRPr="00982E8B" w:rsidRDefault="00ED7E9B">
      <w:pPr>
        <w:pStyle w:val="12"/>
        <w:rPr>
          <w:rFonts w:ascii="等线" w:eastAsia="等线" w:hAnsi="等线"/>
          <w:sz w:val="21"/>
          <w:szCs w:val="22"/>
        </w:rPr>
      </w:pPr>
      <w:hyperlink w:anchor="_Toc535313517" w:history="1">
        <w:r w:rsidR="00E779D5" w:rsidRPr="001E5E59">
          <w:rPr>
            <w:rStyle w:val="af3"/>
            <w:rFonts w:ascii="Times New Roman"/>
          </w:rPr>
          <w:t>7</w:t>
        </w:r>
        <w:r w:rsidR="00E779D5" w:rsidRPr="00982E8B">
          <w:rPr>
            <w:rFonts w:ascii="等线" w:eastAsia="等线" w:hAnsi="等线"/>
            <w:sz w:val="21"/>
            <w:szCs w:val="22"/>
          </w:rPr>
          <w:tab/>
        </w:r>
        <w:r w:rsidR="00E779D5" w:rsidRPr="001E5E59">
          <w:rPr>
            <w:rStyle w:val="af3"/>
            <w:rFonts w:ascii="Times New Roman"/>
          </w:rPr>
          <w:t>监测产品制作</w:t>
        </w:r>
        <w:r w:rsidR="00E779D5">
          <w:rPr>
            <w:webHidden/>
          </w:rPr>
          <w:tab/>
        </w:r>
        <w:r w:rsidR="00E779D5">
          <w:rPr>
            <w:webHidden/>
          </w:rPr>
          <w:fldChar w:fldCharType="begin"/>
        </w:r>
        <w:r w:rsidR="00E779D5">
          <w:rPr>
            <w:webHidden/>
          </w:rPr>
          <w:instrText xml:space="preserve"> PAGEREF _Toc535313517 \h </w:instrText>
        </w:r>
        <w:r w:rsidR="00E779D5">
          <w:rPr>
            <w:webHidden/>
          </w:rPr>
        </w:r>
        <w:r w:rsidR="00E779D5">
          <w:rPr>
            <w:webHidden/>
          </w:rPr>
          <w:fldChar w:fldCharType="separate"/>
        </w:r>
        <w:r w:rsidR="00E73311">
          <w:rPr>
            <w:rFonts w:hint="eastAsia"/>
            <w:webHidden/>
          </w:rPr>
          <w:t>8</w:t>
        </w:r>
        <w:r w:rsidR="00E779D5">
          <w:rPr>
            <w:webHidden/>
          </w:rPr>
          <w:fldChar w:fldCharType="end"/>
        </w:r>
      </w:hyperlink>
    </w:p>
    <w:p w:rsidR="00E779D5" w:rsidRPr="00982E8B" w:rsidRDefault="00ED7E9B">
      <w:pPr>
        <w:pStyle w:val="12"/>
        <w:rPr>
          <w:rFonts w:ascii="等线" w:eastAsia="等线" w:hAnsi="等线"/>
          <w:sz w:val="21"/>
          <w:szCs w:val="22"/>
        </w:rPr>
      </w:pPr>
      <w:hyperlink w:anchor="_Toc535313518" w:history="1">
        <w:r w:rsidR="00E779D5" w:rsidRPr="001E5E59">
          <w:rPr>
            <w:rStyle w:val="af3"/>
            <w:rFonts w:ascii="Times New Roman"/>
          </w:rPr>
          <w:t>8</w:t>
        </w:r>
        <w:r w:rsidR="00E779D5" w:rsidRPr="00982E8B">
          <w:rPr>
            <w:rFonts w:ascii="等线" w:eastAsia="等线" w:hAnsi="等线"/>
            <w:sz w:val="21"/>
            <w:szCs w:val="22"/>
          </w:rPr>
          <w:tab/>
        </w:r>
        <w:r w:rsidR="00E779D5" w:rsidRPr="001E5E59">
          <w:rPr>
            <w:rStyle w:val="af3"/>
            <w:rFonts w:ascii="Times New Roman"/>
          </w:rPr>
          <w:t>质量控制</w:t>
        </w:r>
        <w:r w:rsidR="00E779D5">
          <w:rPr>
            <w:webHidden/>
          </w:rPr>
          <w:tab/>
        </w:r>
        <w:r w:rsidR="00E779D5">
          <w:rPr>
            <w:webHidden/>
          </w:rPr>
          <w:fldChar w:fldCharType="begin"/>
        </w:r>
        <w:r w:rsidR="00E779D5">
          <w:rPr>
            <w:webHidden/>
          </w:rPr>
          <w:instrText xml:space="preserve"> PAGEREF _Toc535313518 \h </w:instrText>
        </w:r>
        <w:r w:rsidR="00E779D5">
          <w:rPr>
            <w:webHidden/>
          </w:rPr>
        </w:r>
        <w:r w:rsidR="00E779D5">
          <w:rPr>
            <w:webHidden/>
          </w:rPr>
          <w:fldChar w:fldCharType="separate"/>
        </w:r>
        <w:r w:rsidR="00E73311">
          <w:rPr>
            <w:rFonts w:hint="eastAsia"/>
            <w:webHidden/>
          </w:rPr>
          <w:t>8</w:t>
        </w:r>
        <w:r w:rsidR="00E779D5">
          <w:rPr>
            <w:webHidden/>
          </w:rPr>
          <w:fldChar w:fldCharType="end"/>
        </w:r>
      </w:hyperlink>
    </w:p>
    <w:p w:rsidR="00E779D5" w:rsidRPr="00982E8B" w:rsidRDefault="00ED7E9B">
      <w:pPr>
        <w:pStyle w:val="12"/>
        <w:rPr>
          <w:rFonts w:ascii="等线" w:eastAsia="等线" w:hAnsi="等线"/>
          <w:sz w:val="21"/>
          <w:szCs w:val="22"/>
        </w:rPr>
      </w:pPr>
      <w:hyperlink w:anchor="_Toc535313519" w:history="1">
        <w:r w:rsidR="00E779D5" w:rsidRPr="001E5E59">
          <w:rPr>
            <w:rStyle w:val="af3"/>
            <w:rFonts w:cs="宋体"/>
          </w:rPr>
          <w:t>附录A 相关卫星参数</w:t>
        </w:r>
        <w:r w:rsidR="00E779D5">
          <w:rPr>
            <w:webHidden/>
          </w:rPr>
          <w:tab/>
        </w:r>
        <w:r w:rsidR="00E779D5">
          <w:rPr>
            <w:webHidden/>
          </w:rPr>
          <w:fldChar w:fldCharType="begin"/>
        </w:r>
        <w:r w:rsidR="00E779D5">
          <w:rPr>
            <w:webHidden/>
          </w:rPr>
          <w:instrText xml:space="preserve"> PAGEREF _Toc535313519 \h </w:instrText>
        </w:r>
        <w:r w:rsidR="00E779D5">
          <w:rPr>
            <w:webHidden/>
          </w:rPr>
        </w:r>
        <w:r w:rsidR="00E779D5">
          <w:rPr>
            <w:webHidden/>
          </w:rPr>
          <w:fldChar w:fldCharType="separate"/>
        </w:r>
        <w:r w:rsidR="00E73311">
          <w:rPr>
            <w:rFonts w:hint="eastAsia"/>
            <w:webHidden/>
          </w:rPr>
          <w:t>10</w:t>
        </w:r>
        <w:r w:rsidR="00E779D5">
          <w:rPr>
            <w:webHidden/>
          </w:rPr>
          <w:fldChar w:fldCharType="end"/>
        </w:r>
      </w:hyperlink>
    </w:p>
    <w:p w:rsidR="00E779D5" w:rsidRPr="00982E8B" w:rsidRDefault="00ED7E9B">
      <w:pPr>
        <w:pStyle w:val="12"/>
        <w:rPr>
          <w:rFonts w:ascii="等线" w:eastAsia="等线" w:hAnsi="等线"/>
          <w:sz w:val="21"/>
          <w:szCs w:val="22"/>
        </w:rPr>
      </w:pPr>
      <w:hyperlink w:anchor="_Toc535313520" w:history="1">
        <w:r w:rsidR="00E779D5" w:rsidRPr="001E5E59">
          <w:rPr>
            <w:rStyle w:val="af3"/>
            <w:rFonts w:cs="宋体"/>
          </w:rPr>
          <w:t>附录B 建成区提取案例</w:t>
        </w:r>
        <w:r w:rsidR="00E779D5">
          <w:rPr>
            <w:webHidden/>
          </w:rPr>
          <w:tab/>
        </w:r>
        <w:r w:rsidR="00E779D5">
          <w:rPr>
            <w:webHidden/>
          </w:rPr>
          <w:fldChar w:fldCharType="begin"/>
        </w:r>
        <w:r w:rsidR="00E779D5">
          <w:rPr>
            <w:webHidden/>
          </w:rPr>
          <w:instrText xml:space="preserve"> PAGEREF _Toc535313520 \h </w:instrText>
        </w:r>
        <w:r w:rsidR="00E779D5">
          <w:rPr>
            <w:webHidden/>
          </w:rPr>
        </w:r>
        <w:r w:rsidR="00E779D5">
          <w:rPr>
            <w:webHidden/>
          </w:rPr>
          <w:fldChar w:fldCharType="separate"/>
        </w:r>
        <w:r w:rsidR="00E73311">
          <w:rPr>
            <w:rFonts w:hint="eastAsia"/>
            <w:webHidden/>
          </w:rPr>
          <w:t>11</w:t>
        </w:r>
        <w:r w:rsidR="00E779D5">
          <w:rPr>
            <w:webHidden/>
          </w:rPr>
          <w:fldChar w:fldCharType="end"/>
        </w:r>
      </w:hyperlink>
    </w:p>
    <w:p w:rsidR="00BB120A" w:rsidRPr="00375102" w:rsidRDefault="00BB120A" w:rsidP="00BB120A">
      <w:pPr>
        <w:pStyle w:val="12"/>
        <w:rPr>
          <w:rFonts w:ascii="Times New Roman" w:hAnsi="Times New Roman"/>
          <w:sz w:val="21"/>
          <w:szCs w:val="21"/>
        </w:rPr>
      </w:pPr>
      <w:r w:rsidRPr="000E373F">
        <w:rPr>
          <w:rFonts w:ascii="Times New Roman" w:hAnsi="Times New Roman"/>
          <w:sz w:val="21"/>
          <w:szCs w:val="21"/>
        </w:rPr>
        <w:fldChar w:fldCharType="end"/>
      </w:r>
    </w:p>
    <w:p w:rsidR="00BB120A" w:rsidRPr="00375102" w:rsidRDefault="00BB120A" w:rsidP="00BB120A">
      <w:pPr>
        <w:pStyle w:val="10505"/>
        <w:numPr>
          <w:ilvl w:val="0"/>
          <w:numId w:val="0"/>
        </w:numPr>
        <w:jc w:val="center"/>
        <w:rPr>
          <w:rFonts w:ascii="Times New Roman" w:cs="Times New Roman"/>
          <w:b w:val="0"/>
          <w:sz w:val="32"/>
          <w:szCs w:val="32"/>
        </w:rPr>
      </w:pPr>
      <w:r>
        <w:rPr>
          <w:rFonts w:ascii="Times New Roman" w:hAnsi="Times New Roman"/>
          <w:noProof/>
          <w:szCs w:val="21"/>
        </w:rPr>
        <w:br w:type="page"/>
      </w:r>
      <w:bookmarkStart w:id="1" w:name="_Toc535313510"/>
      <w:r w:rsidRPr="00375102">
        <w:rPr>
          <w:rFonts w:ascii="Times New Roman" w:cs="Times New Roman" w:hint="eastAsia"/>
          <w:b w:val="0"/>
          <w:sz w:val="32"/>
          <w:szCs w:val="32"/>
        </w:rPr>
        <w:lastRenderedPageBreak/>
        <w:t>前</w:t>
      </w:r>
      <w:r w:rsidRPr="00375102">
        <w:rPr>
          <w:rFonts w:ascii="Times New Roman" w:cs="Times New Roman" w:hint="eastAsia"/>
          <w:b w:val="0"/>
          <w:sz w:val="32"/>
          <w:szCs w:val="32"/>
        </w:rPr>
        <w:t xml:space="preserve">  </w:t>
      </w:r>
      <w:r w:rsidRPr="00375102">
        <w:rPr>
          <w:rFonts w:ascii="Times New Roman" w:cs="Times New Roman" w:hint="eastAsia"/>
          <w:b w:val="0"/>
          <w:sz w:val="32"/>
          <w:szCs w:val="32"/>
        </w:rPr>
        <w:t>言</w:t>
      </w:r>
      <w:bookmarkEnd w:id="1"/>
    </w:p>
    <w:p w:rsidR="00BB120A" w:rsidRPr="00BF4D08" w:rsidRDefault="00BB120A" w:rsidP="00BB120A">
      <w:pPr>
        <w:pStyle w:val="af1"/>
        <w:ind w:firstLineChars="200" w:firstLine="420"/>
        <w:rPr>
          <w:color w:val="000000"/>
          <w:kern w:val="0"/>
          <w:sz w:val="20"/>
          <w:szCs w:val="20"/>
        </w:rPr>
      </w:pPr>
      <w:r w:rsidRPr="00BF4D08">
        <w:rPr>
          <w:rFonts w:hint="eastAsia"/>
          <w:color w:val="000000"/>
        </w:rPr>
        <w:t>为</w:t>
      </w:r>
      <w:r w:rsidR="002A1E2E" w:rsidRPr="002A1E2E">
        <w:rPr>
          <w:rFonts w:hint="eastAsia"/>
          <w:color w:val="000000"/>
        </w:rPr>
        <w:t>贯彻</w:t>
      </w:r>
      <w:r w:rsidR="002A1E2E" w:rsidRPr="004358B8">
        <w:rPr>
          <w:rFonts w:hint="eastAsia"/>
          <w:color w:val="000000"/>
        </w:rPr>
        <w:t>《中华人民共和国环境保护法》和《中华人民共和国水污染防治法</w:t>
      </w:r>
      <w:r w:rsidR="00FF5D8D">
        <w:rPr>
          <w:rFonts w:hint="eastAsia"/>
          <w:color w:val="000000"/>
        </w:rPr>
        <w:t>(</w:t>
      </w:r>
      <w:r w:rsidR="007C0627">
        <w:rPr>
          <w:rFonts w:hint="eastAsia"/>
          <w:color w:val="000000"/>
        </w:rPr>
        <w:t>2</w:t>
      </w:r>
      <w:r w:rsidR="007C0627">
        <w:rPr>
          <w:color w:val="000000"/>
        </w:rPr>
        <w:t>008</w:t>
      </w:r>
      <w:r w:rsidR="002A1E2E" w:rsidRPr="004358B8">
        <w:rPr>
          <w:rFonts w:hint="eastAsia"/>
          <w:color w:val="000000"/>
        </w:rPr>
        <w:t>修订</w:t>
      </w:r>
      <w:r w:rsidR="00FF5D8D">
        <w:rPr>
          <w:rFonts w:hint="eastAsia"/>
          <w:color w:val="000000"/>
        </w:rPr>
        <w:t>)</w:t>
      </w:r>
      <w:r w:rsidR="007C0627">
        <w:rPr>
          <w:rFonts w:hint="eastAsia"/>
          <w:color w:val="000000"/>
        </w:rPr>
        <w:t>》</w:t>
      </w:r>
      <w:r w:rsidR="002A1E2E" w:rsidRPr="002A1E2E">
        <w:rPr>
          <w:rFonts w:hint="eastAsia"/>
          <w:color w:val="000000"/>
        </w:rPr>
        <w:t>，</w:t>
      </w:r>
      <w:r w:rsidR="007B03F9">
        <w:rPr>
          <w:rFonts w:hint="eastAsia"/>
          <w:color w:val="000000"/>
        </w:rPr>
        <w:t>科学、</w:t>
      </w:r>
      <w:r w:rsidR="002A1E2E" w:rsidRPr="002A1E2E">
        <w:rPr>
          <w:rFonts w:hint="eastAsia"/>
          <w:color w:val="000000"/>
        </w:rPr>
        <w:t>规范</w:t>
      </w:r>
      <w:r w:rsidR="007B03F9">
        <w:rPr>
          <w:rFonts w:hint="eastAsia"/>
          <w:color w:val="000000"/>
        </w:rPr>
        <w:t>、及时有效地进行</w:t>
      </w:r>
      <w:r w:rsidR="00052916">
        <w:rPr>
          <w:rFonts w:hint="eastAsia"/>
          <w:color w:val="000000"/>
        </w:rPr>
        <w:t>面向城市黑臭水体监管的</w:t>
      </w:r>
      <w:r w:rsidR="005953F8">
        <w:rPr>
          <w:rFonts w:hint="eastAsia"/>
          <w:color w:val="000000"/>
        </w:rPr>
        <w:t>建成区</w:t>
      </w:r>
      <w:r w:rsidR="002A1E2E" w:rsidRPr="002A1E2E">
        <w:rPr>
          <w:rFonts w:hint="eastAsia"/>
          <w:color w:val="000000"/>
        </w:rPr>
        <w:t>卫星遥感</w:t>
      </w:r>
      <w:r w:rsidR="005953F8">
        <w:rPr>
          <w:rFonts w:hint="eastAsia"/>
          <w:color w:val="000000"/>
        </w:rPr>
        <w:t>提取</w:t>
      </w:r>
      <w:r w:rsidR="002A1E2E" w:rsidRPr="002A1E2E">
        <w:rPr>
          <w:rFonts w:hint="eastAsia"/>
          <w:color w:val="000000"/>
        </w:rPr>
        <w:t>工作，</w:t>
      </w:r>
      <w:r w:rsidR="00F237C7">
        <w:rPr>
          <w:rFonts w:hint="eastAsia"/>
          <w:color w:val="000000"/>
        </w:rPr>
        <w:t>促进遥感水环境应用技术的创新、示范和推广</w:t>
      </w:r>
      <w:r w:rsidR="005953F8">
        <w:rPr>
          <w:rFonts w:hint="eastAsia"/>
          <w:color w:val="000000"/>
        </w:rPr>
        <w:t>，</w:t>
      </w:r>
      <w:r w:rsidRPr="00BF4D08">
        <w:rPr>
          <w:rFonts w:hint="eastAsia"/>
          <w:color w:val="000000"/>
        </w:rPr>
        <w:t>制定本标准。</w:t>
      </w:r>
    </w:p>
    <w:p w:rsidR="00BB120A" w:rsidRPr="00BF4D08" w:rsidRDefault="00BB120A" w:rsidP="00BB120A">
      <w:pPr>
        <w:pStyle w:val="af1"/>
        <w:ind w:firstLineChars="200" w:firstLine="420"/>
      </w:pPr>
      <w:r w:rsidRPr="00BF4D08">
        <w:rPr>
          <w:rFonts w:hint="eastAsia"/>
        </w:rPr>
        <w:t>本</w:t>
      </w:r>
      <w:r w:rsidR="000C3106">
        <w:rPr>
          <w:rFonts w:hint="eastAsia"/>
        </w:rPr>
        <w:t>指南</w:t>
      </w:r>
      <w:r w:rsidRPr="00BF4D08">
        <w:rPr>
          <w:rFonts w:hint="eastAsia"/>
        </w:rPr>
        <w:t>规定了</w:t>
      </w:r>
      <w:r w:rsidR="008308FB" w:rsidRPr="008308FB">
        <w:rPr>
          <w:rFonts w:hint="eastAsia"/>
        </w:rPr>
        <w:t>面向</w:t>
      </w:r>
      <w:r w:rsidR="008308FB">
        <w:rPr>
          <w:rFonts w:hint="eastAsia"/>
        </w:rPr>
        <w:t>城市</w:t>
      </w:r>
      <w:r w:rsidR="008308FB" w:rsidRPr="008308FB">
        <w:rPr>
          <w:rFonts w:hint="eastAsia"/>
        </w:rPr>
        <w:t>黑臭水体监管的</w:t>
      </w:r>
      <w:r w:rsidR="00D436DD">
        <w:rPr>
          <w:rFonts w:ascii="宋体" w:hAnsi="宋体" w:hint="eastAsia"/>
          <w:szCs w:val="21"/>
        </w:rPr>
        <w:t>城市建成区卫星遥感</w:t>
      </w:r>
      <w:r w:rsidR="00F813B6">
        <w:rPr>
          <w:rFonts w:hint="eastAsia"/>
        </w:rPr>
        <w:t>提取</w:t>
      </w:r>
      <w:r w:rsidR="002A1E2E">
        <w:rPr>
          <w:rFonts w:ascii="宋体" w:hAnsi="宋体" w:hint="eastAsia"/>
          <w:szCs w:val="21"/>
        </w:rPr>
        <w:t>的技术原理、技术流程、</w:t>
      </w:r>
      <w:r w:rsidR="003942EB">
        <w:rPr>
          <w:rFonts w:ascii="宋体" w:hAnsi="宋体" w:hint="eastAsia"/>
          <w:szCs w:val="21"/>
        </w:rPr>
        <w:t>提取</w:t>
      </w:r>
      <w:r w:rsidR="002A1E2E">
        <w:rPr>
          <w:rFonts w:ascii="宋体" w:hAnsi="宋体" w:hint="eastAsia"/>
          <w:szCs w:val="21"/>
        </w:rPr>
        <w:t>方法、产品制作和质量控制等内容</w:t>
      </w:r>
      <w:r w:rsidRPr="00BF4D08">
        <w:rPr>
          <w:rFonts w:hint="eastAsia"/>
        </w:rPr>
        <w:t>。</w:t>
      </w:r>
    </w:p>
    <w:p w:rsidR="00BB120A" w:rsidRPr="005953F8" w:rsidRDefault="00BB120A" w:rsidP="00BB120A">
      <w:pPr>
        <w:pStyle w:val="af1"/>
        <w:ind w:firstLineChars="200" w:firstLine="420"/>
        <w:rPr>
          <w:color w:val="FF0000"/>
        </w:rPr>
      </w:pPr>
      <w:r w:rsidRPr="00BF4D08">
        <w:rPr>
          <w:rFonts w:hint="eastAsia"/>
        </w:rPr>
        <w:t>本</w:t>
      </w:r>
      <w:r w:rsidR="000C3106">
        <w:rPr>
          <w:rFonts w:hint="eastAsia"/>
        </w:rPr>
        <w:t>指南</w:t>
      </w:r>
      <w:r w:rsidRPr="0013289C">
        <w:rPr>
          <w:rFonts w:hint="eastAsia"/>
        </w:rPr>
        <w:t>附录</w:t>
      </w:r>
      <w:r w:rsidR="00F26B0D">
        <w:rPr>
          <w:rFonts w:hint="eastAsia"/>
        </w:rPr>
        <w:t>A</w:t>
      </w:r>
      <w:r w:rsidR="00E57E10">
        <w:rPr>
          <w:rFonts w:hint="eastAsia"/>
        </w:rPr>
        <w:t>、</w:t>
      </w:r>
      <w:r w:rsidR="00F4284F">
        <w:rPr>
          <w:rFonts w:hint="eastAsia"/>
        </w:rPr>
        <w:t>附录</w:t>
      </w:r>
      <w:r w:rsidR="00F4284F">
        <w:rPr>
          <w:rFonts w:hint="eastAsia"/>
        </w:rPr>
        <w:t>B</w:t>
      </w:r>
      <w:r w:rsidR="00F4284F">
        <w:rPr>
          <w:rFonts w:hint="eastAsia"/>
        </w:rPr>
        <w:t>为</w:t>
      </w:r>
      <w:r w:rsidR="00133DC7">
        <w:rPr>
          <w:rFonts w:hint="eastAsia"/>
        </w:rPr>
        <w:t>资料性</w:t>
      </w:r>
      <w:r w:rsidR="00E57E10">
        <w:rPr>
          <w:rFonts w:hint="eastAsia"/>
        </w:rPr>
        <w:t>附录</w:t>
      </w:r>
      <w:r w:rsidRPr="00D436DD">
        <w:rPr>
          <w:rFonts w:hint="eastAsia"/>
        </w:rPr>
        <w:t>。</w:t>
      </w:r>
    </w:p>
    <w:p w:rsidR="00BB120A" w:rsidRPr="00BF4D08" w:rsidRDefault="00BB120A" w:rsidP="00BB120A">
      <w:pPr>
        <w:pStyle w:val="af1"/>
        <w:ind w:firstLineChars="200" w:firstLine="420"/>
      </w:pPr>
      <w:r w:rsidRPr="00BF4D08">
        <w:rPr>
          <w:rFonts w:hint="eastAsia"/>
        </w:rPr>
        <w:t>本</w:t>
      </w:r>
      <w:r w:rsidR="000C3106">
        <w:rPr>
          <w:rFonts w:hint="eastAsia"/>
        </w:rPr>
        <w:t>指南</w:t>
      </w:r>
      <w:r w:rsidRPr="00BF4D08">
        <w:rPr>
          <w:rFonts w:hint="eastAsia"/>
        </w:rPr>
        <w:t>由</w:t>
      </w:r>
      <w:r w:rsidR="005F1AB5">
        <w:rPr>
          <w:rFonts w:hint="eastAsia"/>
        </w:rPr>
        <w:t>中国环境科学学会</w:t>
      </w:r>
      <w:r w:rsidRPr="00BF4D08">
        <w:rPr>
          <w:rFonts w:hint="eastAsia"/>
        </w:rPr>
        <w:t>组织制订。</w:t>
      </w:r>
    </w:p>
    <w:p w:rsidR="00BB120A" w:rsidRDefault="00BB120A" w:rsidP="00BB120A">
      <w:pPr>
        <w:pStyle w:val="af1"/>
        <w:ind w:firstLineChars="200" w:firstLine="420"/>
      </w:pPr>
      <w:r w:rsidRPr="00BF4D08">
        <w:rPr>
          <w:rFonts w:hint="eastAsia"/>
        </w:rPr>
        <w:t>本</w:t>
      </w:r>
      <w:r w:rsidR="000C3106">
        <w:rPr>
          <w:rFonts w:hint="eastAsia"/>
        </w:rPr>
        <w:t>指南</w:t>
      </w:r>
      <w:r w:rsidRPr="00BF4D08">
        <w:rPr>
          <w:rFonts w:hint="eastAsia"/>
        </w:rPr>
        <w:t>主要起草单位：</w:t>
      </w:r>
      <w:r w:rsidR="00A06891">
        <w:rPr>
          <w:rFonts w:hint="eastAsia"/>
        </w:rPr>
        <w:t>生态环境部</w:t>
      </w:r>
      <w:r w:rsidR="009A1AA5" w:rsidRPr="009A1AA5">
        <w:rPr>
          <w:rFonts w:hint="eastAsia"/>
        </w:rPr>
        <w:t>卫星环境应用中心</w:t>
      </w:r>
      <w:r w:rsidR="005D45CC" w:rsidRPr="005D45CC">
        <w:rPr>
          <w:rFonts w:hint="eastAsia"/>
        </w:rPr>
        <w:t>、中国科学院</w:t>
      </w:r>
      <w:r w:rsidR="00792369">
        <w:rPr>
          <w:rFonts w:hint="eastAsia"/>
        </w:rPr>
        <w:t>空天信息创新研究院</w:t>
      </w:r>
      <w:r>
        <w:rPr>
          <w:rFonts w:hint="eastAsia"/>
        </w:rPr>
        <w:t>。</w:t>
      </w:r>
    </w:p>
    <w:p w:rsidR="00921358" w:rsidRPr="00CC53D3" w:rsidRDefault="004B3AB6" w:rsidP="00BB120A">
      <w:pPr>
        <w:pStyle w:val="af1"/>
        <w:ind w:firstLineChars="200" w:firstLine="420"/>
      </w:pPr>
      <w:r w:rsidRPr="00CC53D3">
        <w:rPr>
          <w:rFonts w:hint="eastAsia"/>
        </w:rPr>
        <w:t>本</w:t>
      </w:r>
      <w:r w:rsidR="000C3106">
        <w:rPr>
          <w:rFonts w:hint="eastAsia"/>
        </w:rPr>
        <w:t>指南</w:t>
      </w:r>
      <w:r w:rsidRPr="00CC53D3">
        <w:rPr>
          <w:rFonts w:hint="eastAsia"/>
        </w:rPr>
        <w:t>主要起草人</w:t>
      </w:r>
      <w:r w:rsidR="00921358" w:rsidRPr="00CC53D3">
        <w:rPr>
          <w:rFonts w:hint="eastAsia"/>
        </w:rPr>
        <w:t>：</w:t>
      </w:r>
      <w:r w:rsidR="0059456E" w:rsidRPr="00CC53D3">
        <w:rPr>
          <w:rFonts w:hint="eastAsia"/>
        </w:rPr>
        <w:t>朱</w:t>
      </w:r>
      <w:r w:rsidR="0059456E" w:rsidRPr="00CC53D3">
        <w:rPr>
          <w:rFonts w:hint="eastAsia"/>
        </w:rPr>
        <w:t xml:space="preserve">  </w:t>
      </w:r>
      <w:r w:rsidR="0059456E" w:rsidRPr="00CC53D3">
        <w:rPr>
          <w:rFonts w:hint="eastAsia"/>
        </w:rPr>
        <w:t>利、李家国、王雪蕾、孟庆岩、杨红艳、孟</w:t>
      </w:r>
      <w:r w:rsidR="0059456E" w:rsidRPr="00CC53D3">
        <w:rPr>
          <w:rFonts w:hint="eastAsia"/>
        </w:rPr>
        <w:t xml:space="preserve">  </w:t>
      </w:r>
      <w:r w:rsidR="0059456E" w:rsidRPr="00CC53D3">
        <w:rPr>
          <w:rFonts w:hint="eastAsia"/>
        </w:rPr>
        <w:t>斌、周亚明、冯爱萍、陶金花、赵利民、占玉林、杨</w:t>
      </w:r>
      <w:r w:rsidR="0059456E" w:rsidRPr="00CC53D3">
        <w:rPr>
          <w:rFonts w:hint="eastAsia"/>
        </w:rPr>
        <w:t xml:space="preserve">  </w:t>
      </w:r>
      <w:r w:rsidR="0059456E" w:rsidRPr="00CC53D3">
        <w:rPr>
          <w:rFonts w:hint="eastAsia"/>
        </w:rPr>
        <w:t>健、陈兴峰、黄</w:t>
      </w:r>
      <w:r w:rsidR="0059456E" w:rsidRPr="00CC53D3">
        <w:rPr>
          <w:rFonts w:hint="eastAsia"/>
        </w:rPr>
        <w:t xml:space="preserve">  </w:t>
      </w:r>
      <w:r w:rsidR="0059456E" w:rsidRPr="00CC53D3">
        <w:rPr>
          <w:rFonts w:hint="eastAsia"/>
        </w:rPr>
        <w:t>莉、徐</w:t>
      </w:r>
      <w:r w:rsidR="0059456E" w:rsidRPr="00CC53D3">
        <w:rPr>
          <w:rFonts w:hint="eastAsia"/>
        </w:rPr>
        <w:t xml:space="preserve">  </w:t>
      </w:r>
      <w:r w:rsidR="0059456E" w:rsidRPr="00CC53D3">
        <w:rPr>
          <w:rFonts w:hint="eastAsia"/>
        </w:rPr>
        <w:t>逸</w:t>
      </w:r>
      <w:r w:rsidR="00921358" w:rsidRPr="00CC53D3">
        <w:rPr>
          <w:rFonts w:hint="eastAsia"/>
        </w:rPr>
        <w:t>。</w:t>
      </w:r>
    </w:p>
    <w:p w:rsidR="00BB120A" w:rsidRDefault="00BB120A" w:rsidP="00BB120A">
      <w:pPr>
        <w:pStyle w:val="af1"/>
        <w:ind w:firstLineChars="200" w:firstLine="420"/>
      </w:pPr>
      <w:r w:rsidRPr="008B087A">
        <w:rPr>
          <w:rFonts w:hint="eastAsia"/>
        </w:rPr>
        <w:t>本</w:t>
      </w:r>
      <w:r w:rsidR="000C3106">
        <w:rPr>
          <w:rFonts w:hint="eastAsia"/>
        </w:rPr>
        <w:t>标准</w:t>
      </w:r>
      <w:r w:rsidR="005526F6">
        <w:rPr>
          <w:rFonts w:hint="eastAsia"/>
        </w:rPr>
        <w:t>中国环境科学学会</w:t>
      </w:r>
      <w:r w:rsidR="005526F6">
        <w:rPr>
          <w:rFonts w:hint="eastAsia"/>
        </w:rPr>
        <w:t xml:space="preserve"> </w:t>
      </w:r>
      <w:r w:rsidR="005526F6">
        <w:t xml:space="preserve">     </w:t>
      </w:r>
      <w:r w:rsidRPr="008B087A">
        <w:rPr>
          <w:rFonts w:hint="eastAsia"/>
        </w:rPr>
        <w:t>年</w:t>
      </w:r>
      <w:r w:rsidR="005526F6">
        <w:rPr>
          <w:rFonts w:hint="eastAsia"/>
        </w:rPr>
        <w:t xml:space="preserve"> </w:t>
      </w:r>
      <w:r w:rsidR="005526F6">
        <w:t xml:space="preserve">   </w:t>
      </w:r>
      <w:r w:rsidRPr="008B087A">
        <w:rPr>
          <w:rFonts w:hint="eastAsia"/>
        </w:rPr>
        <w:t>月</w:t>
      </w:r>
      <w:r w:rsidR="005526F6">
        <w:rPr>
          <w:rFonts w:hint="eastAsia"/>
        </w:rPr>
        <w:t xml:space="preserve"> </w:t>
      </w:r>
      <w:r w:rsidR="005526F6">
        <w:t xml:space="preserve">   </w:t>
      </w:r>
      <w:r w:rsidRPr="008B087A">
        <w:rPr>
          <w:rFonts w:hint="eastAsia"/>
        </w:rPr>
        <w:t>日批准。</w:t>
      </w:r>
    </w:p>
    <w:p w:rsidR="00BB120A" w:rsidRPr="00BF4D08" w:rsidRDefault="00BB120A" w:rsidP="00BB120A">
      <w:pPr>
        <w:pStyle w:val="af1"/>
        <w:ind w:firstLineChars="200" w:firstLine="420"/>
      </w:pPr>
      <w:r w:rsidRPr="00BF4D08">
        <w:rPr>
          <w:rFonts w:hint="eastAsia"/>
        </w:rPr>
        <w:t>本</w:t>
      </w:r>
      <w:r w:rsidR="000C3106">
        <w:rPr>
          <w:rFonts w:hint="eastAsia"/>
        </w:rPr>
        <w:t>标准</w:t>
      </w:r>
      <w:r w:rsidRPr="00BF4D08">
        <w:rPr>
          <w:rFonts w:hint="eastAsia"/>
        </w:rPr>
        <w:t>自</w:t>
      </w:r>
      <w:r w:rsidR="00094609">
        <w:t xml:space="preserve">    </w:t>
      </w:r>
      <w:r w:rsidRPr="00BF4D08">
        <w:rPr>
          <w:rFonts w:hint="eastAsia"/>
        </w:rPr>
        <w:t>年</w:t>
      </w:r>
      <w:r w:rsidR="00094609">
        <w:rPr>
          <w:rFonts w:hint="eastAsia"/>
        </w:rPr>
        <w:t xml:space="preserve"> </w:t>
      </w:r>
      <w:r w:rsidR="00094609">
        <w:t xml:space="preserve">   </w:t>
      </w:r>
      <w:r w:rsidRPr="00BF4D08">
        <w:rPr>
          <w:rFonts w:hint="eastAsia"/>
        </w:rPr>
        <w:t>月</w:t>
      </w:r>
      <w:r w:rsidR="00094609">
        <w:rPr>
          <w:rFonts w:hint="eastAsia"/>
        </w:rPr>
        <w:t xml:space="preserve"> </w:t>
      </w:r>
      <w:r w:rsidR="00094609">
        <w:t xml:space="preserve">   </w:t>
      </w:r>
      <w:r w:rsidRPr="00BF4D08">
        <w:rPr>
          <w:rFonts w:hint="eastAsia"/>
        </w:rPr>
        <w:t>日起实施。</w:t>
      </w:r>
      <w:bookmarkStart w:id="2" w:name="_GoBack"/>
      <w:bookmarkEnd w:id="2"/>
    </w:p>
    <w:p w:rsidR="00BB120A" w:rsidRPr="00BF4D08" w:rsidRDefault="00BB120A" w:rsidP="00BB120A">
      <w:pPr>
        <w:pStyle w:val="af1"/>
        <w:ind w:firstLineChars="200" w:firstLine="420"/>
      </w:pPr>
      <w:r w:rsidRPr="00BF4D08">
        <w:rPr>
          <w:rFonts w:hint="eastAsia"/>
        </w:rPr>
        <w:t>本</w:t>
      </w:r>
      <w:r w:rsidR="000C3106">
        <w:rPr>
          <w:rFonts w:hint="eastAsia"/>
        </w:rPr>
        <w:t>指南</w:t>
      </w:r>
      <w:r w:rsidRPr="00BF4D08">
        <w:rPr>
          <w:rFonts w:hint="eastAsia"/>
        </w:rPr>
        <w:t>由</w:t>
      </w:r>
      <w:r w:rsidR="00094609">
        <w:rPr>
          <w:rFonts w:hint="eastAsia"/>
        </w:rPr>
        <w:t>起草单位负责</w:t>
      </w:r>
      <w:r w:rsidRPr="00BF4D08">
        <w:rPr>
          <w:rFonts w:hint="eastAsia"/>
        </w:rPr>
        <w:t>解释。</w:t>
      </w:r>
    </w:p>
    <w:p w:rsidR="00BB120A" w:rsidRPr="00D800A6" w:rsidRDefault="00BB120A" w:rsidP="00BB120A">
      <w:pPr>
        <w:snapToGrid w:val="0"/>
        <w:spacing w:line="360" w:lineRule="auto"/>
        <w:rPr>
          <w:rFonts w:hAnsi="宋体"/>
          <w:sz w:val="21"/>
          <w:szCs w:val="21"/>
        </w:rPr>
      </w:pPr>
    </w:p>
    <w:p w:rsidR="00BB120A" w:rsidRDefault="002D531D" w:rsidP="00BB120A">
      <w:pPr>
        <w:spacing w:line="560" w:lineRule="exact"/>
        <w:rPr>
          <w:rFonts w:hint="eastAsia"/>
          <w:sz w:val="24"/>
        </w:rPr>
        <w:sectPr w:rsidR="00BB120A" w:rsidSect="00CD4961">
          <w:footerReference w:type="default" r:id="rId12"/>
          <w:pgSz w:w="11906" w:h="16838" w:code="9"/>
          <w:pgMar w:top="1440" w:right="1701" w:bottom="1440" w:left="1701" w:header="851" w:footer="992" w:gutter="0"/>
          <w:pgNumType w:fmt="upperRoman" w:start="1"/>
          <w:cols w:space="425"/>
          <w:docGrid w:type="lines" w:linePitch="312"/>
        </w:sectPr>
      </w:pPr>
      <w:r>
        <w:rPr>
          <w:rFonts w:hint="eastAsia"/>
          <w:sz w:val="24"/>
        </w:rPr>
        <w:t xml:space="preserve"> </w:t>
      </w:r>
    </w:p>
    <w:p w:rsidR="00BB120A" w:rsidRDefault="0072141A" w:rsidP="00BB120A">
      <w:pPr>
        <w:adjustRightInd w:val="0"/>
        <w:snapToGrid w:val="0"/>
        <w:spacing w:line="360" w:lineRule="auto"/>
        <w:jc w:val="center"/>
        <w:rPr>
          <w:rFonts w:ascii="黑体" w:eastAsia="黑体" w:hAnsi="黑体" w:cs="宋体"/>
          <w:color w:val="000000"/>
          <w:kern w:val="0"/>
          <w:sz w:val="32"/>
          <w:szCs w:val="32"/>
        </w:rPr>
      </w:pPr>
      <w:r w:rsidRPr="0072141A">
        <w:rPr>
          <w:rFonts w:ascii="黑体" w:eastAsia="黑体" w:hAnsi="黑体" w:cs="宋体" w:hint="eastAsia"/>
          <w:color w:val="000000"/>
          <w:kern w:val="0"/>
          <w:sz w:val="32"/>
          <w:szCs w:val="32"/>
        </w:rPr>
        <w:lastRenderedPageBreak/>
        <w:t>面向黑臭水体监管的城市建成区遥感提取技术指南</w:t>
      </w:r>
    </w:p>
    <w:p w:rsidR="00F539D2" w:rsidRPr="005C7022" w:rsidRDefault="009B66E8" w:rsidP="00D26601">
      <w:pPr>
        <w:pStyle w:val="10505"/>
        <w:spacing w:before="190" w:after="190"/>
        <w:ind w:left="357" w:hanging="357"/>
        <w:rPr>
          <w:rFonts w:ascii="Times New Roman" w:cs="Times New Roman"/>
          <w:b w:val="0"/>
        </w:rPr>
      </w:pPr>
      <w:bookmarkStart w:id="3" w:name="_Toc211074214"/>
      <w:bookmarkStart w:id="4" w:name="_Toc225676643"/>
      <w:bookmarkStart w:id="5" w:name="_Toc535313511"/>
      <w:r w:rsidRPr="005B69B5">
        <w:rPr>
          <w:rFonts w:ascii="Times New Roman" w:cs="Times New Roman"/>
          <w:b w:val="0"/>
        </w:rPr>
        <w:t>适用范围</w:t>
      </w:r>
      <w:bookmarkEnd w:id="3"/>
      <w:bookmarkEnd w:id="4"/>
      <w:bookmarkEnd w:id="5"/>
    </w:p>
    <w:p w:rsidR="00AF0423" w:rsidRPr="00D40844" w:rsidRDefault="00C0612D" w:rsidP="00C73841">
      <w:pPr>
        <w:pStyle w:val="af1"/>
        <w:ind w:firstLineChars="200" w:firstLine="420"/>
        <w:rPr>
          <w:rFonts w:eastAsia="黑体"/>
          <w:kern w:val="0"/>
        </w:rPr>
      </w:pPr>
      <w:r w:rsidRPr="00C0612D">
        <w:rPr>
          <w:rFonts w:hint="eastAsia"/>
        </w:rPr>
        <w:t>本</w:t>
      </w:r>
      <w:r w:rsidR="000C3106">
        <w:rPr>
          <w:rFonts w:hint="eastAsia"/>
        </w:rPr>
        <w:t>指南</w:t>
      </w:r>
      <w:r w:rsidRPr="00C0612D">
        <w:rPr>
          <w:rFonts w:hint="eastAsia"/>
        </w:rPr>
        <w:t>规定了面向城市黑臭水体监管的城市建成区卫星遥感提取的技术原理、技术流程、提取方法、产品制作和质量控制等内容。</w:t>
      </w:r>
    </w:p>
    <w:p w:rsidR="00E55762" w:rsidRDefault="00B52C02" w:rsidP="00C73841">
      <w:pPr>
        <w:pStyle w:val="af1"/>
        <w:ind w:firstLineChars="200" w:firstLine="420"/>
      </w:pPr>
      <w:r w:rsidRPr="00D40844">
        <w:t>本</w:t>
      </w:r>
      <w:r w:rsidR="000C3106">
        <w:t>指南</w:t>
      </w:r>
      <w:r w:rsidRPr="00D40844">
        <w:t>适用于</w:t>
      </w:r>
      <w:r w:rsidR="0025103B" w:rsidRPr="0025103B">
        <w:rPr>
          <w:rFonts w:hint="eastAsia"/>
        </w:rPr>
        <w:t>城市黑臭水体监管中</w:t>
      </w:r>
      <w:r w:rsidR="00CF673B">
        <w:rPr>
          <w:rFonts w:ascii="宋体" w:hAnsi="宋体" w:hint="eastAsia"/>
        </w:rPr>
        <w:t>城市建成区</w:t>
      </w:r>
      <w:r w:rsidR="0025103B">
        <w:rPr>
          <w:rFonts w:ascii="宋体" w:hAnsi="宋体" w:hint="eastAsia"/>
        </w:rPr>
        <w:t>范围的</w:t>
      </w:r>
      <w:r w:rsidR="00D21BA4">
        <w:rPr>
          <w:rFonts w:ascii="宋体" w:hAnsi="宋体" w:hint="eastAsia"/>
        </w:rPr>
        <w:t>卫星遥感</w:t>
      </w:r>
      <w:r w:rsidR="00CF673B">
        <w:rPr>
          <w:rFonts w:ascii="宋体" w:hAnsi="宋体" w:hint="eastAsia"/>
        </w:rPr>
        <w:t>提取</w:t>
      </w:r>
      <w:r w:rsidR="00230013" w:rsidRPr="00D40844">
        <w:rPr>
          <w:rFonts w:hint="eastAsia"/>
        </w:rPr>
        <w:t>。</w:t>
      </w:r>
    </w:p>
    <w:p w:rsidR="009B66E8" w:rsidRPr="005C7022" w:rsidRDefault="009B66E8" w:rsidP="00400485">
      <w:pPr>
        <w:pStyle w:val="10505"/>
        <w:spacing w:before="190" w:after="190"/>
        <w:ind w:left="357" w:hanging="357"/>
        <w:rPr>
          <w:rFonts w:ascii="Times New Roman" w:cs="Times New Roman"/>
          <w:b w:val="0"/>
        </w:rPr>
      </w:pPr>
      <w:bookmarkStart w:id="6" w:name="_Toc211074215"/>
      <w:bookmarkStart w:id="7" w:name="_Toc225676644"/>
      <w:bookmarkStart w:id="8" w:name="_Toc535313512"/>
      <w:r w:rsidRPr="005B69B5">
        <w:rPr>
          <w:rFonts w:ascii="Times New Roman" w:cs="Times New Roman"/>
          <w:b w:val="0"/>
        </w:rPr>
        <w:t>规范性引用文件</w:t>
      </w:r>
      <w:bookmarkEnd w:id="6"/>
      <w:bookmarkEnd w:id="7"/>
      <w:bookmarkEnd w:id="8"/>
    </w:p>
    <w:p w:rsidR="00F55112" w:rsidRDefault="006D5209" w:rsidP="007543EF">
      <w:pPr>
        <w:pStyle w:val="af1"/>
        <w:ind w:firstLineChars="200" w:firstLine="420"/>
        <w:rPr>
          <w:color w:val="FF0000"/>
        </w:rPr>
      </w:pPr>
      <w:r w:rsidRPr="00976BCC">
        <w:rPr>
          <w:rFonts w:hint="eastAsia"/>
        </w:rPr>
        <w:t>本</w:t>
      </w:r>
      <w:r w:rsidR="000C3106">
        <w:rPr>
          <w:rFonts w:hint="eastAsia"/>
        </w:rPr>
        <w:t>指南</w:t>
      </w:r>
      <w:r w:rsidRPr="00976BCC">
        <w:rPr>
          <w:rFonts w:hint="eastAsia"/>
        </w:rPr>
        <w:t>内容引用了下列文件</w:t>
      </w:r>
      <w:r w:rsidR="006E2158" w:rsidRPr="00976BCC">
        <w:rPr>
          <w:rFonts w:hint="eastAsia"/>
        </w:rPr>
        <w:t>或其</w:t>
      </w:r>
      <w:r w:rsidRPr="00976BCC">
        <w:rPr>
          <w:rFonts w:hint="eastAsia"/>
        </w:rPr>
        <w:t>中的条款。凡是不注明日期的引用文件，</w:t>
      </w:r>
      <w:r w:rsidR="00D21BA4" w:rsidRPr="00D21BA4">
        <w:rPr>
          <w:rFonts w:hint="eastAsia"/>
        </w:rPr>
        <w:t>其最新版本适用于本</w:t>
      </w:r>
      <w:r w:rsidR="000C3106">
        <w:rPr>
          <w:rFonts w:hint="eastAsia"/>
        </w:rPr>
        <w:t>指南</w:t>
      </w:r>
      <w:r w:rsidR="00D21BA4" w:rsidRPr="00D21BA4">
        <w:rPr>
          <w:rFonts w:hint="eastAsia"/>
        </w:rPr>
        <w:t>。</w:t>
      </w:r>
    </w:p>
    <w:p w:rsidR="00C02839" w:rsidRPr="00473C66" w:rsidRDefault="00C02839" w:rsidP="00C02839">
      <w:pPr>
        <w:pStyle w:val="af1"/>
        <w:ind w:firstLineChars="200" w:firstLine="420"/>
      </w:pPr>
      <w:bookmarkStart w:id="9" w:name="_Toc211074217"/>
      <w:bookmarkStart w:id="10" w:name="_Toc225676645"/>
      <w:r w:rsidRPr="00473C66">
        <w:rPr>
          <w:rFonts w:hint="eastAsia"/>
        </w:rPr>
        <w:t>GJB 2700-96</w:t>
      </w:r>
      <w:r w:rsidRPr="00473C66">
        <w:tab/>
      </w:r>
      <w:r w:rsidRPr="00473C66">
        <w:tab/>
      </w:r>
      <w:r w:rsidRPr="00473C66">
        <w:tab/>
      </w:r>
      <w:r w:rsidRPr="00473C66">
        <w:rPr>
          <w:rFonts w:hint="eastAsia"/>
        </w:rPr>
        <w:t>卫星遥感器术语</w:t>
      </w:r>
    </w:p>
    <w:p w:rsidR="00C02839" w:rsidRPr="00473C66" w:rsidRDefault="00C02839" w:rsidP="00C02839">
      <w:pPr>
        <w:pStyle w:val="af1"/>
        <w:ind w:firstLineChars="200" w:firstLine="420"/>
      </w:pPr>
      <w:r w:rsidRPr="00473C66">
        <w:rPr>
          <w:rFonts w:hint="eastAsia"/>
        </w:rPr>
        <w:t>GB/T 14950-2009</w:t>
      </w:r>
      <w:r w:rsidRPr="00473C66">
        <w:tab/>
      </w:r>
      <w:r w:rsidRPr="00473C66">
        <w:tab/>
      </w:r>
      <w:r w:rsidRPr="00473C66">
        <w:rPr>
          <w:rFonts w:hint="eastAsia"/>
        </w:rPr>
        <w:t>摄影测量与遥感术语</w:t>
      </w:r>
    </w:p>
    <w:p w:rsidR="00C02839" w:rsidRPr="00473C66" w:rsidRDefault="00C02839" w:rsidP="00C02839">
      <w:pPr>
        <w:pStyle w:val="af1"/>
        <w:ind w:firstLineChars="200" w:firstLine="420"/>
      </w:pPr>
      <w:r w:rsidRPr="00473C66">
        <w:rPr>
          <w:rFonts w:hint="eastAsia"/>
        </w:rPr>
        <w:t>DZ/T 0143-1994</w:t>
      </w:r>
      <w:r w:rsidRPr="00473C66">
        <w:tab/>
      </w:r>
      <w:r w:rsidRPr="00473C66">
        <w:tab/>
      </w:r>
      <w:r w:rsidRPr="00473C66">
        <w:rPr>
          <w:rFonts w:hint="eastAsia"/>
        </w:rPr>
        <w:t>卫星遥感图像产品质量控制规范</w:t>
      </w:r>
    </w:p>
    <w:p w:rsidR="009B66E8" w:rsidRDefault="009B66E8" w:rsidP="00400485">
      <w:pPr>
        <w:pStyle w:val="10505"/>
        <w:spacing w:before="190" w:after="190"/>
        <w:ind w:left="357" w:hanging="357"/>
        <w:rPr>
          <w:rFonts w:ascii="Times New Roman" w:cs="Times New Roman"/>
          <w:b w:val="0"/>
        </w:rPr>
      </w:pPr>
      <w:bookmarkStart w:id="11" w:name="_Toc535313513"/>
      <w:r w:rsidRPr="005C7022">
        <w:rPr>
          <w:rFonts w:ascii="Times New Roman" w:cs="Times New Roman"/>
          <w:b w:val="0"/>
        </w:rPr>
        <w:t>术语和定义</w:t>
      </w:r>
      <w:bookmarkEnd w:id="9"/>
      <w:bookmarkEnd w:id="10"/>
      <w:bookmarkEnd w:id="11"/>
    </w:p>
    <w:p w:rsidR="0047774B" w:rsidRPr="0047774B" w:rsidRDefault="0047774B" w:rsidP="0047774B">
      <w:pPr>
        <w:spacing w:line="360" w:lineRule="exact"/>
        <w:ind w:firstLineChars="200" w:firstLine="420"/>
        <w:rPr>
          <w:rFonts w:ascii="Times New Roman" w:eastAsia="黑体" w:hAnsi="Times New Roman"/>
          <w:sz w:val="21"/>
          <w:szCs w:val="21"/>
        </w:rPr>
      </w:pPr>
      <w:r w:rsidRPr="0047774B">
        <w:rPr>
          <w:rFonts w:ascii="Times New Roman" w:hAnsi="Times New Roman"/>
          <w:sz w:val="21"/>
          <w:szCs w:val="21"/>
        </w:rPr>
        <w:t>下列术语和定义适用于本</w:t>
      </w:r>
      <w:r w:rsidR="004F71E6">
        <w:rPr>
          <w:rFonts w:ascii="Times New Roman" w:hAnsi="Times New Roman" w:hint="eastAsia"/>
          <w:sz w:val="21"/>
          <w:szCs w:val="21"/>
        </w:rPr>
        <w:t>指南</w:t>
      </w:r>
      <w:r w:rsidRPr="0047774B">
        <w:rPr>
          <w:rFonts w:ascii="Times New Roman" w:hAnsi="Times New Roman"/>
          <w:sz w:val="21"/>
          <w:szCs w:val="21"/>
        </w:rPr>
        <w:t>。</w:t>
      </w:r>
    </w:p>
    <w:p w:rsidR="0047774B" w:rsidRPr="002227B8" w:rsidRDefault="0047774B" w:rsidP="002227B8">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bookmarkStart w:id="12" w:name="_Toc211074219"/>
      <w:r w:rsidRPr="002227B8">
        <w:rPr>
          <w:rFonts w:ascii="Times New Roman" w:eastAsia="黑体" w:hAnsi="Times New Roman" w:hint="eastAsia"/>
          <w:bCs/>
          <w:sz w:val="21"/>
          <w:szCs w:val="32"/>
        </w:rPr>
        <w:t>像元</w:t>
      </w:r>
      <w:r w:rsidR="002227B8" w:rsidRPr="002227B8">
        <w:rPr>
          <w:rFonts w:ascii="Times New Roman" w:eastAsia="黑体" w:hAnsi="Times New Roman" w:hint="eastAsia"/>
          <w:bCs/>
          <w:sz w:val="21"/>
          <w:szCs w:val="32"/>
        </w:rPr>
        <w:t xml:space="preserve"> </w:t>
      </w:r>
      <w:r w:rsidRPr="002227B8">
        <w:rPr>
          <w:rFonts w:ascii="Times New Roman" w:eastAsia="黑体" w:hAnsi="Times New Roman" w:hint="eastAsia"/>
          <w:bCs/>
          <w:sz w:val="21"/>
          <w:szCs w:val="32"/>
        </w:rPr>
        <w:t>Pixel</w:t>
      </w:r>
    </w:p>
    <w:p w:rsidR="004D03F0" w:rsidRDefault="004D03F0" w:rsidP="0047774B">
      <w:pPr>
        <w:spacing w:line="360" w:lineRule="exact"/>
        <w:ind w:firstLineChars="200" w:firstLine="420"/>
        <w:rPr>
          <w:rFonts w:ascii="Times New Roman" w:hAnsi="Times New Roman"/>
          <w:sz w:val="21"/>
        </w:rPr>
      </w:pPr>
      <w:r>
        <w:rPr>
          <w:rFonts w:ascii="Times New Roman" w:hAnsi="Times New Roman" w:hint="eastAsia"/>
          <w:sz w:val="21"/>
        </w:rPr>
        <w:t>引用自“</w:t>
      </w:r>
      <w:r w:rsidRPr="004D03F0">
        <w:rPr>
          <w:rFonts w:ascii="Times New Roman" w:hAnsi="Times New Roman" w:hint="eastAsia"/>
          <w:sz w:val="21"/>
        </w:rPr>
        <w:t>GJB 2700-96</w:t>
      </w:r>
      <w:r>
        <w:rPr>
          <w:rFonts w:ascii="Times New Roman" w:hAnsi="Times New Roman"/>
          <w:sz w:val="21"/>
        </w:rPr>
        <w:t xml:space="preserve"> </w:t>
      </w:r>
      <w:r w:rsidRPr="004D03F0">
        <w:rPr>
          <w:rFonts w:ascii="Times New Roman" w:hAnsi="Times New Roman" w:hint="eastAsia"/>
          <w:sz w:val="21"/>
        </w:rPr>
        <w:t>卫星遥感器术语</w:t>
      </w:r>
      <w:r>
        <w:rPr>
          <w:rFonts w:ascii="Times New Roman" w:hAnsi="Times New Roman" w:hint="eastAsia"/>
          <w:sz w:val="21"/>
        </w:rPr>
        <w:t>”</w:t>
      </w:r>
    </w:p>
    <w:p w:rsidR="0047774B" w:rsidRDefault="0056699C" w:rsidP="0047774B">
      <w:pPr>
        <w:spacing w:line="360" w:lineRule="exact"/>
        <w:ind w:firstLineChars="200" w:firstLine="420"/>
        <w:rPr>
          <w:rFonts w:ascii="Times New Roman" w:hAnsi="宋体"/>
          <w:sz w:val="21"/>
        </w:rPr>
      </w:pPr>
      <w:r>
        <w:rPr>
          <w:rFonts w:ascii="Times New Roman" w:hAnsi="Times New Roman" w:hint="eastAsia"/>
          <w:sz w:val="21"/>
        </w:rPr>
        <w:t>a</w:t>
      </w:r>
      <w:r>
        <w:rPr>
          <w:rFonts w:ascii="Times New Roman" w:hAnsi="Times New Roman"/>
          <w:sz w:val="21"/>
        </w:rPr>
        <w:t xml:space="preserve">. </w:t>
      </w:r>
      <w:r>
        <w:rPr>
          <w:rFonts w:ascii="Times New Roman" w:hAnsi="Times New Roman" w:hint="eastAsia"/>
          <w:sz w:val="21"/>
        </w:rPr>
        <w:t>包含空间和光谱两个变量的遥感图像数据单元</w:t>
      </w:r>
      <w:r w:rsidR="00A83EFA">
        <w:rPr>
          <w:rFonts w:ascii="Times New Roman" w:hAnsi="宋体" w:hint="eastAsia"/>
          <w:sz w:val="21"/>
        </w:rPr>
        <w:t>；</w:t>
      </w:r>
    </w:p>
    <w:p w:rsidR="0056699C" w:rsidRPr="0056699C" w:rsidRDefault="0056699C" w:rsidP="0047774B">
      <w:pPr>
        <w:spacing w:line="360" w:lineRule="exact"/>
        <w:ind w:firstLineChars="200" w:firstLine="420"/>
        <w:rPr>
          <w:rFonts w:ascii="Times New Roman" w:hAnsi="宋体"/>
          <w:sz w:val="21"/>
        </w:rPr>
      </w:pPr>
      <w:r>
        <w:rPr>
          <w:rFonts w:ascii="Times New Roman" w:hAnsi="宋体"/>
          <w:sz w:val="21"/>
        </w:rPr>
        <w:t xml:space="preserve">b. </w:t>
      </w:r>
      <w:r>
        <w:rPr>
          <w:rFonts w:ascii="Times New Roman" w:hAnsi="宋体" w:hint="eastAsia"/>
          <w:sz w:val="21"/>
        </w:rPr>
        <w:t>数字图像中由每个数字值代表的地面面积单元。</w:t>
      </w:r>
    </w:p>
    <w:p w:rsidR="0047774B" w:rsidRPr="0047774B" w:rsidRDefault="0047774B" w:rsidP="0047774B">
      <w:pPr>
        <w:spacing w:line="360" w:lineRule="exact"/>
        <w:ind w:firstLineChars="200" w:firstLine="420"/>
        <w:rPr>
          <w:rFonts w:ascii="Times New Roman" w:hAnsi="Times New Roman"/>
          <w:sz w:val="21"/>
        </w:rPr>
      </w:pPr>
    </w:p>
    <w:bookmarkEnd w:id="12"/>
    <w:p w:rsidR="0047774B" w:rsidRPr="002227B8" w:rsidRDefault="0047774B" w:rsidP="002227B8">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空间分辨率</w:t>
      </w:r>
      <w:r w:rsidRPr="002227B8">
        <w:rPr>
          <w:rFonts w:ascii="Times New Roman" w:eastAsia="黑体" w:hAnsi="Times New Roman" w:hint="eastAsia"/>
          <w:bCs/>
          <w:sz w:val="21"/>
          <w:szCs w:val="32"/>
        </w:rPr>
        <w:t xml:space="preserve"> Spatial resolution</w:t>
      </w:r>
    </w:p>
    <w:p w:rsidR="00323107" w:rsidRDefault="00323107" w:rsidP="0047774B">
      <w:pPr>
        <w:spacing w:line="360" w:lineRule="exact"/>
        <w:ind w:firstLineChars="200" w:firstLine="420"/>
        <w:rPr>
          <w:rFonts w:ascii="Times New Roman" w:hAnsi="Times New Roman"/>
          <w:sz w:val="21"/>
        </w:rPr>
      </w:pPr>
      <w:r>
        <w:rPr>
          <w:rFonts w:ascii="Times New Roman" w:hAnsi="Times New Roman" w:hint="eastAsia"/>
          <w:sz w:val="21"/>
        </w:rPr>
        <w:t>引用自“</w:t>
      </w:r>
      <w:r w:rsidRPr="004D03F0">
        <w:rPr>
          <w:rFonts w:ascii="Times New Roman" w:hAnsi="Times New Roman" w:hint="eastAsia"/>
          <w:sz w:val="21"/>
        </w:rPr>
        <w:t>GJB 2700-96</w:t>
      </w:r>
      <w:r>
        <w:rPr>
          <w:rFonts w:ascii="Times New Roman" w:hAnsi="Times New Roman"/>
          <w:sz w:val="21"/>
        </w:rPr>
        <w:t xml:space="preserve"> </w:t>
      </w:r>
      <w:r w:rsidRPr="004D03F0">
        <w:rPr>
          <w:rFonts w:ascii="Times New Roman" w:hAnsi="Times New Roman" w:hint="eastAsia"/>
          <w:sz w:val="21"/>
        </w:rPr>
        <w:t>卫星遥感器术语</w:t>
      </w:r>
      <w:r>
        <w:rPr>
          <w:rFonts w:ascii="Times New Roman" w:hAnsi="Times New Roman" w:hint="eastAsia"/>
          <w:sz w:val="21"/>
        </w:rPr>
        <w:t>”</w:t>
      </w:r>
    </w:p>
    <w:p w:rsidR="0047774B" w:rsidRDefault="00D953C7" w:rsidP="0047774B">
      <w:pPr>
        <w:spacing w:line="360" w:lineRule="exact"/>
        <w:ind w:firstLineChars="200" w:firstLine="420"/>
        <w:rPr>
          <w:rFonts w:ascii="Times New Roman" w:hAnsi="宋体"/>
          <w:sz w:val="21"/>
        </w:rPr>
      </w:pPr>
      <w:r>
        <w:rPr>
          <w:rFonts w:ascii="Times New Roman" w:hAnsi="Times New Roman" w:hint="eastAsia"/>
          <w:sz w:val="21"/>
        </w:rPr>
        <w:t>a</w:t>
      </w:r>
      <w:r>
        <w:rPr>
          <w:rFonts w:ascii="Times New Roman" w:hAnsi="Times New Roman"/>
          <w:sz w:val="21"/>
        </w:rPr>
        <w:t xml:space="preserve">. </w:t>
      </w:r>
      <w:r>
        <w:rPr>
          <w:rFonts w:ascii="Times New Roman" w:hAnsi="Times New Roman" w:hint="eastAsia"/>
          <w:sz w:val="21"/>
        </w:rPr>
        <w:t>遥感系统能区分的两个相信目标之间的最小角度间隔或线性间隔</w:t>
      </w:r>
      <w:r w:rsidR="00A83EFA">
        <w:rPr>
          <w:rFonts w:ascii="Times New Roman" w:hAnsi="宋体" w:hint="eastAsia"/>
          <w:sz w:val="21"/>
        </w:rPr>
        <w:t>；</w:t>
      </w:r>
    </w:p>
    <w:p w:rsidR="00D953C7" w:rsidRPr="00D953C7" w:rsidRDefault="00D953C7" w:rsidP="0047774B">
      <w:pPr>
        <w:spacing w:line="360" w:lineRule="exact"/>
        <w:ind w:firstLineChars="200" w:firstLine="420"/>
        <w:rPr>
          <w:rFonts w:ascii="Times New Roman" w:hAnsi="宋体"/>
          <w:sz w:val="21"/>
        </w:rPr>
      </w:pPr>
      <w:r>
        <w:rPr>
          <w:rFonts w:ascii="Times New Roman" w:hAnsi="宋体"/>
          <w:sz w:val="21"/>
        </w:rPr>
        <w:t xml:space="preserve">b. </w:t>
      </w:r>
      <w:r>
        <w:rPr>
          <w:rFonts w:ascii="Times New Roman" w:hAnsi="宋体" w:hint="eastAsia"/>
          <w:sz w:val="21"/>
        </w:rPr>
        <w:t>微波遥感器的天线主波束宽度所覆盖的地域大小。</w:t>
      </w:r>
    </w:p>
    <w:p w:rsidR="0047774B" w:rsidRPr="0047774B" w:rsidRDefault="0047774B" w:rsidP="0047774B">
      <w:pPr>
        <w:spacing w:line="360" w:lineRule="exact"/>
        <w:ind w:firstLineChars="200" w:firstLine="420"/>
        <w:rPr>
          <w:rFonts w:ascii="Times New Roman" w:hAnsi="宋体"/>
          <w:sz w:val="21"/>
        </w:rPr>
      </w:pPr>
    </w:p>
    <w:p w:rsidR="0047774B" w:rsidRPr="002227B8" w:rsidRDefault="0032360A" w:rsidP="002227B8">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大气校正</w:t>
      </w:r>
      <w:r w:rsidR="0047774B" w:rsidRPr="002227B8">
        <w:rPr>
          <w:rFonts w:ascii="Times New Roman" w:eastAsia="黑体" w:hAnsi="Times New Roman" w:hint="eastAsia"/>
          <w:bCs/>
          <w:sz w:val="21"/>
          <w:szCs w:val="32"/>
        </w:rPr>
        <w:t xml:space="preserve"> A</w:t>
      </w:r>
      <w:r w:rsidRPr="002227B8">
        <w:rPr>
          <w:rFonts w:ascii="Times New Roman" w:eastAsia="黑体" w:hAnsi="Times New Roman" w:hint="eastAsia"/>
          <w:bCs/>
          <w:sz w:val="21"/>
          <w:szCs w:val="32"/>
        </w:rPr>
        <w:t>tmosphere correction</w:t>
      </w:r>
    </w:p>
    <w:p w:rsidR="00CF6DE3" w:rsidRDefault="00CF6DE3" w:rsidP="0047774B">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sz w:val="21"/>
        </w:rPr>
        <w:t>引用自“</w:t>
      </w:r>
      <w:r w:rsidRPr="004D03F0">
        <w:rPr>
          <w:rFonts w:ascii="Times New Roman" w:hAnsi="Times New Roman" w:hint="eastAsia"/>
          <w:sz w:val="21"/>
        </w:rPr>
        <w:t>GJB 2700-96</w:t>
      </w:r>
      <w:r>
        <w:rPr>
          <w:rFonts w:ascii="Times New Roman" w:hAnsi="Times New Roman"/>
          <w:sz w:val="21"/>
        </w:rPr>
        <w:t xml:space="preserve"> </w:t>
      </w:r>
      <w:r w:rsidRPr="004D03F0">
        <w:rPr>
          <w:rFonts w:ascii="Times New Roman" w:hAnsi="Times New Roman" w:hint="eastAsia"/>
          <w:sz w:val="21"/>
        </w:rPr>
        <w:t>卫星遥感器术语</w:t>
      </w:r>
      <w:r>
        <w:rPr>
          <w:rFonts w:ascii="Times New Roman" w:hAnsi="Times New Roman" w:hint="eastAsia"/>
          <w:sz w:val="21"/>
        </w:rPr>
        <w:t>”</w:t>
      </w:r>
    </w:p>
    <w:p w:rsidR="0047774B" w:rsidRPr="0047774B" w:rsidRDefault="00BA0B69" w:rsidP="0047774B">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消除大气因素对卫星遥感测量参数影响的各种处理</w:t>
      </w:r>
      <w:r w:rsidR="0047774B" w:rsidRPr="0047774B">
        <w:rPr>
          <w:rFonts w:ascii="Times New Roman" w:hAnsi="Times New Roman" w:hint="eastAsia"/>
          <w:kern w:val="0"/>
          <w:sz w:val="21"/>
          <w:szCs w:val="21"/>
          <w:lang w:val="x-none" w:eastAsia="x-none"/>
        </w:rPr>
        <w:t>。</w:t>
      </w:r>
    </w:p>
    <w:p w:rsidR="0047774B" w:rsidRPr="0047774B" w:rsidRDefault="0047774B" w:rsidP="0047774B">
      <w:pPr>
        <w:autoSpaceDE w:val="0"/>
        <w:autoSpaceDN w:val="0"/>
        <w:adjustRightInd w:val="0"/>
        <w:spacing w:line="360" w:lineRule="exact"/>
        <w:ind w:firstLineChars="200" w:firstLine="420"/>
        <w:rPr>
          <w:rFonts w:ascii="Times New Roman" w:hAnsi="Times New Roman"/>
          <w:kern w:val="0"/>
          <w:sz w:val="21"/>
          <w:szCs w:val="21"/>
          <w:lang w:val="x-none"/>
        </w:rPr>
      </w:pPr>
    </w:p>
    <w:p w:rsidR="0047774B" w:rsidRPr="002227B8" w:rsidRDefault="0032360A" w:rsidP="002227B8">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辐射校正</w:t>
      </w:r>
      <w:r w:rsidR="0047774B" w:rsidRPr="002227B8">
        <w:rPr>
          <w:rFonts w:ascii="Times New Roman" w:eastAsia="黑体" w:hAnsi="Times New Roman" w:hint="eastAsia"/>
          <w:bCs/>
          <w:sz w:val="21"/>
          <w:szCs w:val="32"/>
        </w:rPr>
        <w:t xml:space="preserve"> Radiometric correction </w:t>
      </w:r>
    </w:p>
    <w:p w:rsidR="00CF6DE3" w:rsidRDefault="00CF6DE3" w:rsidP="0047774B">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sz w:val="21"/>
        </w:rPr>
        <w:t>引用自“</w:t>
      </w:r>
      <w:r w:rsidRPr="004D03F0">
        <w:rPr>
          <w:rFonts w:ascii="Times New Roman" w:hAnsi="Times New Roman" w:hint="eastAsia"/>
          <w:sz w:val="21"/>
        </w:rPr>
        <w:t>GJB 2700-96</w:t>
      </w:r>
      <w:r>
        <w:rPr>
          <w:rFonts w:ascii="Times New Roman" w:hAnsi="Times New Roman"/>
          <w:sz w:val="21"/>
        </w:rPr>
        <w:t xml:space="preserve"> </w:t>
      </w:r>
      <w:r w:rsidRPr="004D03F0">
        <w:rPr>
          <w:rFonts w:ascii="Times New Roman" w:hAnsi="Times New Roman" w:hint="eastAsia"/>
          <w:sz w:val="21"/>
        </w:rPr>
        <w:t>卫星遥感器术语</w:t>
      </w:r>
      <w:r>
        <w:rPr>
          <w:rFonts w:ascii="Times New Roman" w:hAnsi="Times New Roman" w:hint="eastAsia"/>
          <w:sz w:val="21"/>
        </w:rPr>
        <w:t>”</w:t>
      </w:r>
    </w:p>
    <w:p w:rsidR="0047774B" w:rsidRPr="0047774B" w:rsidRDefault="00D77EE3" w:rsidP="0047774B">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对遥感图像的辐射度畸变所进行的校正</w:t>
      </w:r>
      <w:r w:rsidR="0047774B" w:rsidRPr="0047774B">
        <w:rPr>
          <w:rFonts w:ascii="Times New Roman" w:hAnsi="Times New Roman" w:hint="eastAsia"/>
          <w:kern w:val="0"/>
          <w:sz w:val="21"/>
          <w:szCs w:val="21"/>
          <w:lang w:val="x-none"/>
        </w:rPr>
        <w:t>。</w:t>
      </w:r>
    </w:p>
    <w:p w:rsidR="0047774B" w:rsidRDefault="0047774B" w:rsidP="0047774B">
      <w:pPr>
        <w:autoSpaceDE w:val="0"/>
        <w:autoSpaceDN w:val="0"/>
        <w:adjustRightInd w:val="0"/>
        <w:spacing w:line="360" w:lineRule="exact"/>
        <w:ind w:firstLineChars="200" w:firstLine="420"/>
        <w:rPr>
          <w:rFonts w:ascii="Times New Roman" w:hAnsi="Times New Roman"/>
          <w:kern w:val="0"/>
          <w:sz w:val="21"/>
          <w:szCs w:val="21"/>
          <w:lang w:val="x-none"/>
        </w:rPr>
      </w:pPr>
    </w:p>
    <w:p w:rsidR="00E04C31" w:rsidRPr="002227B8" w:rsidRDefault="00E04C31" w:rsidP="002227B8">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建成区</w:t>
      </w:r>
      <w:r w:rsidRPr="002227B8">
        <w:rPr>
          <w:rFonts w:ascii="Times New Roman" w:eastAsia="黑体" w:hAnsi="Times New Roman" w:hint="eastAsia"/>
          <w:bCs/>
          <w:sz w:val="21"/>
          <w:szCs w:val="32"/>
        </w:rPr>
        <w:t xml:space="preserve"> Built-up area</w:t>
      </w:r>
    </w:p>
    <w:p w:rsidR="00E04C31" w:rsidRPr="00E04C31" w:rsidRDefault="004C3BC0" w:rsidP="00473C66">
      <w:pPr>
        <w:pStyle w:val="afff3"/>
        <w:spacing w:line="360" w:lineRule="exact"/>
        <w:ind w:firstLine="420"/>
        <w:rPr>
          <w:rFonts w:ascii="Times New Roman" w:eastAsia="宋体" w:hAnsi="Times New Roman"/>
          <w:kern w:val="0"/>
          <w:sz w:val="21"/>
          <w:szCs w:val="21"/>
          <w:lang w:val="x-none"/>
        </w:rPr>
      </w:pPr>
      <w:r>
        <w:rPr>
          <w:rFonts w:ascii="Times New Roman" w:eastAsia="宋体" w:hAnsi="Times New Roman" w:hint="eastAsia"/>
          <w:kern w:val="0"/>
          <w:sz w:val="21"/>
          <w:szCs w:val="21"/>
          <w:lang w:val="x-none"/>
        </w:rPr>
        <w:t>指</w:t>
      </w:r>
      <w:r w:rsidR="00E04C31" w:rsidRPr="00E04C31">
        <w:rPr>
          <w:rFonts w:ascii="Times New Roman" w:eastAsia="宋体" w:hAnsi="Times New Roman"/>
          <w:kern w:val="0"/>
          <w:sz w:val="21"/>
          <w:szCs w:val="21"/>
          <w:lang w:val="x-none"/>
        </w:rPr>
        <w:t>城市行政辖区内实际已建设发展起来的非农业生产建设地段。包括市区集中连片的部分</w:t>
      </w:r>
      <w:r w:rsidR="00EE18A9">
        <w:rPr>
          <w:rFonts w:ascii="Times New Roman" w:eastAsia="宋体" w:hAnsi="Times New Roman" w:hint="eastAsia"/>
          <w:kern w:val="0"/>
          <w:sz w:val="21"/>
          <w:szCs w:val="21"/>
          <w:lang w:val="x-none"/>
        </w:rPr>
        <w:t>，</w:t>
      </w:r>
      <w:r w:rsidR="00E04C31" w:rsidRPr="00E04C31">
        <w:rPr>
          <w:rFonts w:ascii="Times New Roman" w:eastAsia="宋体" w:hAnsi="Times New Roman"/>
          <w:kern w:val="0"/>
          <w:sz w:val="21"/>
          <w:szCs w:val="21"/>
          <w:lang w:val="x-none"/>
        </w:rPr>
        <w:t>以及分散到近郊区但与城市有着密切联系的其他城市建设用地</w:t>
      </w:r>
      <w:r w:rsidR="004C7495" w:rsidRPr="00E04C31">
        <w:rPr>
          <w:rFonts w:ascii="Times New Roman" w:eastAsia="宋体" w:hAnsi="Times New Roman" w:hint="eastAsia"/>
          <w:kern w:val="0"/>
          <w:sz w:val="21"/>
          <w:szCs w:val="21"/>
          <w:lang w:val="x-none"/>
        </w:rPr>
        <w:t>（引自《中国百科大辞典》）</w:t>
      </w:r>
      <w:r w:rsidR="00E04C31" w:rsidRPr="00E04C31">
        <w:rPr>
          <w:rFonts w:ascii="Times New Roman" w:eastAsia="宋体" w:hAnsi="Times New Roman"/>
          <w:kern w:val="0"/>
          <w:sz w:val="21"/>
          <w:szCs w:val="21"/>
          <w:lang w:val="x-none"/>
        </w:rPr>
        <w:t>。</w:t>
      </w:r>
      <w:r w:rsidR="00E04C31" w:rsidRPr="00E04C31">
        <w:rPr>
          <w:rFonts w:ascii="Times New Roman" w:eastAsia="宋体" w:hAnsi="Times New Roman" w:hint="eastAsia"/>
          <w:kern w:val="0"/>
          <w:sz w:val="21"/>
          <w:szCs w:val="21"/>
          <w:lang w:val="x-none"/>
        </w:rPr>
        <w:lastRenderedPageBreak/>
        <w:t>本</w:t>
      </w:r>
      <w:r w:rsidR="000C3106">
        <w:rPr>
          <w:rFonts w:ascii="Times New Roman" w:eastAsia="宋体" w:hAnsi="Times New Roman" w:hint="eastAsia"/>
          <w:kern w:val="0"/>
          <w:sz w:val="21"/>
          <w:szCs w:val="21"/>
          <w:lang w:val="x-none"/>
        </w:rPr>
        <w:t>指南</w:t>
      </w:r>
      <w:r w:rsidR="00E04C31" w:rsidRPr="00E04C31">
        <w:rPr>
          <w:rFonts w:ascii="Times New Roman" w:eastAsia="宋体" w:hAnsi="Times New Roman" w:hint="eastAsia"/>
          <w:kern w:val="0"/>
          <w:sz w:val="21"/>
          <w:szCs w:val="21"/>
          <w:lang w:val="x-none"/>
        </w:rPr>
        <w:t>中的建成区主要是根据建成区不透水面密度大</w:t>
      </w:r>
      <w:r w:rsidR="0080228D">
        <w:rPr>
          <w:rFonts w:ascii="Times New Roman" w:eastAsia="宋体" w:hAnsi="Times New Roman" w:hint="eastAsia"/>
          <w:kern w:val="0"/>
          <w:sz w:val="21"/>
          <w:szCs w:val="21"/>
          <w:lang w:val="x-none"/>
        </w:rPr>
        <w:t>、城市灯光强度高等</w:t>
      </w:r>
      <w:r w:rsidR="00E04C31" w:rsidRPr="00E04C31">
        <w:rPr>
          <w:rFonts w:ascii="Times New Roman" w:eastAsia="宋体" w:hAnsi="Times New Roman" w:hint="eastAsia"/>
          <w:kern w:val="0"/>
          <w:sz w:val="21"/>
          <w:szCs w:val="21"/>
          <w:lang w:val="x-none"/>
        </w:rPr>
        <w:t>特点，基于不透水面</w:t>
      </w:r>
      <w:r w:rsidR="0080228D">
        <w:rPr>
          <w:rFonts w:ascii="Times New Roman" w:eastAsia="宋体" w:hAnsi="Times New Roman" w:hint="eastAsia"/>
          <w:kern w:val="0"/>
          <w:sz w:val="21"/>
          <w:szCs w:val="21"/>
          <w:lang w:val="x-none"/>
        </w:rPr>
        <w:t>、建筑物指数、城市夜间灯光等</w:t>
      </w:r>
      <w:r w:rsidR="00E04C31" w:rsidRPr="00E04C31">
        <w:rPr>
          <w:rFonts w:ascii="Times New Roman" w:eastAsia="宋体" w:hAnsi="Times New Roman" w:hint="eastAsia"/>
          <w:kern w:val="0"/>
          <w:sz w:val="21"/>
          <w:szCs w:val="21"/>
          <w:lang w:val="x-none"/>
        </w:rPr>
        <w:t>分析来遥感提取，作为城市黑臭水体监测的城市边界，与规划部门统计获取的主城区建成区范围有所不同。</w:t>
      </w:r>
    </w:p>
    <w:p w:rsidR="00E04C31" w:rsidRDefault="00E04C31" w:rsidP="0047774B">
      <w:pPr>
        <w:autoSpaceDE w:val="0"/>
        <w:autoSpaceDN w:val="0"/>
        <w:adjustRightInd w:val="0"/>
        <w:spacing w:line="360" w:lineRule="exact"/>
        <w:ind w:firstLineChars="200" w:firstLine="420"/>
        <w:rPr>
          <w:rFonts w:ascii="Times New Roman" w:hAnsi="Times New Roman"/>
          <w:kern w:val="0"/>
          <w:sz w:val="21"/>
          <w:szCs w:val="21"/>
          <w:lang w:val="x-none"/>
        </w:rPr>
      </w:pPr>
    </w:p>
    <w:p w:rsidR="00D16655" w:rsidRPr="002227B8" w:rsidRDefault="00D16655" w:rsidP="002227B8">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不透水面</w:t>
      </w:r>
      <w:r w:rsidRPr="002227B8">
        <w:rPr>
          <w:rFonts w:ascii="Times New Roman" w:eastAsia="黑体" w:hAnsi="Times New Roman" w:hint="eastAsia"/>
          <w:bCs/>
          <w:sz w:val="21"/>
          <w:szCs w:val="32"/>
        </w:rPr>
        <w:t xml:space="preserve"> Impervious surface</w:t>
      </w:r>
    </w:p>
    <w:p w:rsidR="00D16655" w:rsidRDefault="00804487" w:rsidP="0047774B">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不透水面是指一种水体不能通过其渗入到土壤中的人工地表特征，主要由道路、停车场、广场及屋顶等建筑物组成。</w:t>
      </w:r>
    </w:p>
    <w:p w:rsidR="00836641" w:rsidRDefault="00836641" w:rsidP="0047774B">
      <w:pPr>
        <w:autoSpaceDE w:val="0"/>
        <w:autoSpaceDN w:val="0"/>
        <w:adjustRightInd w:val="0"/>
        <w:spacing w:line="360" w:lineRule="exact"/>
        <w:ind w:firstLineChars="200" w:firstLine="420"/>
        <w:rPr>
          <w:rFonts w:ascii="Times New Roman" w:hAnsi="Times New Roman"/>
          <w:kern w:val="0"/>
          <w:sz w:val="21"/>
          <w:szCs w:val="21"/>
          <w:lang w:val="x-none"/>
        </w:rPr>
      </w:pPr>
    </w:p>
    <w:p w:rsidR="001724CF" w:rsidRPr="001724CF" w:rsidRDefault="001724CF" w:rsidP="001724CF">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1724CF">
        <w:rPr>
          <w:rFonts w:ascii="Times New Roman" w:eastAsia="黑体" w:hAnsi="Times New Roman"/>
          <w:bCs/>
          <w:sz w:val="21"/>
          <w:szCs w:val="32"/>
        </w:rPr>
        <w:t>Landsat</w:t>
      </w:r>
    </w:p>
    <w:p w:rsidR="001724CF" w:rsidRDefault="00873590" w:rsidP="0047774B">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美国国家航天局（</w:t>
      </w:r>
      <w:r>
        <w:rPr>
          <w:rFonts w:ascii="Times New Roman" w:hAnsi="Times New Roman" w:hint="eastAsia"/>
          <w:kern w:val="0"/>
          <w:sz w:val="21"/>
          <w:szCs w:val="21"/>
          <w:lang w:val="x-none"/>
        </w:rPr>
        <w:t>N</w:t>
      </w:r>
      <w:r>
        <w:rPr>
          <w:rFonts w:ascii="Times New Roman" w:hAnsi="Times New Roman"/>
          <w:kern w:val="0"/>
          <w:sz w:val="21"/>
          <w:szCs w:val="21"/>
          <w:lang w:val="x-none"/>
        </w:rPr>
        <w:t>ASA</w:t>
      </w:r>
      <w:r w:rsidR="00244890">
        <w:rPr>
          <w:rFonts w:ascii="Times New Roman" w:hAnsi="Times New Roman"/>
          <w:kern w:val="0"/>
          <w:sz w:val="21"/>
          <w:szCs w:val="21"/>
          <w:lang w:val="x-none"/>
        </w:rPr>
        <w:t>, N</w:t>
      </w:r>
      <w:r w:rsidR="00244890" w:rsidRPr="00244890">
        <w:rPr>
          <w:rFonts w:ascii="Times New Roman" w:hAnsi="Times New Roman" w:hint="eastAsia"/>
          <w:kern w:val="0"/>
          <w:sz w:val="21"/>
          <w:szCs w:val="21"/>
          <w:lang w:val="x-none"/>
        </w:rPr>
        <w:t>ational Aeronautics and Space Administration</w:t>
      </w:r>
      <w:r>
        <w:rPr>
          <w:rFonts w:ascii="Times New Roman" w:hAnsi="Times New Roman" w:hint="eastAsia"/>
          <w:kern w:val="0"/>
          <w:sz w:val="21"/>
          <w:szCs w:val="21"/>
          <w:lang w:val="x-none"/>
        </w:rPr>
        <w:t>）的</w:t>
      </w:r>
      <w:r w:rsidR="001724CF">
        <w:rPr>
          <w:rFonts w:ascii="Times New Roman" w:hAnsi="Times New Roman" w:hint="eastAsia"/>
          <w:kern w:val="0"/>
          <w:sz w:val="21"/>
          <w:szCs w:val="21"/>
          <w:lang w:val="x-none"/>
        </w:rPr>
        <w:t>陆地资源卫星</w:t>
      </w:r>
      <w:r>
        <w:rPr>
          <w:rFonts w:ascii="Times New Roman" w:hAnsi="Times New Roman" w:hint="eastAsia"/>
          <w:kern w:val="0"/>
          <w:sz w:val="21"/>
          <w:szCs w:val="21"/>
          <w:lang w:val="x-none"/>
        </w:rPr>
        <w:t>。</w:t>
      </w:r>
    </w:p>
    <w:p w:rsidR="001724CF" w:rsidRDefault="001724CF" w:rsidP="0047774B">
      <w:pPr>
        <w:autoSpaceDE w:val="0"/>
        <w:autoSpaceDN w:val="0"/>
        <w:adjustRightInd w:val="0"/>
        <w:spacing w:line="360" w:lineRule="exact"/>
        <w:ind w:firstLineChars="200" w:firstLine="420"/>
        <w:rPr>
          <w:rFonts w:ascii="Times New Roman" w:hAnsi="Times New Roman"/>
          <w:kern w:val="0"/>
          <w:sz w:val="21"/>
          <w:szCs w:val="21"/>
          <w:lang w:val="x-none"/>
        </w:rPr>
      </w:pPr>
    </w:p>
    <w:p w:rsidR="00836641" w:rsidRPr="002227B8" w:rsidRDefault="00836641" w:rsidP="002227B8">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M</w:t>
      </w:r>
      <w:r w:rsidRPr="002227B8">
        <w:rPr>
          <w:rFonts w:ascii="Times New Roman" w:eastAsia="黑体" w:hAnsi="Times New Roman"/>
          <w:bCs/>
          <w:sz w:val="21"/>
          <w:szCs w:val="32"/>
        </w:rPr>
        <w:t>ODIS</w:t>
      </w:r>
      <w:r w:rsidR="00A3235C" w:rsidRPr="00A3235C">
        <w:rPr>
          <w:rFonts w:ascii="Times New Roman" w:hAnsi="Times New Roman"/>
          <w:kern w:val="0"/>
          <w:sz w:val="21"/>
          <w:szCs w:val="21"/>
          <w:lang w:val="x-none"/>
        </w:rPr>
        <w:t xml:space="preserve"> </w:t>
      </w:r>
      <w:r w:rsidR="00A3235C">
        <w:rPr>
          <w:rFonts w:ascii="Times New Roman" w:hAnsi="Times New Roman"/>
          <w:kern w:val="0"/>
          <w:sz w:val="21"/>
          <w:szCs w:val="21"/>
          <w:lang w:val="x-none"/>
        </w:rPr>
        <w:t>T</w:t>
      </w:r>
      <w:r w:rsidR="00A3235C" w:rsidRPr="00216F4B">
        <w:rPr>
          <w:rFonts w:ascii="Times New Roman" w:hAnsi="Times New Roman" w:hint="eastAsia"/>
          <w:kern w:val="0"/>
          <w:sz w:val="21"/>
          <w:szCs w:val="21"/>
          <w:lang w:val="x-none"/>
        </w:rPr>
        <w:t>he Moderate Resolution Imaging Spectroradiometer</w:t>
      </w:r>
    </w:p>
    <w:p w:rsidR="00B17BEB" w:rsidRDefault="001330CF" w:rsidP="0047774B">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中分辨率成像传感器</w:t>
      </w:r>
    </w:p>
    <w:p w:rsidR="00216F4B" w:rsidRDefault="00216F4B" w:rsidP="0047774B">
      <w:pPr>
        <w:autoSpaceDE w:val="0"/>
        <w:autoSpaceDN w:val="0"/>
        <w:adjustRightInd w:val="0"/>
        <w:spacing w:line="360" w:lineRule="exact"/>
        <w:ind w:firstLineChars="200" w:firstLine="420"/>
        <w:rPr>
          <w:rFonts w:ascii="Times New Roman" w:hAnsi="Times New Roman"/>
          <w:kern w:val="0"/>
          <w:sz w:val="21"/>
          <w:szCs w:val="21"/>
          <w:lang w:val="x-none"/>
        </w:rPr>
      </w:pPr>
    </w:p>
    <w:p w:rsidR="00836641" w:rsidRPr="002227B8" w:rsidRDefault="00836641" w:rsidP="002227B8">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D</w:t>
      </w:r>
      <w:r w:rsidRPr="002227B8">
        <w:rPr>
          <w:rFonts w:ascii="Times New Roman" w:eastAsia="黑体" w:hAnsi="Times New Roman"/>
          <w:bCs/>
          <w:sz w:val="21"/>
          <w:szCs w:val="32"/>
        </w:rPr>
        <w:t>MSP/OLS</w:t>
      </w:r>
      <w:r w:rsidR="00F1707A" w:rsidRPr="00F1707A">
        <w:rPr>
          <w:rFonts w:ascii="Times New Roman" w:hAnsi="Times New Roman" w:hint="eastAsia"/>
          <w:kern w:val="0"/>
          <w:sz w:val="21"/>
          <w:szCs w:val="21"/>
          <w:lang w:val="x-none"/>
        </w:rPr>
        <w:t xml:space="preserve"> </w:t>
      </w:r>
      <w:r w:rsidR="00F1707A" w:rsidRPr="006845A4">
        <w:rPr>
          <w:rFonts w:ascii="Times New Roman" w:hAnsi="Times New Roman" w:hint="eastAsia"/>
          <w:kern w:val="0"/>
          <w:sz w:val="21"/>
          <w:szCs w:val="21"/>
          <w:lang w:val="x-none"/>
        </w:rPr>
        <w:t>Defense Meteorological Satellite Programs</w:t>
      </w:r>
      <w:r w:rsidR="00F1707A">
        <w:rPr>
          <w:rFonts w:ascii="Times New Roman" w:hAnsi="Times New Roman"/>
          <w:kern w:val="0"/>
          <w:sz w:val="21"/>
          <w:szCs w:val="21"/>
          <w:lang w:val="x-none"/>
        </w:rPr>
        <w:t xml:space="preserve"> /</w:t>
      </w:r>
      <w:r w:rsidR="00F1707A" w:rsidRPr="006845A4">
        <w:rPr>
          <w:rFonts w:ascii="Times New Roman" w:hAnsi="Times New Roman" w:hint="eastAsia"/>
          <w:kern w:val="0"/>
          <w:sz w:val="21"/>
          <w:szCs w:val="21"/>
          <w:lang w:val="x-none"/>
        </w:rPr>
        <w:t xml:space="preserve"> Operational Line-scan System</w:t>
      </w:r>
    </w:p>
    <w:p w:rsidR="00836641" w:rsidRDefault="004C7495" w:rsidP="006845A4">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美国</w:t>
      </w:r>
      <w:r w:rsidR="001330CF">
        <w:rPr>
          <w:rFonts w:ascii="Times New Roman" w:hAnsi="Times New Roman" w:hint="eastAsia"/>
          <w:kern w:val="0"/>
          <w:sz w:val="21"/>
          <w:szCs w:val="21"/>
          <w:lang w:val="x-none"/>
        </w:rPr>
        <w:t>国防气象卫星</w:t>
      </w:r>
      <w:r w:rsidR="001330CF">
        <w:rPr>
          <w:rFonts w:ascii="Times New Roman" w:hAnsi="Times New Roman" w:hint="eastAsia"/>
          <w:kern w:val="0"/>
          <w:sz w:val="21"/>
          <w:szCs w:val="21"/>
          <w:lang w:val="x-none"/>
        </w:rPr>
        <w:t>/</w:t>
      </w:r>
      <w:r w:rsidR="001330CF">
        <w:rPr>
          <w:rFonts w:ascii="Times New Roman" w:hAnsi="Times New Roman" w:hint="eastAsia"/>
          <w:kern w:val="0"/>
          <w:sz w:val="21"/>
          <w:szCs w:val="21"/>
          <w:lang w:val="x-none"/>
        </w:rPr>
        <w:t>业务化扫描系统</w:t>
      </w:r>
    </w:p>
    <w:p w:rsidR="00ED088E" w:rsidRDefault="00ED088E" w:rsidP="006845A4">
      <w:pPr>
        <w:autoSpaceDE w:val="0"/>
        <w:autoSpaceDN w:val="0"/>
        <w:adjustRightInd w:val="0"/>
        <w:spacing w:line="360" w:lineRule="exact"/>
        <w:ind w:firstLineChars="200" w:firstLine="420"/>
        <w:rPr>
          <w:rFonts w:ascii="Times New Roman" w:hAnsi="Times New Roman"/>
          <w:kern w:val="0"/>
          <w:sz w:val="21"/>
          <w:szCs w:val="21"/>
          <w:lang w:val="x-none"/>
        </w:rPr>
      </w:pPr>
    </w:p>
    <w:p w:rsidR="00473C66" w:rsidRPr="002227B8" w:rsidRDefault="00473C66" w:rsidP="002227B8">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NDVI</w:t>
      </w:r>
      <w:r w:rsidR="005F285A">
        <w:rPr>
          <w:rFonts w:ascii="Times New Roman" w:eastAsia="黑体" w:hAnsi="Times New Roman"/>
          <w:bCs/>
          <w:sz w:val="21"/>
          <w:szCs w:val="32"/>
        </w:rPr>
        <w:t xml:space="preserve"> </w:t>
      </w:r>
      <w:r w:rsidRPr="002227B8">
        <w:rPr>
          <w:rFonts w:ascii="Times New Roman" w:eastAsia="黑体" w:hAnsi="Times New Roman" w:hint="eastAsia"/>
          <w:bCs/>
          <w:sz w:val="21"/>
          <w:szCs w:val="32"/>
        </w:rPr>
        <w:t>Normalized difference vegetation index</w:t>
      </w:r>
    </w:p>
    <w:p w:rsidR="00473C66" w:rsidRDefault="00473C66" w:rsidP="0047774B">
      <w:pPr>
        <w:autoSpaceDE w:val="0"/>
        <w:autoSpaceDN w:val="0"/>
        <w:adjustRightInd w:val="0"/>
        <w:spacing w:line="360" w:lineRule="exact"/>
        <w:ind w:firstLineChars="200" w:firstLine="420"/>
        <w:rPr>
          <w:rFonts w:ascii="Arial" w:hAnsi="Arial" w:cs="Arial"/>
          <w:color w:val="333333"/>
          <w:sz w:val="21"/>
          <w:szCs w:val="21"/>
          <w:shd w:val="clear" w:color="auto" w:fill="FFFFFF"/>
        </w:rPr>
      </w:pPr>
      <w:r>
        <w:rPr>
          <w:rFonts w:ascii="Times New Roman" w:hAnsi="Times New Roman" w:hint="eastAsia"/>
          <w:kern w:val="0"/>
          <w:sz w:val="21"/>
          <w:szCs w:val="21"/>
          <w:lang w:val="x-none"/>
        </w:rPr>
        <w:t>指归一化植被指数</w:t>
      </w:r>
      <w:r>
        <w:rPr>
          <w:rFonts w:ascii="Times New Roman" w:hAnsi="Times New Roman" w:hint="eastAsia"/>
          <w:kern w:val="0"/>
          <w:sz w:val="21"/>
          <w:szCs w:val="21"/>
          <w:lang w:val="x-none"/>
        </w:rPr>
        <w:t xml:space="preserve"> </w:t>
      </w:r>
      <w:r>
        <w:rPr>
          <w:rFonts w:ascii="Times New Roman" w:hAnsi="Times New Roman" w:hint="eastAsia"/>
          <w:kern w:val="0"/>
          <w:sz w:val="21"/>
          <w:szCs w:val="21"/>
          <w:lang w:val="x-none"/>
        </w:rPr>
        <w:t>，为近红外波段和红波段</w:t>
      </w:r>
      <w:r>
        <w:rPr>
          <w:rFonts w:ascii="Arial" w:hAnsi="Arial" w:cs="Arial"/>
          <w:color w:val="333333"/>
          <w:sz w:val="21"/>
          <w:szCs w:val="21"/>
          <w:shd w:val="clear" w:color="auto" w:fill="FFFFFF"/>
        </w:rPr>
        <w:t>通道反射率之差除以它们的和</w:t>
      </w:r>
      <w:r w:rsidR="00D436DD">
        <w:rPr>
          <w:rFonts w:ascii="Arial" w:hAnsi="Arial" w:cs="Arial" w:hint="eastAsia"/>
          <w:color w:val="333333"/>
          <w:sz w:val="21"/>
          <w:szCs w:val="21"/>
          <w:shd w:val="clear" w:color="auto" w:fill="FFFFFF"/>
        </w:rPr>
        <w:t>。</w:t>
      </w:r>
    </w:p>
    <w:p w:rsidR="00644A09" w:rsidRPr="00644A09" w:rsidRDefault="00644A09" w:rsidP="0047774B">
      <w:pPr>
        <w:autoSpaceDE w:val="0"/>
        <w:autoSpaceDN w:val="0"/>
        <w:adjustRightInd w:val="0"/>
        <w:spacing w:line="360" w:lineRule="exact"/>
        <w:ind w:firstLineChars="200" w:firstLine="420"/>
        <w:rPr>
          <w:rFonts w:ascii="Arial" w:hAnsi="Arial" w:cs="Arial"/>
          <w:color w:val="333333"/>
          <w:sz w:val="21"/>
          <w:szCs w:val="21"/>
          <w:shd w:val="clear" w:color="auto" w:fill="FFFFFF"/>
        </w:rPr>
      </w:pPr>
    </w:p>
    <w:p w:rsidR="00644A09" w:rsidRPr="002227B8" w:rsidRDefault="00644A09" w:rsidP="00644A09">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N</w:t>
      </w:r>
      <w:r w:rsidRPr="002227B8">
        <w:rPr>
          <w:rFonts w:ascii="Times New Roman" w:eastAsia="黑体" w:hAnsi="Times New Roman"/>
          <w:bCs/>
          <w:sz w:val="21"/>
          <w:szCs w:val="32"/>
        </w:rPr>
        <w:t>DWI</w:t>
      </w:r>
      <w:r w:rsidRPr="002227B8">
        <w:rPr>
          <w:rFonts w:ascii="Times New Roman" w:eastAsia="黑体" w:hAnsi="Times New Roman" w:hint="eastAsia"/>
          <w:bCs/>
          <w:sz w:val="21"/>
          <w:szCs w:val="32"/>
        </w:rPr>
        <w:t xml:space="preserve"> Normalized difference </w:t>
      </w:r>
      <w:r w:rsidRPr="002227B8">
        <w:rPr>
          <w:rFonts w:ascii="Times New Roman" w:eastAsia="黑体" w:hAnsi="Times New Roman"/>
          <w:bCs/>
          <w:sz w:val="21"/>
          <w:szCs w:val="32"/>
        </w:rPr>
        <w:t>water</w:t>
      </w:r>
      <w:r w:rsidRPr="002227B8">
        <w:rPr>
          <w:rFonts w:ascii="Times New Roman" w:eastAsia="黑体" w:hAnsi="Times New Roman" w:hint="eastAsia"/>
          <w:bCs/>
          <w:sz w:val="21"/>
          <w:szCs w:val="32"/>
        </w:rPr>
        <w:t xml:space="preserve"> index</w:t>
      </w:r>
    </w:p>
    <w:p w:rsidR="00644A09" w:rsidRPr="00A16ECA" w:rsidRDefault="00644A09" w:rsidP="00644A09">
      <w:pPr>
        <w:autoSpaceDE w:val="0"/>
        <w:autoSpaceDN w:val="0"/>
        <w:adjustRightInd w:val="0"/>
        <w:spacing w:line="360" w:lineRule="exact"/>
        <w:ind w:firstLineChars="200" w:firstLine="420"/>
        <w:rPr>
          <w:rFonts w:ascii="Times New Roman" w:hAnsi="Times New Roman"/>
          <w:kern w:val="0"/>
          <w:sz w:val="21"/>
          <w:szCs w:val="21"/>
          <w:lang w:val="x-none"/>
        </w:rPr>
      </w:pPr>
      <w:r w:rsidRPr="00A16ECA">
        <w:rPr>
          <w:rFonts w:ascii="Times New Roman" w:hAnsi="Times New Roman" w:hint="eastAsia"/>
          <w:kern w:val="0"/>
          <w:sz w:val="21"/>
          <w:szCs w:val="21"/>
          <w:lang w:val="x-none"/>
        </w:rPr>
        <w:t>归一化水华指数，为绿波段和近红外波段通道反射率之差除以它们的和。</w:t>
      </w:r>
    </w:p>
    <w:p w:rsidR="00473C66" w:rsidRPr="00644A09" w:rsidRDefault="00473C66" w:rsidP="0047774B">
      <w:pPr>
        <w:autoSpaceDE w:val="0"/>
        <w:autoSpaceDN w:val="0"/>
        <w:adjustRightInd w:val="0"/>
        <w:spacing w:line="360" w:lineRule="exact"/>
        <w:ind w:firstLineChars="200" w:firstLine="420"/>
        <w:rPr>
          <w:rFonts w:ascii="Arial" w:hAnsi="Arial" w:cs="Arial"/>
          <w:color w:val="333333"/>
          <w:sz w:val="21"/>
          <w:szCs w:val="21"/>
          <w:shd w:val="clear" w:color="auto" w:fill="FFFFFF"/>
          <w:lang w:val="x-none"/>
        </w:rPr>
      </w:pPr>
    </w:p>
    <w:p w:rsidR="00CD55EF" w:rsidRPr="002227B8" w:rsidRDefault="00CD55EF" w:rsidP="00CD55EF">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bCs/>
          <w:sz w:val="21"/>
          <w:szCs w:val="32"/>
        </w:rPr>
        <w:t>MNDWI</w:t>
      </w:r>
      <w:r>
        <w:rPr>
          <w:rFonts w:ascii="Times New Roman" w:eastAsia="黑体" w:hAnsi="Times New Roman"/>
          <w:bCs/>
          <w:sz w:val="21"/>
          <w:szCs w:val="32"/>
        </w:rPr>
        <w:t xml:space="preserve"> </w:t>
      </w:r>
      <w:r w:rsidRPr="002227B8">
        <w:rPr>
          <w:rFonts w:ascii="Times New Roman" w:eastAsia="黑体" w:hAnsi="Times New Roman"/>
          <w:bCs/>
          <w:sz w:val="21"/>
          <w:szCs w:val="32"/>
        </w:rPr>
        <w:t>Modified n</w:t>
      </w:r>
      <w:r w:rsidRPr="002227B8">
        <w:rPr>
          <w:rFonts w:ascii="Times New Roman" w:eastAsia="黑体" w:hAnsi="Times New Roman" w:hint="eastAsia"/>
          <w:bCs/>
          <w:sz w:val="21"/>
          <w:szCs w:val="32"/>
        </w:rPr>
        <w:t xml:space="preserve">ormalized difference </w:t>
      </w:r>
      <w:r w:rsidRPr="002227B8">
        <w:rPr>
          <w:rFonts w:ascii="Times New Roman" w:eastAsia="黑体" w:hAnsi="Times New Roman"/>
          <w:bCs/>
          <w:sz w:val="21"/>
          <w:szCs w:val="32"/>
        </w:rPr>
        <w:t>water</w:t>
      </w:r>
      <w:r w:rsidRPr="002227B8">
        <w:rPr>
          <w:rFonts w:ascii="Times New Roman" w:eastAsia="黑体" w:hAnsi="Times New Roman" w:hint="eastAsia"/>
          <w:bCs/>
          <w:sz w:val="21"/>
          <w:szCs w:val="32"/>
        </w:rPr>
        <w:t xml:space="preserve"> index</w:t>
      </w:r>
    </w:p>
    <w:p w:rsidR="00CD55EF" w:rsidRDefault="00CD55EF" w:rsidP="00CD55EF">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kern w:val="0"/>
          <w:sz w:val="21"/>
          <w:szCs w:val="21"/>
        </w:rPr>
        <w:t>改进的</w:t>
      </w:r>
      <w:r w:rsidRPr="00A16ECA">
        <w:rPr>
          <w:rFonts w:ascii="Times New Roman" w:hAnsi="Times New Roman" w:hint="eastAsia"/>
          <w:kern w:val="0"/>
          <w:sz w:val="21"/>
          <w:szCs w:val="21"/>
          <w:lang w:val="x-none"/>
        </w:rPr>
        <w:t>归一化水华指数，为绿波段和</w:t>
      </w:r>
      <w:r>
        <w:rPr>
          <w:rFonts w:ascii="Times New Roman" w:hAnsi="Times New Roman" w:hint="eastAsia"/>
          <w:kern w:val="0"/>
          <w:sz w:val="21"/>
          <w:szCs w:val="21"/>
          <w:lang w:val="x-none"/>
        </w:rPr>
        <w:t>中</w:t>
      </w:r>
      <w:r w:rsidRPr="00A16ECA">
        <w:rPr>
          <w:rFonts w:ascii="Times New Roman" w:hAnsi="Times New Roman" w:hint="eastAsia"/>
          <w:kern w:val="0"/>
          <w:sz w:val="21"/>
          <w:szCs w:val="21"/>
          <w:lang w:val="x-none"/>
        </w:rPr>
        <w:t>红外波段通道反射率之差除以它们的和。</w:t>
      </w:r>
    </w:p>
    <w:p w:rsidR="00CD55EF" w:rsidRDefault="00CD55EF" w:rsidP="00CD55EF">
      <w:pPr>
        <w:autoSpaceDE w:val="0"/>
        <w:autoSpaceDN w:val="0"/>
        <w:adjustRightInd w:val="0"/>
        <w:spacing w:line="360" w:lineRule="exact"/>
        <w:ind w:firstLineChars="200" w:firstLine="420"/>
        <w:rPr>
          <w:rFonts w:ascii="Times New Roman" w:hAnsi="Times New Roman"/>
          <w:kern w:val="0"/>
          <w:sz w:val="21"/>
          <w:szCs w:val="21"/>
          <w:lang w:val="x-none"/>
        </w:rPr>
      </w:pPr>
    </w:p>
    <w:p w:rsidR="00473C66" w:rsidRPr="002227B8" w:rsidRDefault="00473C66" w:rsidP="002227B8">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NDBI</w:t>
      </w:r>
      <w:r w:rsidR="00552F01">
        <w:rPr>
          <w:rFonts w:ascii="Times New Roman" w:eastAsia="黑体" w:hAnsi="Times New Roman"/>
          <w:bCs/>
          <w:sz w:val="21"/>
          <w:szCs w:val="32"/>
        </w:rPr>
        <w:t xml:space="preserve"> </w:t>
      </w:r>
      <w:r w:rsidRPr="002227B8">
        <w:rPr>
          <w:rFonts w:ascii="Times New Roman" w:eastAsia="黑体" w:hAnsi="Times New Roman" w:hint="eastAsia"/>
          <w:bCs/>
          <w:sz w:val="21"/>
          <w:szCs w:val="32"/>
        </w:rPr>
        <w:t>Normalized difference building index</w:t>
      </w:r>
    </w:p>
    <w:p w:rsidR="00B81AD9" w:rsidRDefault="00B81AD9" w:rsidP="00B81AD9">
      <w:pPr>
        <w:autoSpaceDE w:val="0"/>
        <w:autoSpaceDN w:val="0"/>
        <w:adjustRightInd w:val="0"/>
        <w:spacing w:line="360" w:lineRule="exact"/>
        <w:ind w:firstLineChars="200" w:firstLine="420"/>
        <w:rPr>
          <w:rFonts w:ascii="Arial" w:hAnsi="Arial" w:cs="Arial"/>
          <w:color w:val="333333"/>
          <w:sz w:val="21"/>
          <w:szCs w:val="21"/>
          <w:shd w:val="clear" w:color="auto" w:fill="FFFFFF"/>
        </w:rPr>
      </w:pPr>
      <w:r>
        <w:rPr>
          <w:rFonts w:ascii="Times New Roman" w:hAnsi="Times New Roman" w:hint="eastAsia"/>
          <w:kern w:val="0"/>
          <w:sz w:val="21"/>
          <w:szCs w:val="21"/>
          <w:lang w:val="x-none"/>
        </w:rPr>
        <w:t>指归一化建筑指数</w:t>
      </w:r>
      <w:r>
        <w:rPr>
          <w:rFonts w:ascii="Times New Roman" w:hAnsi="Times New Roman" w:hint="eastAsia"/>
          <w:kern w:val="0"/>
          <w:sz w:val="21"/>
          <w:szCs w:val="21"/>
          <w:lang w:val="x-none"/>
        </w:rPr>
        <w:t xml:space="preserve"> </w:t>
      </w:r>
      <w:r>
        <w:rPr>
          <w:rFonts w:ascii="Times New Roman" w:hAnsi="Times New Roman" w:hint="eastAsia"/>
          <w:kern w:val="0"/>
          <w:sz w:val="21"/>
          <w:szCs w:val="21"/>
          <w:lang w:val="x-none"/>
        </w:rPr>
        <w:t>，为中红外波段和近红外波段</w:t>
      </w:r>
      <w:r>
        <w:rPr>
          <w:rFonts w:ascii="Arial" w:hAnsi="Arial" w:cs="Arial"/>
          <w:color w:val="333333"/>
          <w:sz w:val="21"/>
          <w:szCs w:val="21"/>
          <w:shd w:val="clear" w:color="auto" w:fill="FFFFFF"/>
        </w:rPr>
        <w:t>通道反射率之差除以它们的和</w:t>
      </w:r>
      <w:r>
        <w:rPr>
          <w:rFonts w:ascii="Arial" w:hAnsi="Arial" w:cs="Arial" w:hint="eastAsia"/>
          <w:color w:val="333333"/>
          <w:sz w:val="21"/>
          <w:szCs w:val="21"/>
          <w:shd w:val="clear" w:color="auto" w:fill="FFFFFF"/>
        </w:rPr>
        <w:t>。</w:t>
      </w:r>
    </w:p>
    <w:p w:rsidR="00B81AD9" w:rsidRDefault="00B81AD9" w:rsidP="0047774B">
      <w:pPr>
        <w:autoSpaceDE w:val="0"/>
        <w:autoSpaceDN w:val="0"/>
        <w:adjustRightInd w:val="0"/>
        <w:spacing w:line="360" w:lineRule="exact"/>
        <w:ind w:firstLineChars="200" w:firstLine="420"/>
        <w:rPr>
          <w:rFonts w:ascii="黑体" w:eastAsia="黑体" w:hAnsi="黑体"/>
          <w:kern w:val="0"/>
          <w:sz w:val="21"/>
          <w:szCs w:val="21"/>
        </w:rPr>
      </w:pPr>
    </w:p>
    <w:p w:rsidR="00630E72" w:rsidRPr="002227B8" w:rsidRDefault="00630E72" w:rsidP="00630E72">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I</w:t>
      </w:r>
      <w:r w:rsidRPr="002227B8">
        <w:rPr>
          <w:rFonts w:ascii="Times New Roman" w:eastAsia="黑体" w:hAnsi="Times New Roman"/>
          <w:bCs/>
          <w:sz w:val="21"/>
          <w:szCs w:val="32"/>
        </w:rPr>
        <w:t>BI</w:t>
      </w:r>
      <w:r w:rsidRPr="00103A3C">
        <w:rPr>
          <w:rFonts w:ascii="Times New Roman" w:hAnsi="Times New Roman" w:hint="eastAsia"/>
          <w:kern w:val="0"/>
          <w:sz w:val="21"/>
          <w:szCs w:val="21"/>
          <w:lang w:val="x-none"/>
        </w:rPr>
        <w:t xml:space="preserve"> </w:t>
      </w:r>
      <w:r>
        <w:rPr>
          <w:rFonts w:ascii="Times New Roman" w:hAnsi="Times New Roman"/>
          <w:kern w:val="0"/>
          <w:sz w:val="21"/>
          <w:szCs w:val="21"/>
          <w:lang w:val="x-none"/>
        </w:rPr>
        <w:t>Index-based built-up index</w:t>
      </w:r>
    </w:p>
    <w:p w:rsidR="00630E72" w:rsidRDefault="00630E72" w:rsidP="00630E72">
      <w:pPr>
        <w:autoSpaceDE w:val="0"/>
        <w:autoSpaceDN w:val="0"/>
        <w:adjustRightInd w:val="0"/>
        <w:spacing w:line="360" w:lineRule="exact"/>
        <w:ind w:firstLineChars="200" w:firstLine="420"/>
        <w:rPr>
          <w:rFonts w:ascii="Times New Roman" w:hAnsi="Times New Roman"/>
          <w:kern w:val="0"/>
          <w:sz w:val="21"/>
          <w:szCs w:val="21"/>
          <w:lang w:val="x-none"/>
        </w:rPr>
      </w:pPr>
      <w:bookmarkStart w:id="13" w:name="_Hlk534298175"/>
      <w:r>
        <w:rPr>
          <w:rFonts w:ascii="Times New Roman" w:hAnsi="Times New Roman" w:hint="eastAsia"/>
          <w:kern w:val="0"/>
          <w:sz w:val="21"/>
          <w:szCs w:val="21"/>
          <w:lang w:val="x-none"/>
        </w:rPr>
        <w:t>基于指数的建筑物指数</w:t>
      </w:r>
      <w:bookmarkEnd w:id="13"/>
    </w:p>
    <w:p w:rsidR="00630E72" w:rsidRPr="00E04C31" w:rsidRDefault="00630E72" w:rsidP="00630E72">
      <w:pPr>
        <w:autoSpaceDE w:val="0"/>
        <w:autoSpaceDN w:val="0"/>
        <w:adjustRightInd w:val="0"/>
        <w:spacing w:line="360" w:lineRule="exact"/>
        <w:ind w:firstLineChars="200" w:firstLine="420"/>
        <w:rPr>
          <w:rFonts w:ascii="Times New Roman" w:hAnsi="Times New Roman"/>
          <w:kern w:val="0"/>
          <w:sz w:val="21"/>
          <w:szCs w:val="21"/>
          <w:lang w:val="x-none"/>
        </w:rPr>
      </w:pPr>
    </w:p>
    <w:p w:rsidR="00DF36B7" w:rsidRPr="002227B8" w:rsidRDefault="00DF36B7" w:rsidP="00DF36B7">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B</w:t>
      </w:r>
      <w:r w:rsidRPr="002227B8">
        <w:rPr>
          <w:rFonts w:ascii="Times New Roman" w:eastAsia="黑体" w:hAnsi="Times New Roman"/>
          <w:bCs/>
          <w:sz w:val="21"/>
          <w:szCs w:val="32"/>
        </w:rPr>
        <w:t>CI</w:t>
      </w:r>
      <w:r w:rsidRPr="009759F8">
        <w:rPr>
          <w:rFonts w:ascii="Times New Roman" w:hAnsi="Times New Roman"/>
          <w:kern w:val="0"/>
          <w:sz w:val="21"/>
          <w:szCs w:val="21"/>
          <w:lang w:val="x-none"/>
        </w:rPr>
        <w:t xml:space="preserve"> </w:t>
      </w:r>
      <w:r>
        <w:rPr>
          <w:rFonts w:ascii="Times New Roman" w:hAnsi="Times New Roman"/>
          <w:kern w:val="0"/>
          <w:sz w:val="21"/>
          <w:szCs w:val="21"/>
          <w:lang w:val="x-none"/>
        </w:rPr>
        <w:t>Biophysical composition index</w:t>
      </w:r>
    </w:p>
    <w:p w:rsidR="00DF36B7" w:rsidRDefault="00DF36B7" w:rsidP="00DF36B7">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生物物理指数</w:t>
      </w:r>
    </w:p>
    <w:p w:rsidR="00DF36B7" w:rsidRDefault="00DF36B7" w:rsidP="00DF36B7">
      <w:pPr>
        <w:autoSpaceDE w:val="0"/>
        <w:autoSpaceDN w:val="0"/>
        <w:adjustRightInd w:val="0"/>
        <w:spacing w:line="360" w:lineRule="exact"/>
        <w:ind w:firstLineChars="200" w:firstLine="420"/>
        <w:rPr>
          <w:rFonts w:ascii="Times New Roman" w:hAnsi="Times New Roman"/>
          <w:kern w:val="0"/>
          <w:sz w:val="21"/>
          <w:szCs w:val="21"/>
          <w:lang w:val="x-none"/>
        </w:rPr>
      </w:pPr>
    </w:p>
    <w:p w:rsidR="00217E25" w:rsidRPr="00644A09" w:rsidRDefault="00644A09" w:rsidP="00644A09">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644A09">
        <w:rPr>
          <w:rFonts w:ascii="Times New Roman" w:eastAsia="黑体" w:hAnsi="Times New Roman" w:hint="eastAsia"/>
          <w:bCs/>
          <w:sz w:val="21"/>
          <w:szCs w:val="32"/>
        </w:rPr>
        <w:t>N</w:t>
      </w:r>
      <w:r w:rsidRPr="00644A09">
        <w:rPr>
          <w:rFonts w:ascii="Times New Roman" w:eastAsia="黑体" w:hAnsi="Times New Roman"/>
          <w:bCs/>
          <w:sz w:val="21"/>
          <w:szCs w:val="32"/>
        </w:rPr>
        <w:t>DISI</w:t>
      </w:r>
      <w:r>
        <w:rPr>
          <w:rFonts w:ascii="Times New Roman" w:eastAsia="黑体" w:hAnsi="Times New Roman"/>
          <w:bCs/>
          <w:sz w:val="21"/>
          <w:szCs w:val="32"/>
        </w:rPr>
        <w:t xml:space="preserve"> </w:t>
      </w:r>
      <w:r w:rsidRPr="00644A09">
        <w:rPr>
          <w:rFonts w:ascii="Times New Roman" w:eastAsia="黑体" w:hAnsi="Times New Roman" w:hint="eastAsia"/>
          <w:bCs/>
          <w:sz w:val="21"/>
          <w:szCs w:val="32"/>
        </w:rPr>
        <w:t>Normalized Difference Impervious Surface Index</w:t>
      </w:r>
    </w:p>
    <w:p w:rsidR="00644A09" w:rsidRDefault="00644A09" w:rsidP="0047774B">
      <w:pPr>
        <w:autoSpaceDE w:val="0"/>
        <w:autoSpaceDN w:val="0"/>
        <w:adjustRightInd w:val="0"/>
        <w:spacing w:line="360" w:lineRule="exact"/>
        <w:ind w:firstLineChars="200" w:firstLine="420"/>
        <w:rPr>
          <w:rFonts w:ascii="黑体" w:eastAsia="黑体" w:hAnsi="黑体"/>
          <w:kern w:val="0"/>
          <w:sz w:val="21"/>
          <w:szCs w:val="21"/>
        </w:rPr>
      </w:pPr>
      <w:r>
        <w:rPr>
          <w:rFonts w:ascii="黑体" w:eastAsia="黑体" w:hAnsi="黑体" w:hint="eastAsia"/>
          <w:kern w:val="0"/>
          <w:sz w:val="21"/>
          <w:szCs w:val="21"/>
        </w:rPr>
        <w:t>归一化不透水面指数。</w:t>
      </w:r>
    </w:p>
    <w:p w:rsidR="00644A09" w:rsidRDefault="00644A09" w:rsidP="0047774B">
      <w:pPr>
        <w:autoSpaceDE w:val="0"/>
        <w:autoSpaceDN w:val="0"/>
        <w:adjustRightInd w:val="0"/>
        <w:spacing w:line="360" w:lineRule="exact"/>
        <w:ind w:firstLineChars="200" w:firstLine="420"/>
        <w:rPr>
          <w:rFonts w:ascii="黑体" w:eastAsia="黑体" w:hAnsi="黑体"/>
          <w:kern w:val="0"/>
          <w:sz w:val="21"/>
          <w:szCs w:val="21"/>
        </w:rPr>
      </w:pPr>
    </w:p>
    <w:p w:rsidR="007E5AAC" w:rsidRPr="00644A09" w:rsidRDefault="007E5AAC" w:rsidP="00644A09">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644A09">
        <w:rPr>
          <w:rFonts w:ascii="Times New Roman" w:eastAsia="黑体" w:hAnsi="Times New Roman" w:hint="eastAsia"/>
          <w:bCs/>
          <w:sz w:val="21"/>
          <w:szCs w:val="32"/>
        </w:rPr>
        <w:lastRenderedPageBreak/>
        <w:t>N</w:t>
      </w:r>
      <w:r w:rsidRPr="00644A09">
        <w:rPr>
          <w:rFonts w:ascii="Times New Roman" w:eastAsia="黑体" w:hAnsi="Times New Roman"/>
          <w:bCs/>
          <w:sz w:val="21"/>
          <w:szCs w:val="32"/>
        </w:rPr>
        <w:t xml:space="preserve">TL </w:t>
      </w:r>
      <w:r w:rsidRPr="00644A09">
        <w:rPr>
          <w:rFonts w:ascii="Times New Roman" w:eastAsia="黑体" w:hAnsi="Times New Roman" w:hint="eastAsia"/>
          <w:bCs/>
          <w:sz w:val="21"/>
          <w:szCs w:val="32"/>
        </w:rPr>
        <w:t>Nighttime light</w:t>
      </w:r>
    </w:p>
    <w:p w:rsidR="007E5AAC" w:rsidRDefault="007E5AAC" w:rsidP="0047774B">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夜间灯光</w:t>
      </w:r>
    </w:p>
    <w:p w:rsidR="00EC333D" w:rsidRPr="002227B8" w:rsidRDefault="00EC333D" w:rsidP="002227B8">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V</w:t>
      </w:r>
      <w:r w:rsidRPr="002227B8">
        <w:rPr>
          <w:rFonts w:ascii="Times New Roman" w:eastAsia="黑体" w:hAnsi="Times New Roman"/>
          <w:bCs/>
          <w:sz w:val="21"/>
          <w:szCs w:val="32"/>
        </w:rPr>
        <w:t>ANUI</w:t>
      </w:r>
      <w:r w:rsidR="00AE4567">
        <w:rPr>
          <w:rFonts w:ascii="Times New Roman" w:eastAsia="黑体" w:hAnsi="Times New Roman"/>
          <w:bCs/>
          <w:sz w:val="21"/>
          <w:szCs w:val="32"/>
        </w:rPr>
        <w:t xml:space="preserve"> </w:t>
      </w:r>
      <w:r w:rsidR="003E65E1" w:rsidRPr="002227B8">
        <w:rPr>
          <w:rFonts w:ascii="Times New Roman" w:eastAsia="黑体" w:hAnsi="Times New Roman"/>
          <w:bCs/>
          <w:sz w:val="21"/>
          <w:szCs w:val="32"/>
        </w:rPr>
        <w:t>Vegetation Adjusted Normalized Urban Index</w:t>
      </w:r>
    </w:p>
    <w:p w:rsidR="00B239A7" w:rsidRDefault="00EC333D" w:rsidP="0047774B">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植被调整归一化</w:t>
      </w:r>
      <w:r w:rsidR="00204FF3">
        <w:rPr>
          <w:rFonts w:ascii="Times New Roman" w:hAnsi="Times New Roman" w:hint="eastAsia"/>
          <w:kern w:val="0"/>
          <w:sz w:val="21"/>
          <w:szCs w:val="21"/>
          <w:lang w:val="x-none"/>
        </w:rPr>
        <w:t>城镇</w:t>
      </w:r>
      <w:r>
        <w:rPr>
          <w:rFonts w:ascii="Times New Roman" w:hAnsi="Times New Roman" w:hint="eastAsia"/>
          <w:kern w:val="0"/>
          <w:sz w:val="21"/>
          <w:szCs w:val="21"/>
          <w:lang w:val="x-none"/>
        </w:rPr>
        <w:t>指数</w:t>
      </w:r>
      <w:r w:rsidR="007E5AAC">
        <w:rPr>
          <w:rFonts w:ascii="Times New Roman" w:hAnsi="Times New Roman" w:hint="eastAsia"/>
          <w:kern w:val="0"/>
          <w:sz w:val="21"/>
          <w:szCs w:val="21"/>
          <w:lang w:val="x-none"/>
        </w:rPr>
        <w:t>。</w:t>
      </w:r>
    </w:p>
    <w:p w:rsidR="00557920" w:rsidRDefault="00557920" w:rsidP="0047774B">
      <w:pPr>
        <w:autoSpaceDE w:val="0"/>
        <w:autoSpaceDN w:val="0"/>
        <w:adjustRightInd w:val="0"/>
        <w:spacing w:line="360" w:lineRule="exact"/>
        <w:ind w:firstLineChars="200" w:firstLine="420"/>
        <w:rPr>
          <w:rFonts w:ascii="Times New Roman" w:hAnsi="Times New Roman"/>
          <w:kern w:val="0"/>
          <w:sz w:val="21"/>
          <w:szCs w:val="21"/>
          <w:lang w:val="x-none"/>
        </w:rPr>
      </w:pPr>
    </w:p>
    <w:p w:rsidR="00557920" w:rsidRPr="002227B8" w:rsidRDefault="00144023" w:rsidP="002227B8">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bCs/>
          <w:sz w:val="21"/>
          <w:szCs w:val="32"/>
        </w:rPr>
        <w:t>T</w:t>
      </w:r>
      <w:r w:rsidR="00557920" w:rsidRPr="002227B8">
        <w:rPr>
          <w:rFonts w:ascii="Times New Roman" w:eastAsia="黑体" w:hAnsi="Times New Roman" w:hint="eastAsia"/>
          <w:bCs/>
          <w:sz w:val="21"/>
          <w:szCs w:val="32"/>
        </w:rPr>
        <w:t>V</w:t>
      </w:r>
      <w:r w:rsidR="00557920" w:rsidRPr="002227B8">
        <w:rPr>
          <w:rFonts w:ascii="Times New Roman" w:eastAsia="黑体" w:hAnsi="Times New Roman"/>
          <w:bCs/>
          <w:sz w:val="21"/>
          <w:szCs w:val="32"/>
        </w:rPr>
        <w:t>ANUI</w:t>
      </w:r>
      <w:r w:rsidR="00AE4567">
        <w:rPr>
          <w:rFonts w:ascii="Times New Roman" w:eastAsia="黑体" w:hAnsi="Times New Roman"/>
          <w:bCs/>
          <w:sz w:val="21"/>
          <w:szCs w:val="32"/>
        </w:rPr>
        <w:t xml:space="preserve"> </w:t>
      </w:r>
      <w:r w:rsidRPr="002227B8">
        <w:rPr>
          <w:rFonts w:ascii="Times New Roman" w:eastAsia="黑体" w:hAnsi="Times New Roman"/>
          <w:bCs/>
          <w:sz w:val="21"/>
          <w:szCs w:val="32"/>
        </w:rPr>
        <w:t xml:space="preserve">Temperature </w:t>
      </w:r>
      <w:r w:rsidR="00557920" w:rsidRPr="002227B8">
        <w:rPr>
          <w:rFonts w:ascii="Times New Roman" w:eastAsia="黑体" w:hAnsi="Times New Roman"/>
          <w:bCs/>
          <w:sz w:val="21"/>
          <w:szCs w:val="32"/>
        </w:rPr>
        <w:t>Vegetation Adjusted Normalized Urban Index</w:t>
      </w:r>
    </w:p>
    <w:p w:rsidR="00EC333D" w:rsidRPr="009754D6" w:rsidRDefault="00144023" w:rsidP="0047774B">
      <w:pPr>
        <w:autoSpaceDE w:val="0"/>
        <w:autoSpaceDN w:val="0"/>
        <w:adjustRightInd w:val="0"/>
        <w:spacing w:line="360" w:lineRule="exact"/>
        <w:ind w:firstLineChars="200" w:firstLine="420"/>
        <w:rPr>
          <w:rFonts w:ascii="Times New Roman" w:hAnsi="Times New Roman"/>
          <w:kern w:val="0"/>
          <w:sz w:val="21"/>
          <w:szCs w:val="21"/>
          <w:lang w:val="x-none"/>
        </w:rPr>
      </w:pPr>
      <w:r w:rsidRPr="009754D6">
        <w:rPr>
          <w:rFonts w:ascii="Times New Roman" w:hAnsi="Times New Roman" w:hint="eastAsia"/>
          <w:kern w:val="0"/>
          <w:sz w:val="21"/>
          <w:szCs w:val="21"/>
          <w:lang w:val="x-none"/>
        </w:rPr>
        <w:t>温度与植被调整城镇指数</w:t>
      </w:r>
      <w:r w:rsidR="00BB1546">
        <w:rPr>
          <w:rFonts w:ascii="Times New Roman" w:hAnsi="Times New Roman" w:hint="eastAsia"/>
          <w:kern w:val="0"/>
          <w:sz w:val="21"/>
          <w:szCs w:val="21"/>
          <w:lang w:val="x-none"/>
        </w:rPr>
        <w:t>。</w:t>
      </w:r>
    </w:p>
    <w:p w:rsidR="004C25BD" w:rsidRPr="00144023" w:rsidRDefault="004C25BD" w:rsidP="0047774B">
      <w:pPr>
        <w:autoSpaceDE w:val="0"/>
        <w:autoSpaceDN w:val="0"/>
        <w:adjustRightInd w:val="0"/>
        <w:spacing w:line="360" w:lineRule="exact"/>
        <w:ind w:firstLineChars="200" w:firstLine="420"/>
        <w:rPr>
          <w:rFonts w:ascii="黑体" w:eastAsia="黑体" w:hAnsi="黑体"/>
          <w:kern w:val="0"/>
          <w:sz w:val="21"/>
          <w:szCs w:val="21"/>
          <w:lang w:val="x-none"/>
        </w:rPr>
      </w:pPr>
    </w:p>
    <w:p w:rsidR="0047774B" w:rsidRPr="002227B8" w:rsidRDefault="00F74A3E" w:rsidP="002227B8">
      <w:pPr>
        <w:keepNext/>
        <w:keepLines/>
        <w:numPr>
          <w:ilvl w:val="1"/>
          <w:numId w:val="5"/>
        </w:numPr>
        <w:tabs>
          <w:tab w:val="clear" w:pos="360"/>
          <w:tab w:val="num" w:pos="567"/>
        </w:tabs>
        <w:spacing w:line="360" w:lineRule="exact"/>
        <w:outlineLvl w:val="1"/>
        <w:rPr>
          <w:rFonts w:ascii="Times New Roman" w:eastAsia="黑体" w:hAnsi="Times New Roman"/>
          <w:bCs/>
          <w:sz w:val="21"/>
          <w:szCs w:val="32"/>
        </w:rPr>
      </w:pPr>
      <w:r w:rsidRPr="002227B8">
        <w:rPr>
          <w:rFonts w:ascii="Times New Roman" w:eastAsia="黑体" w:hAnsi="Times New Roman" w:hint="eastAsia"/>
          <w:bCs/>
          <w:sz w:val="21"/>
          <w:szCs w:val="32"/>
        </w:rPr>
        <w:t>专题图</w:t>
      </w:r>
      <w:r w:rsidR="0047774B" w:rsidRPr="002227B8">
        <w:rPr>
          <w:rFonts w:ascii="Times New Roman" w:eastAsia="黑体" w:hAnsi="Times New Roman" w:hint="eastAsia"/>
          <w:bCs/>
          <w:sz w:val="21"/>
          <w:szCs w:val="32"/>
        </w:rPr>
        <w:t xml:space="preserve"> Thematic map</w:t>
      </w:r>
    </w:p>
    <w:p w:rsidR="00B56091" w:rsidRDefault="00F74A3E" w:rsidP="0047774B">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指具有某种属性的图形集合。</w:t>
      </w:r>
    </w:p>
    <w:p w:rsidR="0047774B" w:rsidRPr="0047774B" w:rsidRDefault="004435E3" w:rsidP="0072466E">
      <w:pPr>
        <w:pStyle w:val="10505"/>
        <w:numPr>
          <w:ilvl w:val="0"/>
          <w:numId w:val="5"/>
        </w:numPr>
        <w:spacing w:before="190" w:after="190"/>
        <w:rPr>
          <w:rFonts w:ascii="Times New Roman" w:cs="Times New Roman"/>
          <w:b w:val="0"/>
        </w:rPr>
      </w:pPr>
      <w:bookmarkStart w:id="14" w:name="_Toc535313514"/>
      <w:r>
        <w:rPr>
          <w:rFonts w:ascii="Times New Roman" w:cs="Times New Roman" w:hint="eastAsia"/>
          <w:b w:val="0"/>
        </w:rPr>
        <w:t>技术</w:t>
      </w:r>
      <w:r w:rsidR="008478BC">
        <w:rPr>
          <w:rFonts w:ascii="Times New Roman" w:cs="Times New Roman" w:hint="eastAsia"/>
          <w:b w:val="0"/>
        </w:rPr>
        <w:t>原理</w:t>
      </w:r>
      <w:bookmarkEnd w:id="14"/>
    </w:p>
    <w:p w:rsidR="007A14DF" w:rsidRPr="005C7022" w:rsidRDefault="001A0AEA" w:rsidP="0072466E">
      <w:pPr>
        <w:pStyle w:val="20"/>
        <w:numPr>
          <w:ilvl w:val="1"/>
          <w:numId w:val="5"/>
        </w:numPr>
        <w:tabs>
          <w:tab w:val="clear" w:pos="360"/>
          <w:tab w:val="num" w:pos="567"/>
        </w:tabs>
        <w:ind w:left="284" w:hanging="284"/>
        <w:rPr>
          <w:rFonts w:ascii="Times New Roman" w:hAnsi="Times New Roman"/>
        </w:rPr>
      </w:pPr>
      <w:r>
        <w:rPr>
          <w:rFonts w:hint="eastAsia"/>
        </w:rPr>
        <w:t>提取</w:t>
      </w:r>
      <w:r w:rsidR="007A14DF" w:rsidRPr="005C7022">
        <w:rPr>
          <w:rFonts w:hint="eastAsia"/>
        </w:rPr>
        <w:t>方式</w:t>
      </w:r>
    </w:p>
    <w:p w:rsidR="00B72FDE" w:rsidRPr="00FB6581" w:rsidRDefault="007A14DF" w:rsidP="00FB6581">
      <w:pPr>
        <w:autoSpaceDE w:val="0"/>
        <w:autoSpaceDN w:val="0"/>
        <w:adjustRightInd w:val="0"/>
        <w:spacing w:line="360" w:lineRule="exact"/>
        <w:ind w:firstLineChars="200" w:firstLine="420"/>
        <w:rPr>
          <w:rFonts w:ascii="Times New Roman" w:hAnsi="Times New Roman"/>
          <w:kern w:val="0"/>
          <w:sz w:val="21"/>
          <w:szCs w:val="21"/>
          <w:lang w:val="x-none"/>
        </w:rPr>
      </w:pPr>
      <w:r w:rsidRPr="00FB6581">
        <w:rPr>
          <w:rFonts w:ascii="Times New Roman" w:hAnsi="Times New Roman" w:hint="eastAsia"/>
          <w:kern w:val="0"/>
          <w:sz w:val="21"/>
          <w:szCs w:val="21"/>
          <w:lang w:val="x-none" w:eastAsia="x-none"/>
        </w:rPr>
        <w:t>利用</w:t>
      </w:r>
      <w:r w:rsidR="005F4963">
        <w:rPr>
          <w:rFonts w:ascii="Times New Roman" w:hAnsi="Times New Roman" w:hint="eastAsia"/>
          <w:kern w:val="0"/>
          <w:sz w:val="21"/>
          <w:szCs w:val="21"/>
          <w:lang w:val="x-none"/>
        </w:rPr>
        <w:t>Landsat</w:t>
      </w:r>
      <w:r w:rsidRPr="00FB6581">
        <w:rPr>
          <w:rFonts w:ascii="Times New Roman" w:hAnsi="Times New Roman" w:hint="eastAsia"/>
          <w:kern w:val="0"/>
          <w:sz w:val="21"/>
          <w:szCs w:val="21"/>
          <w:lang w:val="x-none" w:eastAsia="x-none"/>
        </w:rPr>
        <w:t>中高空间分辨率星载光学传感器，</w:t>
      </w:r>
      <w:r w:rsidR="00560512">
        <w:rPr>
          <w:rFonts w:ascii="Times New Roman" w:hAnsi="Times New Roman" w:hint="eastAsia"/>
          <w:kern w:val="0"/>
          <w:sz w:val="21"/>
          <w:szCs w:val="21"/>
          <w:lang w:val="x-none"/>
        </w:rPr>
        <w:t>以及</w:t>
      </w:r>
      <w:r w:rsidR="00430903">
        <w:rPr>
          <w:rFonts w:ascii="Times New Roman" w:hAnsi="Times New Roman" w:hint="eastAsia"/>
          <w:kern w:val="0"/>
          <w:sz w:val="21"/>
          <w:szCs w:val="21"/>
          <w:lang w:val="x-none"/>
        </w:rPr>
        <w:t>M</w:t>
      </w:r>
      <w:r w:rsidR="00430903">
        <w:rPr>
          <w:rFonts w:ascii="Times New Roman" w:hAnsi="Times New Roman"/>
          <w:kern w:val="0"/>
          <w:sz w:val="21"/>
          <w:szCs w:val="21"/>
          <w:lang w:val="x-none"/>
        </w:rPr>
        <w:t>ODIS</w:t>
      </w:r>
      <w:r w:rsidR="00725F81">
        <w:rPr>
          <w:rFonts w:ascii="Times New Roman" w:hAnsi="Times New Roman" w:hint="eastAsia"/>
          <w:kern w:val="0"/>
          <w:sz w:val="21"/>
          <w:szCs w:val="21"/>
          <w:lang w:val="x-none"/>
        </w:rPr>
        <w:t>中低空间分辨率</w:t>
      </w:r>
      <w:r w:rsidR="00430903">
        <w:rPr>
          <w:rFonts w:ascii="Times New Roman" w:hAnsi="Times New Roman" w:hint="eastAsia"/>
          <w:kern w:val="0"/>
          <w:sz w:val="21"/>
          <w:szCs w:val="21"/>
          <w:lang w:val="x-none"/>
        </w:rPr>
        <w:t>和</w:t>
      </w:r>
      <w:r w:rsidR="002E775E">
        <w:rPr>
          <w:rFonts w:ascii="Times New Roman" w:hAnsi="Times New Roman" w:hint="eastAsia"/>
          <w:kern w:val="0"/>
          <w:sz w:val="21"/>
          <w:szCs w:val="21"/>
          <w:lang w:val="x-none"/>
        </w:rPr>
        <w:t>M</w:t>
      </w:r>
      <w:r w:rsidR="002E775E">
        <w:rPr>
          <w:rFonts w:ascii="Times New Roman" w:hAnsi="Times New Roman"/>
          <w:kern w:val="0"/>
          <w:sz w:val="21"/>
          <w:szCs w:val="21"/>
          <w:lang w:val="x-none"/>
        </w:rPr>
        <w:t>D</w:t>
      </w:r>
      <w:r w:rsidR="00430903">
        <w:rPr>
          <w:rFonts w:ascii="Times New Roman" w:hAnsi="Times New Roman"/>
          <w:kern w:val="0"/>
          <w:sz w:val="21"/>
          <w:szCs w:val="21"/>
          <w:lang w:val="x-none"/>
        </w:rPr>
        <w:t>SP</w:t>
      </w:r>
      <w:r w:rsidR="002E775E">
        <w:rPr>
          <w:rFonts w:ascii="Times New Roman" w:hAnsi="Times New Roman"/>
          <w:kern w:val="0"/>
          <w:sz w:val="21"/>
          <w:szCs w:val="21"/>
          <w:lang w:val="x-none"/>
        </w:rPr>
        <w:t>/OLS</w:t>
      </w:r>
      <w:r w:rsidR="00560512">
        <w:rPr>
          <w:rFonts w:ascii="Times New Roman" w:hAnsi="Times New Roman" w:hint="eastAsia"/>
          <w:kern w:val="0"/>
          <w:sz w:val="21"/>
          <w:szCs w:val="21"/>
          <w:lang w:val="x-none"/>
        </w:rPr>
        <w:t>夜间灯光数据</w:t>
      </w:r>
      <w:r w:rsidR="005F4963">
        <w:rPr>
          <w:rFonts w:ascii="Times New Roman" w:hAnsi="Times New Roman" w:hint="eastAsia"/>
          <w:kern w:val="0"/>
          <w:sz w:val="21"/>
          <w:szCs w:val="21"/>
          <w:lang w:val="x-none" w:eastAsia="x-none"/>
        </w:rPr>
        <w:t>开</w:t>
      </w:r>
      <w:r w:rsidR="005F4963">
        <w:rPr>
          <w:rFonts w:ascii="Times New Roman" w:hAnsi="Times New Roman" w:hint="eastAsia"/>
          <w:kern w:val="0"/>
          <w:sz w:val="21"/>
          <w:szCs w:val="21"/>
          <w:lang w:val="x-none"/>
        </w:rPr>
        <w:t>展城市建成区</w:t>
      </w:r>
      <w:r w:rsidR="00D436DD">
        <w:rPr>
          <w:rFonts w:ascii="Times New Roman" w:hAnsi="Times New Roman" w:hint="eastAsia"/>
          <w:kern w:val="0"/>
          <w:sz w:val="21"/>
          <w:szCs w:val="21"/>
          <w:lang w:val="x-none"/>
        </w:rPr>
        <w:t>范围卫星</w:t>
      </w:r>
      <w:r w:rsidR="005F4963">
        <w:rPr>
          <w:rFonts w:ascii="Times New Roman" w:hAnsi="Times New Roman" w:hint="eastAsia"/>
          <w:kern w:val="0"/>
          <w:sz w:val="21"/>
          <w:szCs w:val="21"/>
          <w:lang w:val="x-none" w:eastAsia="x-none"/>
        </w:rPr>
        <w:t>遥感</w:t>
      </w:r>
      <w:r w:rsidR="005F4963">
        <w:rPr>
          <w:rFonts w:ascii="Times New Roman" w:hAnsi="Times New Roman" w:hint="eastAsia"/>
          <w:kern w:val="0"/>
          <w:sz w:val="21"/>
          <w:szCs w:val="21"/>
          <w:lang w:val="x-none"/>
        </w:rPr>
        <w:t>提取工作</w:t>
      </w:r>
      <w:r w:rsidRPr="00FB6581">
        <w:rPr>
          <w:rFonts w:ascii="Times New Roman" w:hAnsi="Times New Roman" w:hint="eastAsia"/>
          <w:kern w:val="0"/>
          <w:sz w:val="21"/>
          <w:szCs w:val="21"/>
          <w:lang w:val="x-none" w:eastAsia="x-none"/>
        </w:rPr>
        <w:t>。</w:t>
      </w:r>
    </w:p>
    <w:p w:rsidR="007A14DF" w:rsidRPr="007A14DF" w:rsidRDefault="007A14DF" w:rsidP="0072466E">
      <w:pPr>
        <w:pStyle w:val="20"/>
        <w:numPr>
          <w:ilvl w:val="1"/>
          <w:numId w:val="5"/>
        </w:numPr>
        <w:tabs>
          <w:tab w:val="clear" w:pos="360"/>
          <w:tab w:val="num" w:pos="567"/>
        </w:tabs>
      </w:pPr>
      <w:r w:rsidRPr="007A14DF">
        <w:rPr>
          <w:rFonts w:hint="eastAsia"/>
        </w:rPr>
        <w:t>数据要求</w:t>
      </w:r>
    </w:p>
    <w:p w:rsidR="007A14DF" w:rsidRDefault="00490674" w:rsidP="00FB6581">
      <w:pPr>
        <w:autoSpaceDE w:val="0"/>
        <w:autoSpaceDN w:val="0"/>
        <w:adjustRightInd w:val="0"/>
        <w:spacing w:line="360" w:lineRule="exact"/>
        <w:ind w:firstLineChars="200" w:firstLine="420"/>
        <w:rPr>
          <w:rFonts w:ascii="Times New Roman" w:hAnsi="Times New Roman"/>
          <w:kern w:val="0"/>
          <w:sz w:val="21"/>
          <w:szCs w:val="21"/>
          <w:lang w:val="x-none" w:eastAsia="x-none"/>
        </w:rPr>
      </w:pPr>
      <w:r>
        <w:rPr>
          <w:rFonts w:ascii="Times New Roman" w:hAnsi="Times New Roman" w:hint="eastAsia"/>
          <w:kern w:val="0"/>
          <w:sz w:val="21"/>
          <w:szCs w:val="21"/>
          <w:lang w:val="x-none"/>
        </w:rPr>
        <w:t>中高空间分辨率</w:t>
      </w:r>
      <w:r w:rsidR="007A14DF" w:rsidRPr="00FB6581">
        <w:rPr>
          <w:rFonts w:ascii="Times New Roman" w:hAnsi="Times New Roman" w:hint="eastAsia"/>
          <w:kern w:val="0"/>
          <w:sz w:val="21"/>
          <w:szCs w:val="21"/>
          <w:lang w:val="x-none" w:eastAsia="x-none"/>
        </w:rPr>
        <w:t>卫星遥感器的空间分辨率</w:t>
      </w:r>
      <w:r w:rsidR="00F55FB4">
        <w:rPr>
          <w:rFonts w:ascii="Times New Roman" w:hAnsi="Times New Roman" w:hint="eastAsia"/>
          <w:kern w:val="0"/>
          <w:sz w:val="21"/>
          <w:szCs w:val="21"/>
          <w:lang w:val="x-none"/>
        </w:rPr>
        <w:t>通常</w:t>
      </w:r>
      <w:r w:rsidR="007A14DF" w:rsidRPr="00FB6581">
        <w:rPr>
          <w:rFonts w:ascii="Times New Roman" w:hAnsi="Times New Roman" w:hint="eastAsia"/>
          <w:kern w:val="0"/>
          <w:sz w:val="21"/>
          <w:szCs w:val="21"/>
          <w:lang w:val="x-none" w:eastAsia="x-none"/>
        </w:rPr>
        <w:t>在</w:t>
      </w:r>
      <w:r w:rsidR="00E4389A">
        <w:rPr>
          <w:rFonts w:ascii="Times New Roman" w:hAnsi="Times New Roman" w:hint="eastAsia"/>
          <w:kern w:val="0"/>
          <w:sz w:val="21"/>
          <w:szCs w:val="21"/>
          <w:lang w:val="x-none" w:eastAsia="x-none"/>
        </w:rPr>
        <w:t>3</w:t>
      </w:r>
      <w:r w:rsidR="007A14DF" w:rsidRPr="00FB6581">
        <w:rPr>
          <w:rFonts w:ascii="Times New Roman" w:hAnsi="Times New Roman" w:hint="eastAsia"/>
          <w:kern w:val="0"/>
          <w:sz w:val="21"/>
          <w:szCs w:val="21"/>
          <w:lang w:val="x-none" w:eastAsia="x-none"/>
        </w:rPr>
        <w:t>0</w:t>
      </w:r>
      <w:r w:rsidR="007A14DF" w:rsidRPr="00FB6581">
        <w:rPr>
          <w:rFonts w:ascii="Times New Roman" w:hAnsi="Times New Roman" w:hint="eastAsia"/>
          <w:kern w:val="0"/>
          <w:sz w:val="21"/>
          <w:szCs w:val="21"/>
          <w:lang w:val="x-none" w:eastAsia="x-none"/>
        </w:rPr>
        <w:t>米或优于</w:t>
      </w:r>
      <w:r w:rsidR="00E4389A">
        <w:rPr>
          <w:rFonts w:ascii="Times New Roman" w:hAnsi="Times New Roman" w:hint="eastAsia"/>
          <w:kern w:val="0"/>
          <w:sz w:val="21"/>
          <w:szCs w:val="21"/>
          <w:lang w:val="x-none" w:eastAsia="x-none"/>
        </w:rPr>
        <w:t>3</w:t>
      </w:r>
      <w:r w:rsidR="007A14DF" w:rsidRPr="00FB6581">
        <w:rPr>
          <w:rFonts w:ascii="Times New Roman" w:hAnsi="Times New Roman" w:hint="eastAsia"/>
          <w:kern w:val="0"/>
          <w:sz w:val="21"/>
          <w:szCs w:val="21"/>
          <w:lang w:val="x-none" w:eastAsia="x-none"/>
        </w:rPr>
        <w:t>0</w:t>
      </w:r>
      <w:r w:rsidR="007A14DF" w:rsidRPr="00FB6581">
        <w:rPr>
          <w:rFonts w:ascii="Times New Roman" w:hAnsi="Times New Roman" w:hint="eastAsia"/>
          <w:kern w:val="0"/>
          <w:sz w:val="21"/>
          <w:szCs w:val="21"/>
          <w:lang w:val="x-none" w:eastAsia="x-none"/>
        </w:rPr>
        <w:t>米，传感器设置</w:t>
      </w:r>
      <w:r w:rsidR="004C3BC0">
        <w:rPr>
          <w:rFonts w:ascii="Times New Roman" w:hAnsi="Times New Roman" w:hint="eastAsia"/>
          <w:kern w:val="0"/>
          <w:sz w:val="21"/>
          <w:szCs w:val="21"/>
          <w:lang w:val="x-none"/>
        </w:rPr>
        <w:t>需</w:t>
      </w:r>
      <w:r w:rsidR="007A14DF" w:rsidRPr="00FB6581">
        <w:rPr>
          <w:rFonts w:ascii="Times New Roman" w:hAnsi="Times New Roman" w:hint="eastAsia"/>
          <w:kern w:val="0"/>
          <w:sz w:val="21"/>
          <w:szCs w:val="21"/>
          <w:lang w:val="x-none" w:eastAsia="x-none"/>
        </w:rPr>
        <w:t>具有</w:t>
      </w:r>
      <w:r w:rsidR="00413A44">
        <w:rPr>
          <w:rFonts w:ascii="Times New Roman" w:hAnsi="Times New Roman" w:hint="eastAsia"/>
          <w:kern w:val="0"/>
          <w:sz w:val="21"/>
          <w:szCs w:val="21"/>
          <w:lang w:val="x-none"/>
        </w:rPr>
        <w:t>可见光、近红外</w:t>
      </w:r>
      <w:r w:rsidR="00FA1212">
        <w:rPr>
          <w:rFonts w:ascii="Times New Roman" w:hAnsi="Times New Roman" w:hint="eastAsia"/>
          <w:kern w:val="0"/>
          <w:sz w:val="21"/>
          <w:szCs w:val="21"/>
          <w:lang w:val="x-none"/>
        </w:rPr>
        <w:t>、</w:t>
      </w:r>
      <w:r w:rsidR="007A14DF" w:rsidRPr="00FB6581">
        <w:rPr>
          <w:rFonts w:ascii="Times New Roman" w:hAnsi="Times New Roman" w:hint="eastAsia"/>
          <w:kern w:val="0"/>
          <w:sz w:val="21"/>
          <w:szCs w:val="21"/>
          <w:lang w:val="x-none" w:eastAsia="x-none"/>
        </w:rPr>
        <w:t>短波红外</w:t>
      </w:r>
      <w:r w:rsidR="00FA1212">
        <w:rPr>
          <w:rFonts w:ascii="Times New Roman" w:hAnsi="Times New Roman" w:hint="eastAsia"/>
          <w:kern w:val="0"/>
          <w:sz w:val="21"/>
          <w:szCs w:val="21"/>
          <w:lang w:val="x-none"/>
        </w:rPr>
        <w:t>或热红外</w:t>
      </w:r>
      <w:r w:rsidR="007A14DF" w:rsidRPr="00FB6581">
        <w:rPr>
          <w:rFonts w:ascii="Times New Roman" w:hAnsi="Times New Roman" w:hint="eastAsia"/>
          <w:kern w:val="0"/>
          <w:sz w:val="21"/>
          <w:szCs w:val="21"/>
          <w:lang w:val="x-none" w:eastAsia="x-none"/>
        </w:rPr>
        <w:t>波段。本</w:t>
      </w:r>
      <w:r w:rsidR="000C3106">
        <w:rPr>
          <w:rFonts w:ascii="Times New Roman" w:hAnsi="Times New Roman" w:hint="eastAsia"/>
          <w:kern w:val="0"/>
          <w:sz w:val="21"/>
          <w:szCs w:val="21"/>
          <w:lang w:val="x-none" w:eastAsia="x-none"/>
        </w:rPr>
        <w:t>指南</w:t>
      </w:r>
      <w:r w:rsidR="007A14DF" w:rsidRPr="00FB6581">
        <w:rPr>
          <w:rFonts w:ascii="Times New Roman" w:hAnsi="Times New Roman" w:hint="eastAsia"/>
          <w:kern w:val="0"/>
          <w:sz w:val="21"/>
          <w:szCs w:val="21"/>
          <w:lang w:val="x-none" w:eastAsia="x-none"/>
        </w:rPr>
        <w:t>以</w:t>
      </w:r>
      <w:r w:rsidR="00413A44">
        <w:rPr>
          <w:rFonts w:ascii="Times New Roman" w:hAnsi="Times New Roman" w:hint="eastAsia"/>
          <w:kern w:val="0"/>
          <w:sz w:val="21"/>
          <w:szCs w:val="21"/>
          <w:lang w:val="x-none"/>
        </w:rPr>
        <w:t>Landsat8</w:t>
      </w:r>
      <w:r w:rsidR="0062465B">
        <w:rPr>
          <w:rFonts w:ascii="Times New Roman" w:hAnsi="Times New Roman" w:hint="eastAsia"/>
          <w:kern w:val="0"/>
          <w:sz w:val="21"/>
          <w:szCs w:val="21"/>
          <w:lang w:val="x-none"/>
        </w:rPr>
        <w:t>卫星</w:t>
      </w:r>
      <w:r w:rsidR="00B3094B">
        <w:rPr>
          <w:rFonts w:ascii="Times New Roman" w:hAnsi="Times New Roman" w:hint="eastAsia"/>
          <w:kern w:val="0"/>
          <w:sz w:val="21"/>
          <w:szCs w:val="21"/>
          <w:lang w:val="x-none"/>
        </w:rPr>
        <w:t>上携带的</w:t>
      </w:r>
      <w:r w:rsidR="00B3094B" w:rsidRPr="00B3094B">
        <w:rPr>
          <w:rFonts w:ascii="Times New Roman" w:hAnsi="Times New Roman" w:hint="eastAsia"/>
          <w:kern w:val="0"/>
          <w:sz w:val="21"/>
          <w:szCs w:val="21"/>
          <w:lang w:val="x-none"/>
        </w:rPr>
        <w:t>陆地成像仪</w:t>
      </w:r>
      <w:r w:rsidR="00B3094B">
        <w:rPr>
          <w:rFonts w:ascii="Times New Roman" w:hAnsi="Times New Roman" w:hint="eastAsia"/>
          <w:kern w:val="0"/>
          <w:sz w:val="21"/>
          <w:szCs w:val="21"/>
          <w:lang w:val="x-none"/>
        </w:rPr>
        <w:t>(</w:t>
      </w:r>
      <w:r w:rsidR="00B3094B" w:rsidRPr="00B3094B">
        <w:rPr>
          <w:rFonts w:ascii="Times New Roman" w:hAnsi="Times New Roman" w:hint="eastAsia"/>
          <w:kern w:val="0"/>
          <w:sz w:val="21"/>
          <w:szCs w:val="21"/>
          <w:lang w:val="x-none"/>
        </w:rPr>
        <w:t>Operational Land Imager</w:t>
      </w:r>
      <w:r w:rsidR="00B3094B">
        <w:rPr>
          <w:rFonts w:ascii="Times New Roman" w:hAnsi="Times New Roman"/>
          <w:kern w:val="0"/>
          <w:sz w:val="21"/>
          <w:szCs w:val="21"/>
          <w:lang w:val="x-none"/>
        </w:rPr>
        <w:t xml:space="preserve">, </w:t>
      </w:r>
      <w:r w:rsidR="00D436DD">
        <w:rPr>
          <w:rFonts w:ascii="Times New Roman" w:hAnsi="Times New Roman" w:hint="eastAsia"/>
          <w:kern w:val="0"/>
          <w:sz w:val="21"/>
          <w:szCs w:val="21"/>
          <w:lang w:val="x-none"/>
        </w:rPr>
        <w:t>OLI</w:t>
      </w:r>
      <w:r w:rsidR="00B3094B">
        <w:rPr>
          <w:rFonts w:ascii="Times New Roman" w:hAnsi="Times New Roman"/>
          <w:kern w:val="0"/>
          <w:sz w:val="21"/>
          <w:szCs w:val="21"/>
          <w:lang w:val="x-none"/>
        </w:rPr>
        <w:t>)</w:t>
      </w:r>
      <w:r w:rsidR="0062465B">
        <w:rPr>
          <w:rFonts w:ascii="Times New Roman" w:hAnsi="Times New Roman" w:hint="eastAsia"/>
          <w:kern w:val="0"/>
          <w:sz w:val="21"/>
          <w:szCs w:val="21"/>
          <w:lang w:val="x-none"/>
        </w:rPr>
        <w:t>和</w:t>
      </w:r>
      <w:r w:rsidR="00B3094B">
        <w:rPr>
          <w:rFonts w:ascii="Times New Roman" w:hAnsi="Times New Roman" w:hint="eastAsia"/>
          <w:kern w:val="0"/>
          <w:sz w:val="21"/>
          <w:szCs w:val="21"/>
          <w:lang w:val="x-none"/>
        </w:rPr>
        <w:t>热红外传感器</w:t>
      </w:r>
      <w:r w:rsidR="00B3094B" w:rsidRPr="00B3094B">
        <w:rPr>
          <w:rFonts w:ascii="Times New Roman" w:hAnsi="Times New Roman" w:hint="eastAsia"/>
          <w:kern w:val="0"/>
          <w:sz w:val="21"/>
          <w:szCs w:val="21"/>
          <w:lang w:val="x-none"/>
        </w:rPr>
        <w:t>Thermal Infrared Sensor</w:t>
      </w:r>
      <w:r w:rsidR="00B3094B">
        <w:rPr>
          <w:rFonts w:ascii="Times New Roman" w:hAnsi="Times New Roman"/>
          <w:kern w:val="0"/>
          <w:sz w:val="21"/>
          <w:szCs w:val="21"/>
          <w:lang w:val="x-none"/>
        </w:rPr>
        <w:t xml:space="preserve">, </w:t>
      </w:r>
      <w:r w:rsidR="0062465B">
        <w:rPr>
          <w:rFonts w:ascii="Times New Roman" w:hAnsi="Times New Roman"/>
          <w:kern w:val="0"/>
          <w:sz w:val="21"/>
          <w:szCs w:val="21"/>
          <w:lang w:val="x-none"/>
        </w:rPr>
        <w:t>TIRS</w:t>
      </w:r>
      <w:r w:rsidR="00B3094B">
        <w:rPr>
          <w:rFonts w:ascii="Times New Roman" w:hAnsi="Times New Roman"/>
          <w:kern w:val="0"/>
          <w:sz w:val="21"/>
          <w:szCs w:val="21"/>
          <w:lang w:val="x-none"/>
        </w:rPr>
        <w:t>)</w:t>
      </w:r>
      <w:r w:rsidR="00D6503A">
        <w:rPr>
          <w:rFonts w:ascii="Times New Roman" w:hAnsi="Times New Roman" w:hint="eastAsia"/>
          <w:kern w:val="0"/>
          <w:sz w:val="21"/>
          <w:szCs w:val="21"/>
          <w:lang w:val="x-none"/>
        </w:rPr>
        <w:t>以及其它卫星数据</w:t>
      </w:r>
      <w:r w:rsidR="007A14DF" w:rsidRPr="00FB6581">
        <w:rPr>
          <w:rFonts w:ascii="Times New Roman" w:hAnsi="Times New Roman" w:hint="eastAsia"/>
          <w:kern w:val="0"/>
          <w:sz w:val="21"/>
          <w:szCs w:val="21"/>
          <w:lang w:val="x-none" w:eastAsia="x-none"/>
        </w:rPr>
        <w:t>为</w:t>
      </w:r>
      <w:bookmarkStart w:id="15" w:name="_Hlk35598913"/>
      <w:r w:rsidR="007A14DF" w:rsidRPr="00FB6581">
        <w:rPr>
          <w:rFonts w:ascii="Times New Roman" w:hAnsi="Times New Roman" w:hint="eastAsia"/>
          <w:kern w:val="0"/>
          <w:sz w:val="21"/>
          <w:szCs w:val="21"/>
          <w:lang w:val="x-none" w:eastAsia="x-none"/>
        </w:rPr>
        <w:t>例</w:t>
      </w:r>
      <w:r w:rsidR="008D6EBA">
        <w:rPr>
          <w:rFonts w:ascii="Times New Roman" w:hAnsi="Times New Roman" w:hint="eastAsia"/>
          <w:kern w:val="0"/>
          <w:sz w:val="21"/>
          <w:szCs w:val="21"/>
          <w:lang w:val="x-none"/>
        </w:rPr>
        <w:t>进行说明</w:t>
      </w:r>
      <w:bookmarkEnd w:id="15"/>
      <w:r w:rsidR="007A14DF" w:rsidRPr="00FB6581">
        <w:rPr>
          <w:rFonts w:ascii="Times New Roman" w:hAnsi="Times New Roman" w:hint="eastAsia"/>
          <w:kern w:val="0"/>
          <w:sz w:val="21"/>
          <w:szCs w:val="21"/>
          <w:lang w:val="x-none" w:eastAsia="x-none"/>
        </w:rPr>
        <w:t>，</w:t>
      </w:r>
      <w:r w:rsidR="005030A2">
        <w:rPr>
          <w:rFonts w:ascii="Times New Roman" w:hAnsi="Times New Roman" w:hint="eastAsia"/>
          <w:kern w:val="0"/>
          <w:sz w:val="21"/>
          <w:szCs w:val="21"/>
          <w:lang w:val="x-none"/>
        </w:rPr>
        <w:t>相关</w:t>
      </w:r>
      <w:r w:rsidR="007A14DF" w:rsidRPr="00FB6581">
        <w:rPr>
          <w:rFonts w:ascii="Times New Roman" w:hAnsi="Times New Roman" w:hint="eastAsia"/>
          <w:kern w:val="0"/>
          <w:sz w:val="21"/>
          <w:szCs w:val="21"/>
          <w:lang w:val="x-none" w:eastAsia="x-none"/>
        </w:rPr>
        <w:t>波段设置见附录</w:t>
      </w:r>
      <w:r w:rsidR="000E373F">
        <w:rPr>
          <w:rFonts w:ascii="Times New Roman" w:hAnsi="Times New Roman" w:hint="eastAsia"/>
          <w:kern w:val="0"/>
          <w:sz w:val="21"/>
          <w:szCs w:val="21"/>
          <w:lang w:val="x-none"/>
        </w:rPr>
        <w:t>A</w:t>
      </w:r>
      <w:r w:rsidR="007A14DF" w:rsidRPr="00FB6581">
        <w:rPr>
          <w:rFonts w:ascii="Times New Roman" w:hAnsi="Times New Roman" w:hint="eastAsia"/>
          <w:kern w:val="0"/>
          <w:sz w:val="21"/>
          <w:szCs w:val="21"/>
          <w:lang w:val="x-none" w:eastAsia="x-none"/>
        </w:rPr>
        <w:t>。</w:t>
      </w:r>
    </w:p>
    <w:p w:rsidR="00490674" w:rsidRPr="00FB6581" w:rsidRDefault="005A6D04" w:rsidP="00FB6581">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夜间灯光数据包括低、中</w:t>
      </w:r>
      <w:r w:rsidR="00490674">
        <w:rPr>
          <w:rFonts w:ascii="Times New Roman" w:hAnsi="Times New Roman" w:hint="eastAsia"/>
          <w:kern w:val="0"/>
          <w:sz w:val="21"/>
          <w:szCs w:val="21"/>
          <w:lang w:val="x-none"/>
        </w:rPr>
        <w:t>空间分辨率</w:t>
      </w:r>
      <w:r>
        <w:rPr>
          <w:rFonts w:ascii="Times New Roman" w:hAnsi="Times New Roman" w:hint="eastAsia"/>
          <w:kern w:val="0"/>
          <w:sz w:val="21"/>
          <w:szCs w:val="21"/>
          <w:lang w:val="x-none"/>
        </w:rPr>
        <w:t>，当前可获取的夜间灯光传感器数据主要包括</w:t>
      </w:r>
      <w:r>
        <w:rPr>
          <w:rFonts w:ascii="Times New Roman" w:hAnsi="Times New Roman" w:hint="eastAsia"/>
          <w:kern w:val="0"/>
          <w:sz w:val="21"/>
          <w:szCs w:val="21"/>
          <w:lang w:val="x-none"/>
        </w:rPr>
        <w:t>D</w:t>
      </w:r>
      <w:r>
        <w:rPr>
          <w:rFonts w:ascii="Times New Roman" w:hAnsi="Times New Roman"/>
          <w:kern w:val="0"/>
          <w:sz w:val="21"/>
          <w:szCs w:val="21"/>
          <w:lang w:val="x-none"/>
        </w:rPr>
        <w:t>MSP/OLS</w:t>
      </w:r>
      <w:r>
        <w:rPr>
          <w:rFonts w:ascii="Times New Roman" w:hAnsi="Times New Roman" w:hint="eastAsia"/>
          <w:kern w:val="0"/>
          <w:sz w:val="21"/>
          <w:szCs w:val="21"/>
          <w:lang w:val="x-none"/>
        </w:rPr>
        <w:t>，</w:t>
      </w:r>
      <w:r>
        <w:rPr>
          <w:rFonts w:ascii="Times New Roman" w:hAnsi="Times New Roman" w:hint="eastAsia"/>
          <w:kern w:val="0"/>
          <w:sz w:val="21"/>
          <w:szCs w:val="21"/>
          <w:lang w:val="x-none"/>
        </w:rPr>
        <w:t>N</w:t>
      </w:r>
      <w:r>
        <w:rPr>
          <w:rFonts w:ascii="Times New Roman" w:hAnsi="Times New Roman"/>
          <w:kern w:val="0"/>
          <w:sz w:val="21"/>
          <w:szCs w:val="21"/>
          <w:lang w:val="x-none"/>
        </w:rPr>
        <w:t>PP/VIIRS</w:t>
      </w:r>
      <w:r>
        <w:rPr>
          <w:rFonts w:ascii="Times New Roman" w:hAnsi="Times New Roman" w:hint="eastAsia"/>
          <w:kern w:val="0"/>
          <w:sz w:val="21"/>
          <w:szCs w:val="21"/>
          <w:lang w:val="x-none"/>
        </w:rPr>
        <w:t>，</w:t>
      </w:r>
      <w:r>
        <w:rPr>
          <w:rFonts w:ascii="Times New Roman" w:hAnsi="Times New Roman" w:hint="eastAsia"/>
          <w:kern w:val="0"/>
          <w:sz w:val="21"/>
          <w:szCs w:val="21"/>
          <w:lang w:val="x-none"/>
        </w:rPr>
        <w:t>E</w:t>
      </w:r>
      <w:r>
        <w:rPr>
          <w:rFonts w:ascii="Times New Roman" w:hAnsi="Times New Roman"/>
          <w:kern w:val="0"/>
          <w:sz w:val="21"/>
          <w:szCs w:val="21"/>
          <w:lang w:val="x-none"/>
        </w:rPr>
        <w:t>ROS-B</w:t>
      </w:r>
      <w:r>
        <w:rPr>
          <w:rFonts w:ascii="Times New Roman" w:hAnsi="Times New Roman" w:hint="eastAsia"/>
          <w:kern w:val="0"/>
          <w:sz w:val="21"/>
          <w:szCs w:val="21"/>
          <w:lang w:val="x-none"/>
        </w:rPr>
        <w:t>，吉林一号，珞珈一号等</w:t>
      </w:r>
      <w:r w:rsidR="00490674">
        <w:rPr>
          <w:rFonts w:ascii="Times New Roman" w:hAnsi="Times New Roman" w:hint="eastAsia"/>
          <w:kern w:val="0"/>
          <w:sz w:val="21"/>
          <w:szCs w:val="21"/>
          <w:lang w:val="x-none"/>
        </w:rPr>
        <w:t>。</w:t>
      </w:r>
      <w:r>
        <w:rPr>
          <w:rFonts w:ascii="Times New Roman" w:hAnsi="Times New Roman" w:hint="eastAsia"/>
          <w:kern w:val="0"/>
          <w:sz w:val="21"/>
          <w:szCs w:val="21"/>
          <w:lang w:val="x-none"/>
        </w:rPr>
        <w:t>另外在使用夜间灯光数据过程中，为了解决灯光饱和的问题，通常需要其它多谱段可见光传感器数据的协助使用，可协助的数据包括</w:t>
      </w:r>
      <w:r>
        <w:rPr>
          <w:rFonts w:ascii="Times New Roman" w:hAnsi="Times New Roman" w:hint="eastAsia"/>
          <w:kern w:val="0"/>
          <w:sz w:val="21"/>
          <w:szCs w:val="21"/>
          <w:lang w:val="x-none"/>
        </w:rPr>
        <w:t>M</w:t>
      </w:r>
      <w:r>
        <w:rPr>
          <w:rFonts w:ascii="Times New Roman" w:hAnsi="Times New Roman"/>
          <w:kern w:val="0"/>
          <w:sz w:val="21"/>
          <w:szCs w:val="21"/>
          <w:lang w:val="x-none"/>
        </w:rPr>
        <w:t>ODIS</w:t>
      </w:r>
      <w:r>
        <w:rPr>
          <w:rFonts w:ascii="Times New Roman" w:hAnsi="Times New Roman" w:hint="eastAsia"/>
          <w:kern w:val="0"/>
          <w:sz w:val="21"/>
          <w:szCs w:val="21"/>
          <w:lang w:val="x-none"/>
        </w:rPr>
        <w:t>，</w:t>
      </w:r>
      <w:r>
        <w:rPr>
          <w:rFonts w:ascii="Times New Roman" w:hAnsi="Times New Roman" w:hint="eastAsia"/>
          <w:kern w:val="0"/>
          <w:sz w:val="21"/>
          <w:szCs w:val="21"/>
          <w:lang w:val="x-none"/>
        </w:rPr>
        <w:t>L</w:t>
      </w:r>
      <w:r>
        <w:rPr>
          <w:rFonts w:ascii="Times New Roman" w:hAnsi="Times New Roman"/>
          <w:kern w:val="0"/>
          <w:sz w:val="21"/>
          <w:szCs w:val="21"/>
          <w:lang w:val="x-none"/>
        </w:rPr>
        <w:t>andsat</w:t>
      </w:r>
      <w:r w:rsidR="001471AA">
        <w:rPr>
          <w:rFonts w:ascii="Times New Roman" w:hAnsi="Times New Roman" w:hint="eastAsia"/>
          <w:kern w:val="0"/>
          <w:sz w:val="21"/>
          <w:szCs w:val="21"/>
          <w:lang w:val="x-none"/>
        </w:rPr>
        <w:t>系列，</w:t>
      </w:r>
      <w:r w:rsidR="001471AA">
        <w:rPr>
          <w:rFonts w:ascii="Times New Roman" w:hAnsi="Times New Roman" w:hint="eastAsia"/>
          <w:kern w:val="0"/>
          <w:sz w:val="21"/>
          <w:szCs w:val="21"/>
          <w:lang w:val="x-none"/>
        </w:rPr>
        <w:t>G</w:t>
      </w:r>
      <w:r w:rsidR="001471AA">
        <w:rPr>
          <w:rFonts w:ascii="Times New Roman" w:hAnsi="Times New Roman"/>
          <w:kern w:val="0"/>
          <w:sz w:val="21"/>
          <w:szCs w:val="21"/>
          <w:lang w:val="x-none"/>
        </w:rPr>
        <w:t>F</w:t>
      </w:r>
      <w:r w:rsidR="001471AA">
        <w:rPr>
          <w:rFonts w:ascii="Times New Roman" w:hAnsi="Times New Roman" w:hint="eastAsia"/>
          <w:kern w:val="0"/>
          <w:sz w:val="21"/>
          <w:szCs w:val="21"/>
          <w:lang w:val="x-none"/>
        </w:rPr>
        <w:t>系列等</w:t>
      </w:r>
      <w:r w:rsidR="00C86C11">
        <w:rPr>
          <w:rFonts w:ascii="Times New Roman" w:hAnsi="Times New Roman" w:hint="eastAsia"/>
          <w:kern w:val="0"/>
          <w:sz w:val="21"/>
          <w:szCs w:val="21"/>
          <w:lang w:val="x-none"/>
        </w:rPr>
        <w:t>，在应用过程中根据获取可获取情况</w:t>
      </w:r>
      <w:r w:rsidR="008562EC">
        <w:rPr>
          <w:rFonts w:ascii="Times New Roman" w:hAnsi="Times New Roman" w:hint="eastAsia"/>
          <w:kern w:val="0"/>
          <w:sz w:val="21"/>
          <w:szCs w:val="21"/>
          <w:lang w:val="x-none"/>
        </w:rPr>
        <w:t>选择性</w:t>
      </w:r>
      <w:r w:rsidR="00C86C11">
        <w:rPr>
          <w:rFonts w:ascii="Times New Roman" w:hAnsi="Times New Roman" w:hint="eastAsia"/>
          <w:kern w:val="0"/>
          <w:sz w:val="21"/>
          <w:szCs w:val="21"/>
          <w:lang w:val="x-none"/>
        </w:rPr>
        <w:t>使用</w:t>
      </w:r>
      <w:r w:rsidR="001471AA">
        <w:rPr>
          <w:rFonts w:ascii="Times New Roman" w:hAnsi="Times New Roman" w:hint="eastAsia"/>
          <w:kern w:val="0"/>
          <w:sz w:val="21"/>
          <w:szCs w:val="21"/>
          <w:lang w:val="x-none"/>
        </w:rPr>
        <w:t>。相关传感器波段设置见附件</w:t>
      </w:r>
      <w:r w:rsidR="001471AA">
        <w:rPr>
          <w:rFonts w:ascii="Times New Roman" w:hAnsi="Times New Roman"/>
          <w:kern w:val="0"/>
          <w:sz w:val="21"/>
          <w:szCs w:val="21"/>
          <w:lang w:val="x-none"/>
        </w:rPr>
        <w:t>A</w:t>
      </w:r>
      <w:r w:rsidR="00926484">
        <w:rPr>
          <w:rFonts w:ascii="Times New Roman" w:hAnsi="Times New Roman" w:hint="eastAsia"/>
          <w:kern w:val="0"/>
          <w:sz w:val="21"/>
          <w:szCs w:val="21"/>
          <w:lang w:val="x-none"/>
        </w:rPr>
        <w:t>。</w:t>
      </w:r>
    </w:p>
    <w:p w:rsidR="007A14DF" w:rsidRPr="007A14DF" w:rsidRDefault="001A0AEA" w:rsidP="0072466E">
      <w:pPr>
        <w:pStyle w:val="20"/>
        <w:numPr>
          <w:ilvl w:val="1"/>
          <w:numId w:val="5"/>
        </w:numPr>
        <w:tabs>
          <w:tab w:val="clear" w:pos="360"/>
          <w:tab w:val="num" w:pos="567"/>
        </w:tabs>
      </w:pPr>
      <w:r>
        <w:rPr>
          <w:rFonts w:hint="eastAsia"/>
        </w:rPr>
        <w:t>提取</w:t>
      </w:r>
      <w:r w:rsidR="007A14DF" w:rsidRPr="007A14DF">
        <w:rPr>
          <w:rFonts w:hint="eastAsia"/>
        </w:rPr>
        <w:t>原理</w:t>
      </w:r>
    </w:p>
    <w:p w:rsidR="005F4963" w:rsidRPr="005F4963" w:rsidRDefault="005F4963" w:rsidP="005F4963">
      <w:pPr>
        <w:pStyle w:val="Default"/>
        <w:spacing w:line="360" w:lineRule="exact"/>
        <w:ind w:firstLineChars="200" w:firstLine="420"/>
        <w:rPr>
          <w:rFonts w:ascii="Times New Roman" w:cs="Times New Roman"/>
          <w:color w:val="auto"/>
          <w:sz w:val="21"/>
          <w:szCs w:val="21"/>
          <w:lang w:val="x-none" w:eastAsia="x-none"/>
        </w:rPr>
      </w:pPr>
      <w:r w:rsidRPr="005F4963">
        <w:rPr>
          <w:rFonts w:ascii="Times New Roman" w:cs="Times New Roman" w:hint="eastAsia"/>
          <w:color w:val="auto"/>
          <w:sz w:val="21"/>
          <w:szCs w:val="21"/>
          <w:lang w:val="x-none" w:eastAsia="x-none"/>
        </w:rPr>
        <w:t>城市建成区遥感提取主要是利用影像数据计算研究区</w:t>
      </w:r>
      <w:r w:rsidR="00EB6B52">
        <w:rPr>
          <w:rFonts w:ascii="Times New Roman" w:cs="Times New Roman" w:hint="eastAsia"/>
          <w:color w:val="auto"/>
          <w:sz w:val="21"/>
          <w:szCs w:val="21"/>
          <w:lang w:val="x-none"/>
        </w:rPr>
        <w:t>N</w:t>
      </w:r>
      <w:r w:rsidR="00EB6B52">
        <w:rPr>
          <w:rFonts w:ascii="Times New Roman" w:cs="Times New Roman"/>
          <w:color w:val="auto"/>
          <w:sz w:val="21"/>
          <w:szCs w:val="21"/>
          <w:lang w:val="x-none"/>
        </w:rPr>
        <w:t>DBI</w:t>
      </w:r>
      <w:r w:rsidR="00EB6B52">
        <w:rPr>
          <w:rFonts w:ascii="Times New Roman" w:cs="Times New Roman" w:hint="eastAsia"/>
          <w:color w:val="auto"/>
          <w:sz w:val="21"/>
          <w:szCs w:val="21"/>
          <w:lang w:val="x-none"/>
        </w:rPr>
        <w:t>指数</w:t>
      </w:r>
      <w:r w:rsidR="009D0F7B">
        <w:rPr>
          <w:rFonts w:ascii="Times New Roman" w:cs="Times New Roman" w:hint="eastAsia"/>
          <w:color w:val="auto"/>
          <w:sz w:val="21"/>
          <w:szCs w:val="21"/>
          <w:lang w:val="x-none"/>
        </w:rPr>
        <w:t>，</w:t>
      </w:r>
      <w:r w:rsidR="009D0F7B">
        <w:rPr>
          <w:rFonts w:ascii="Times New Roman" w:cs="Times New Roman"/>
          <w:color w:val="auto"/>
          <w:sz w:val="21"/>
          <w:szCs w:val="21"/>
          <w:lang w:val="x-none"/>
        </w:rPr>
        <w:t>IBI</w:t>
      </w:r>
      <w:r w:rsidR="009D0F7B">
        <w:rPr>
          <w:rFonts w:ascii="Times New Roman" w:cs="Times New Roman" w:hint="eastAsia"/>
          <w:color w:val="auto"/>
          <w:sz w:val="21"/>
          <w:szCs w:val="21"/>
          <w:lang w:val="x-none"/>
        </w:rPr>
        <w:t>指数</w:t>
      </w:r>
      <w:r w:rsidR="00773661">
        <w:rPr>
          <w:rFonts w:ascii="Times New Roman" w:cs="Times New Roman" w:hint="eastAsia"/>
          <w:color w:val="auto"/>
          <w:sz w:val="21"/>
          <w:szCs w:val="21"/>
          <w:lang w:val="x-none"/>
        </w:rPr>
        <w:t>，</w:t>
      </w:r>
      <w:r w:rsidR="00773661">
        <w:rPr>
          <w:rFonts w:ascii="Times New Roman" w:cs="Times New Roman" w:hint="eastAsia"/>
          <w:color w:val="auto"/>
          <w:sz w:val="21"/>
          <w:szCs w:val="21"/>
          <w:lang w:val="x-none"/>
        </w:rPr>
        <w:t>N</w:t>
      </w:r>
      <w:r w:rsidR="00773661">
        <w:rPr>
          <w:rFonts w:ascii="Times New Roman" w:cs="Times New Roman"/>
          <w:color w:val="auto"/>
          <w:sz w:val="21"/>
          <w:szCs w:val="21"/>
          <w:lang w:val="x-none"/>
        </w:rPr>
        <w:t>DISI</w:t>
      </w:r>
      <w:r w:rsidR="00773661">
        <w:rPr>
          <w:rFonts w:ascii="Times New Roman" w:cs="Times New Roman" w:hint="eastAsia"/>
          <w:color w:val="auto"/>
          <w:sz w:val="21"/>
          <w:szCs w:val="21"/>
          <w:lang w:val="x-none"/>
        </w:rPr>
        <w:t>指数，</w:t>
      </w:r>
      <w:r w:rsidR="00773661">
        <w:rPr>
          <w:rFonts w:ascii="Times New Roman" w:cs="Times New Roman" w:hint="eastAsia"/>
          <w:color w:val="auto"/>
          <w:sz w:val="21"/>
          <w:szCs w:val="21"/>
          <w:lang w:val="x-none"/>
        </w:rPr>
        <w:t>B</w:t>
      </w:r>
      <w:r w:rsidR="00773661">
        <w:rPr>
          <w:rFonts w:ascii="Times New Roman" w:cs="Times New Roman"/>
          <w:color w:val="auto"/>
          <w:sz w:val="21"/>
          <w:szCs w:val="21"/>
          <w:lang w:val="x-none"/>
        </w:rPr>
        <w:t>CI</w:t>
      </w:r>
      <w:r w:rsidR="00773661">
        <w:rPr>
          <w:rFonts w:ascii="Times New Roman" w:cs="Times New Roman" w:hint="eastAsia"/>
          <w:color w:val="auto"/>
          <w:sz w:val="21"/>
          <w:szCs w:val="21"/>
          <w:lang w:val="x-none"/>
        </w:rPr>
        <w:t>指数</w:t>
      </w:r>
      <w:r w:rsidR="00585DE4">
        <w:rPr>
          <w:rFonts w:ascii="Times New Roman" w:cs="Times New Roman" w:hint="eastAsia"/>
          <w:color w:val="auto"/>
          <w:sz w:val="21"/>
          <w:szCs w:val="21"/>
          <w:lang w:val="x-none"/>
        </w:rPr>
        <w:t>，</w:t>
      </w:r>
      <w:r w:rsidR="00585DE4">
        <w:rPr>
          <w:rFonts w:ascii="Times New Roman" w:cs="Times New Roman" w:hint="eastAsia"/>
          <w:color w:val="auto"/>
          <w:sz w:val="21"/>
          <w:szCs w:val="21"/>
          <w:lang w:val="x-none"/>
        </w:rPr>
        <w:t>V</w:t>
      </w:r>
      <w:r w:rsidR="00585DE4">
        <w:rPr>
          <w:rFonts w:ascii="Times New Roman" w:cs="Times New Roman"/>
          <w:color w:val="auto"/>
          <w:sz w:val="21"/>
          <w:szCs w:val="21"/>
          <w:lang w:val="x-none"/>
        </w:rPr>
        <w:t>ANUI</w:t>
      </w:r>
      <w:r w:rsidR="00773661">
        <w:rPr>
          <w:rFonts w:ascii="Times New Roman" w:cs="Times New Roman" w:hint="eastAsia"/>
          <w:color w:val="auto"/>
          <w:sz w:val="21"/>
          <w:szCs w:val="21"/>
          <w:lang w:val="x-none"/>
        </w:rPr>
        <w:t>指数，</w:t>
      </w:r>
      <w:r w:rsidR="00773661">
        <w:rPr>
          <w:rFonts w:ascii="Times New Roman" w:cs="Times New Roman" w:hint="eastAsia"/>
          <w:color w:val="auto"/>
          <w:sz w:val="21"/>
          <w:szCs w:val="21"/>
          <w:lang w:val="x-none"/>
        </w:rPr>
        <w:t>T</w:t>
      </w:r>
      <w:r w:rsidR="00773661">
        <w:rPr>
          <w:rFonts w:ascii="Times New Roman" w:cs="Times New Roman"/>
          <w:color w:val="auto"/>
          <w:sz w:val="21"/>
          <w:szCs w:val="21"/>
          <w:lang w:val="x-none"/>
        </w:rPr>
        <w:t>VANUI</w:t>
      </w:r>
      <w:r w:rsidR="00585DE4">
        <w:rPr>
          <w:rFonts w:ascii="Times New Roman" w:cs="Times New Roman" w:hint="eastAsia"/>
          <w:color w:val="auto"/>
          <w:sz w:val="21"/>
          <w:szCs w:val="21"/>
          <w:lang w:val="x-none"/>
        </w:rPr>
        <w:t>指数</w:t>
      </w:r>
      <w:r w:rsidRPr="005F4963">
        <w:rPr>
          <w:rFonts w:ascii="Times New Roman" w:cs="Times New Roman" w:hint="eastAsia"/>
          <w:color w:val="auto"/>
          <w:sz w:val="21"/>
          <w:szCs w:val="21"/>
          <w:lang w:val="x-none" w:eastAsia="x-none"/>
        </w:rPr>
        <w:t>，</w:t>
      </w:r>
      <w:r w:rsidR="00A71AB9">
        <w:rPr>
          <w:rFonts w:ascii="Times New Roman" w:cs="Times New Roman" w:hint="eastAsia"/>
          <w:color w:val="auto"/>
          <w:sz w:val="21"/>
          <w:szCs w:val="21"/>
          <w:lang w:val="x-none"/>
        </w:rPr>
        <w:t>基于不同指标</w:t>
      </w:r>
      <w:r w:rsidR="00463F00">
        <w:rPr>
          <w:rFonts w:ascii="Times New Roman" w:cs="Times New Roman" w:hint="eastAsia"/>
          <w:color w:val="auto"/>
          <w:sz w:val="21"/>
          <w:szCs w:val="21"/>
          <w:lang w:val="x-none"/>
        </w:rPr>
        <w:t>设置</w:t>
      </w:r>
      <w:r w:rsidR="009824D8">
        <w:rPr>
          <w:rFonts w:ascii="Times New Roman" w:cs="Times New Roman" w:hint="eastAsia"/>
          <w:color w:val="auto"/>
          <w:sz w:val="21"/>
          <w:szCs w:val="21"/>
          <w:lang w:val="x-none"/>
        </w:rPr>
        <w:t>提取阈值，提取</w:t>
      </w:r>
      <w:r w:rsidRPr="005F4963">
        <w:rPr>
          <w:rFonts w:ascii="Times New Roman" w:cs="Times New Roman" w:hint="eastAsia"/>
          <w:color w:val="auto"/>
          <w:sz w:val="21"/>
          <w:szCs w:val="21"/>
          <w:lang w:val="x-none" w:eastAsia="x-none"/>
        </w:rPr>
        <w:t>研究区人工建筑物</w:t>
      </w:r>
      <w:r w:rsidR="00B35080">
        <w:rPr>
          <w:rFonts w:ascii="Times New Roman" w:cs="Times New Roman" w:hint="eastAsia"/>
          <w:color w:val="auto"/>
          <w:sz w:val="21"/>
          <w:szCs w:val="21"/>
          <w:lang w:val="x-none"/>
        </w:rPr>
        <w:t>分布</w:t>
      </w:r>
      <w:r w:rsidRPr="005F4963">
        <w:rPr>
          <w:rFonts w:ascii="Times New Roman" w:cs="Times New Roman" w:hint="eastAsia"/>
          <w:color w:val="auto"/>
          <w:sz w:val="21"/>
          <w:szCs w:val="21"/>
          <w:lang w:val="x-none" w:eastAsia="x-none"/>
        </w:rPr>
        <w:t>，</w:t>
      </w:r>
      <w:r w:rsidR="00B35080">
        <w:rPr>
          <w:rFonts w:ascii="Times New Roman" w:cs="Times New Roman" w:hint="eastAsia"/>
          <w:color w:val="auto"/>
          <w:sz w:val="21"/>
          <w:szCs w:val="21"/>
          <w:lang w:val="x-none"/>
        </w:rPr>
        <w:t>进而得到建成区空间分布范围</w:t>
      </w:r>
      <w:r w:rsidRPr="005F4963">
        <w:rPr>
          <w:rFonts w:ascii="Times New Roman" w:cs="Times New Roman" w:hint="eastAsia"/>
          <w:color w:val="auto"/>
          <w:sz w:val="21"/>
          <w:szCs w:val="21"/>
          <w:lang w:val="x-none" w:eastAsia="x-none"/>
        </w:rPr>
        <w:t>。</w:t>
      </w:r>
    </w:p>
    <w:p w:rsidR="007A14DF" w:rsidRPr="007A14DF" w:rsidRDefault="001A0AEA" w:rsidP="0072466E">
      <w:pPr>
        <w:pStyle w:val="20"/>
        <w:numPr>
          <w:ilvl w:val="1"/>
          <w:numId w:val="5"/>
        </w:numPr>
        <w:tabs>
          <w:tab w:val="clear" w:pos="360"/>
          <w:tab w:val="num" w:pos="567"/>
        </w:tabs>
      </w:pPr>
      <w:r>
        <w:rPr>
          <w:rFonts w:hint="eastAsia"/>
        </w:rPr>
        <w:t>提取</w:t>
      </w:r>
      <w:r w:rsidR="007A14DF" w:rsidRPr="007A14DF">
        <w:rPr>
          <w:rFonts w:hint="eastAsia"/>
        </w:rPr>
        <w:t>内容</w:t>
      </w:r>
    </w:p>
    <w:p w:rsidR="007A14DF" w:rsidRPr="00FB6581" w:rsidRDefault="00BE6997" w:rsidP="00FB6581">
      <w:pPr>
        <w:autoSpaceDE w:val="0"/>
        <w:autoSpaceDN w:val="0"/>
        <w:adjustRightInd w:val="0"/>
        <w:spacing w:line="360" w:lineRule="exact"/>
        <w:ind w:firstLineChars="200" w:firstLine="420"/>
        <w:rPr>
          <w:rFonts w:ascii="Times New Roman" w:hAnsi="Times New Roman"/>
          <w:kern w:val="0"/>
          <w:sz w:val="21"/>
          <w:szCs w:val="21"/>
          <w:lang w:val="x-none" w:eastAsia="x-none"/>
        </w:rPr>
      </w:pPr>
      <w:r>
        <w:rPr>
          <w:rFonts w:ascii="Times New Roman" w:hAnsi="Times New Roman" w:hint="eastAsia"/>
          <w:kern w:val="0"/>
          <w:sz w:val="21"/>
          <w:szCs w:val="21"/>
          <w:lang w:val="x-none"/>
        </w:rPr>
        <w:t>城市建成区</w:t>
      </w:r>
      <w:r w:rsidR="009D499F">
        <w:rPr>
          <w:rFonts w:ascii="Times New Roman" w:hAnsi="Times New Roman" w:hint="eastAsia"/>
          <w:kern w:val="0"/>
          <w:sz w:val="21"/>
          <w:szCs w:val="21"/>
          <w:lang w:val="x-none"/>
        </w:rPr>
        <w:t>空间</w:t>
      </w:r>
      <w:r>
        <w:rPr>
          <w:rFonts w:ascii="Times New Roman" w:hAnsi="Times New Roman" w:hint="eastAsia"/>
          <w:kern w:val="0"/>
          <w:sz w:val="21"/>
          <w:szCs w:val="21"/>
          <w:lang w:val="x-none"/>
        </w:rPr>
        <w:t>分布</w:t>
      </w:r>
      <w:r w:rsidR="007A14DF" w:rsidRPr="00FB6581">
        <w:rPr>
          <w:rFonts w:ascii="Times New Roman" w:hAnsi="Times New Roman" w:hint="eastAsia"/>
          <w:kern w:val="0"/>
          <w:sz w:val="21"/>
          <w:szCs w:val="21"/>
          <w:lang w:val="x-none" w:eastAsia="x-none"/>
        </w:rPr>
        <w:t>。</w:t>
      </w:r>
    </w:p>
    <w:p w:rsidR="007A14DF" w:rsidRPr="007A14DF" w:rsidRDefault="007A14DF" w:rsidP="0072466E">
      <w:pPr>
        <w:pStyle w:val="20"/>
        <w:numPr>
          <w:ilvl w:val="1"/>
          <w:numId w:val="5"/>
        </w:numPr>
        <w:tabs>
          <w:tab w:val="clear" w:pos="360"/>
          <w:tab w:val="num" w:pos="567"/>
        </w:tabs>
      </w:pPr>
      <w:r w:rsidRPr="007A14DF">
        <w:rPr>
          <w:rFonts w:hint="eastAsia"/>
        </w:rPr>
        <w:t>处理流程</w:t>
      </w:r>
    </w:p>
    <w:p w:rsidR="003F266F" w:rsidRPr="00FB6581" w:rsidRDefault="00BE6997" w:rsidP="003F266F">
      <w:pPr>
        <w:autoSpaceDE w:val="0"/>
        <w:autoSpaceDN w:val="0"/>
        <w:adjustRightInd w:val="0"/>
        <w:spacing w:line="360" w:lineRule="exact"/>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城市建成区遥感提取</w:t>
      </w:r>
      <w:r w:rsidR="007A14DF" w:rsidRPr="00FB6581">
        <w:rPr>
          <w:rFonts w:ascii="Times New Roman" w:hAnsi="Times New Roman" w:hint="eastAsia"/>
          <w:kern w:val="0"/>
          <w:sz w:val="21"/>
          <w:szCs w:val="21"/>
          <w:lang w:val="x-none" w:eastAsia="x-none"/>
        </w:rPr>
        <w:t>的一般流程如图</w:t>
      </w:r>
      <w:r w:rsidR="007A14DF" w:rsidRPr="00FB6581">
        <w:rPr>
          <w:rFonts w:ascii="Times New Roman" w:hAnsi="Times New Roman" w:hint="eastAsia"/>
          <w:kern w:val="0"/>
          <w:sz w:val="21"/>
          <w:szCs w:val="21"/>
          <w:lang w:val="x-none" w:eastAsia="x-none"/>
        </w:rPr>
        <w:t>1</w:t>
      </w:r>
      <w:r w:rsidR="007A14DF" w:rsidRPr="00FB6581">
        <w:rPr>
          <w:rFonts w:ascii="Times New Roman" w:hAnsi="Times New Roman" w:hint="eastAsia"/>
          <w:kern w:val="0"/>
          <w:sz w:val="21"/>
          <w:szCs w:val="21"/>
          <w:lang w:val="x-none" w:eastAsia="x-none"/>
        </w:rPr>
        <w:t>所示</w:t>
      </w:r>
      <w:r w:rsidR="003F266F">
        <w:rPr>
          <w:rFonts w:ascii="Times New Roman" w:hAnsi="Times New Roman" w:hint="eastAsia"/>
          <w:kern w:val="0"/>
          <w:sz w:val="21"/>
          <w:szCs w:val="21"/>
          <w:lang w:val="x-none"/>
        </w:rPr>
        <w:t>。首先对多谱段影像进行影像预处理，包括辐射校正、几何校正、大气校正和裁剪及拼接等。之后再计算不同反映建筑物程度的指数，包括</w:t>
      </w:r>
      <w:r w:rsidR="00A835B8">
        <w:rPr>
          <w:rFonts w:ascii="Times New Roman" w:hint="eastAsia"/>
          <w:sz w:val="21"/>
          <w:szCs w:val="21"/>
          <w:lang w:val="x-none"/>
        </w:rPr>
        <w:t>N</w:t>
      </w:r>
      <w:r w:rsidR="00A835B8">
        <w:rPr>
          <w:rFonts w:ascii="Times New Roman"/>
          <w:sz w:val="21"/>
          <w:szCs w:val="21"/>
          <w:lang w:val="x-none"/>
        </w:rPr>
        <w:t>DBI</w:t>
      </w:r>
      <w:r w:rsidR="00A835B8">
        <w:rPr>
          <w:rFonts w:ascii="Times New Roman" w:hint="eastAsia"/>
          <w:sz w:val="21"/>
          <w:szCs w:val="21"/>
          <w:lang w:val="x-none"/>
        </w:rPr>
        <w:t>指数，</w:t>
      </w:r>
      <w:r w:rsidR="00A835B8">
        <w:rPr>
          <w:rFonts w:ascii="Times New Roman"/>
          <w:sz w:val="21"/>
          <w:szCs w:val="21"/>
          <w:lang w:val="x-none"/>
        </w:rPr>
        <w:t>IBI</w:t>
      </w:r>
      <w:r w:rsidR="00A835B8">
        <w:rPr>
          <w:rFonts w:ascii="Times New Roman" w:hint="eastAsia"/>
          <w:sz w:val="21"/>
          <w:szCs w:val="21"/>
          <w:lang w:val="x-none"/>
        </w:rPr>
        <w:t>指数，</w:t>
      </w:r>
      <w:r w:rsidR="00A835B8">
        <w:rPr>
          <w:rFonts w:ascii="Times New Roman" w:hint="eastAsia"/>
          <w:sz w:val="21"/>
          <w:szCs w:val="21"/>
          <w:lang w:val="x-none"/>
        </w:rPr>
        <w:t>N</w:t>
      </w:r>
      <w:r w:rsidR="00A835B8">
        <w:rPr>
          <w:rFonts w:ascii="Times New Roman"/>
          <w:sz w:val="21"/>
          <w:szCs w:val="21"/>
          <w:lang w:val="x-none"/>
        </w:rPr>
        <w:t>DISI</w:t>
      </w:r>
      <w:r w:rsidR="00A835B8">
        <w:rPr>
          <w:rFonts w:ascii="Times New Roman" w:hint="eastAsia"/>
          <w:sz w:val="21"/>
          <w:szCs w:val="21"/>
          <w:lang w:val="x-none"/>
        </w:rPr>
        <w:t>指数，</w:t>
      </w:r>
      <w:r w:rsidR="00A835B8">
        <w:rPr>
          <w:rFonts w:ascii="Times New Roman" w:hint="eastAsia"/>
          <w:sz w:val="21"/>
          <w:szCs w:val="21"/>
          <w:lang w:val="x-none"/>
        </w:rPr>
        <w:t>B</w:t>
      </w:r>
      <w:r w:rsidR="00A835B8">
        <w:rPr>
          <w:rFonts w:ascii="Times New Roman"/>
          <w:sz w:val="21"/>
          <w:szCs w:val="21"/>
          <w:lang w:val="x-none"/>
        </w:rPr>
        <w:t>CI</w:t>
      </w:r>
      <w:r w:rsidR="00A835B8">
        <w:rPr>
          <w:rFonts w:ascii="Times New Roman" w:hint="eastAsia"/>
          <w:sz w:val="21"/>
          <w:szCs w:val="21"/>
          <w:lang w:val="x-none"/>
        </w:rPr>
        <w:t>指数</w:t>
      </w:r>
      <w:r w:rsidR="003F266F">
        <w:rPr>
          <w:rFonts w:ascii="Times New Roman" w:hAnsi="Times New Roman" w:hint="eastAsia"/>
          <w:kern w:val="0"/>
          <w:sz w:val="21"/>
          <w:szCs w:val="21"/>
          <w:lang w:val="x-none"/>
        </w:rPr>
        <w:t>。</w:t>
      </w:r>
      <w:r w:rsidR="00AA19BF">
        <w:rPr>
          <w:rFonts w:ascii="Times New Roman" w:hAnsi="Times New Roman" w:hint="eastAsia"/>
          <w:kern w:val="0"/>
          <w:sz w:val="21"/>
          <w:szCs w:val="21"/>
          <w:lang w:val="x-none"/>
        </w:rPr>
        <w:t>对于夜间灯光数据，先处理协同影像得到陆表温度</w:t>
      </w:r>
      <w:r w:rsidR="00AA19BF">
        <w:rPr>
          <w:rFonts w:ascii="Times New Roman" w:hAnsi="Times New Roman" w:hint="eastAsia"/>
          <w:kern w:val="0"/>
          <w:sz w:val="21"/>
          <w:szCs w:val="21"/>
          <w:lang w:val="x-none"/>
        </w:rPr>
        <w:t>L</w:t>
      </w:r>
      <w:r w:rsidR="00AA19BF">
        <w:rPr>
          <w:rFonts w:ascii="Times New Roman" w:hAnsi="Times New Roman"/>
          <w:kern w:val="0"/>
          <w:sz w:val="21"/>
          <w:szCs w:val="21"/>
          <w:lang w:val="x-none"/>
        </w:rPr>
        <w:t>ST</w:t>
      </w:r>
      <w:r w:rsidR="00AA19BF">
        <w:rPr>
          <w:rFonts w:ascii="Times New Roman" w:hAnsi="Times New Roman" w:hint="eastAsia"/>
          <w:kern w:val="0"/>
          <w:sz w:val="21"/>
          <w:szCs w:val="21"/>
          <w:lang w:val="x-none"/>
        </w:rPr>
        <w:t>和归一化植被指数</w:t>
      </w:r>
      <w:r w:rsidR="00AA19BF">
        <w:rPr>
          <w:rFonts w:ascii="Times New Roman" w:hAnsi="Times New Roman" w:hint="eastAsia"/>
          <w:kern w:val="0"/>
          <w:sz w:val="21"/>
          <w:szCs w:val="21"/>
          <w:lang w:val="x-none"/>
        </w:rPr>
        <w:t>N</w:t>
      </w:r>
      <w:r w:rsidR="00AA19BF">
        <w:rPr>
          <w:rFonts w:ascii="Times New Roman" w:hAnsi="Times New Roman"/>
          <w:kern w:val="0"/>
          <w:sz w:val="21"/>
          <w:szCs w:val="21"/>
          <w:lang w:val="x-none"/>
        </w:rPr>
        <w:t>DVI</w:t>
      </w:r>
      <w:r w:rsidR="00AA19BF">
        <w:rPr>
          <w:rFonts w:ascii="Times New Roman" w:hAnsi="Times New Roman" w:hint="eastAsia"/>
          <w:kern w:val="0"/>
          <w:sz w:val="21"/>
          <w:szCs w:val="21"/>
          <w:lang w:val="x-none"/>
        </w:rPr>
        <w:t>，进而计算</w:t>
      </w:r>
      <w:r w:rsidR="00AA19BF">
        <w:rPr>
          <w:rFonts w:ascii="Times New Roman" w:hAnsi="Times New Roman" w:hint="eastAsia"/>
          <w:kern w:val="0"/>
          <w:sz w:val="21"/>
          <w:szCs w:val="21"/>
          <w:lang w:val="x-none"/>
        </w:rPr>
        <w:t>V</w:t>
      </w:r>
      <w:r w:rsidR="00AA19BF">
        <w:rPr>
          <w:rFonts w:ascii="Times New Roman" w:hAnsi="Times New Roman"/>
          <w:kern w:val="0"/>
          <w:sz w:val="21"/>
          <w:szCs w:val="21"/>
          <w:lang w:val="x-none"/>
        </w:rPr>
        <w:t>ANUI</w:t>
      </w:r>
      <w:r w:rsidR="00AA19BF">
        <w:rPr>
          <w:rFonts w:ascii="Times New Roman" w:hAnsi="Times New Roman" w:hint="eastAsia"/>
          <w:kern w:val="0"/>
          <w:sz w:val="21"/>
          <w:szCs w:val="21"/>
          <w:lang w:val="x-none"/>
        </w:rPr>
        <w:t>指数和</w:t>
      </w:r>
      <w:r w:rsidR="00AA19BF">
        <w:rPr>
          <w:rFonts w:ascii="Times New Roman" w:hAnsi="Times New Roman" w:hint="eastAsia"/>
          <w:kern w:val="0"/>
          <w:sz w:val="21"/>
          <w:szCs w:val="21"/>
          <w:lang w:val="x-none"/>
        </w:rPr>
        <w:t>T</w:t>
      </w:r>
      <w:r w:rsidR="00AA19BF">
        <w:rPr>
          <w:rFonts w:ascii="Times New Roman" w:hAnsi="Times New Roman"/>
          <w:kern w:val="0"/>
          <w:sz w:val="21"/>
          <w:szCs w:val="21"/>
          <w:lang w:val="x-none"/>
        </w:rPr>
        <w:t>VANUI</w:t>
      </w:r>
      <w:r w:rsidR="00AA19BF">
        <w:rPr>
          <w:rFonts w:ascii="Times New Roman" w:hAnsi="Times New Roman" w:hint="eastAsia"/>
          <w:kern w:val="0"/>
          <w:sz w:val="21"/>
          <w:szCs w:val="21"/>
          <w:lang w:val="x-none"/>
        </w:rPr>
        <w:t>指数。之后对多光谱指数和夜间灯光指数进行不透水面密度计算，设定最优阈值获取建成区范围，并对孔洞进行后续处理。</w:t>
      </w:r>
    </w:p>
    <w:p w:rsidR="00050D5C" w:rsidRDefault="001C0658" w:rsidP="00FF3506">
      <w:pPr>
        <w:pStyle w:val="afff"/>
        <w:ind w:firstLineChars="0" w:firstLine="0"/>
        <w:jc w:val="center"/>
      </w:pPr>
      <w:r>
        <w:object w:dxaOrig="9675" w:dyaOrig="10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3pt;height:292.7pt" o:ole="">
            <v:imagedata r:id="rId13" o:title=""/>
          </v:shape>
          <o:OLEObject Type="Embed" ProgID="Visio.Drawing.15" ShapeID="_x0000_i1025" DrawAspect="Content" ObjectID="_1646461501" r:id="rId14"/>
        </w:object>
      </w:r>
    </w:p>
    <w:p w:rsidR="007A14DF" w:rsidRPr="00814500" w:rsidRDefault="00BE2BDD" w:rsidP="00C9347D">
      <w:pPr>
        <w:pStyle w:val="afff"/>
        <w:ind w:firstLine="420"/>
        <w:jc w:val="center"/>
        <w:rPr>
          <w:lang w:eastAsia="zh-CN"/>
        </w:rPr>
      </w:pPr>
      <w:r w:rsidRPr="00CD4961">
        <w:rPr>
          <w:rFonts w:ascii="黑体" w:eastAsia="黑体" w:hAnsi="黑体" w:hint="eastAsia"/>
        </w:rPr>
        <w:t>图</w:t>
      </w:r>
      <w:r w:rsidRPr="00CD4961">
        <w:rPr>
          <w:rFonts w:eastAsia="黑体"/>
        </w:rPr>
        <w:t>1</w:t>
      </w:r>
      <w:r w:rsidR="007A14DF" w:rsidRPr="00CD4961">
        <w:rPr>
          <w:rFonts w:eastAsia="黑体"/>
        </w:rPr>
        <w:t xml:space="preserve">  </w:t>
      </w:r>
      <w:r w:rsidR="00BE6997">
        <w:rPr>
          <w:rFonts w:eastAsia="黑体" w:hint="eastAsia"/>
          <w:lang w:eastAsia="zh-CN"/>
        </w:rPr>
        <w:t>城市建成区遥感提取</w:t>
      </w:r>
      <w:r w:rsidR="005B1F58">
        <w:rPr>
          <w:rFonts w:eastAsia="黑体" w:hint="eastAsia"/>
          <w:lang w:eastAsia="zh-CN"/>
        </w:rPr>
        <w:t>的技术流程</w:t>
      </w:r>
    </w:p>
    <w:p w:rsidR="0047774B" w:rsidRPr="007B7DB5" w:rsidRDefault="006F5D5A" w:rsidP="0072466E">
      <w:pPr>
        <w:pStyle w:val="10505"/>
        <w:numPr>
          <w:ilvl w:val="0"/>
          <w:numId w:val="5"/>
        </w:numPr>
        <w:spacing w:before="190" w:after="190"/>
        <w:rPr>
          <w:rFonts w:ascii="Times New Roman" w:cs="Times New Roman"/>
          <w:b w:val="0"/>
        </w:rPr>
      </w:pPr>
      <w:bookmarkStart w:id="16" w:name="_Toc535313515"/>
      <w:r>
        <w:rPr>
          <w:rFonts w:ascii="Times New Roman" w:cs="Times New Roman" w:hint="eastAsia"/>
          <w:b w:val="0"/>
        </w:rPr>
        <w:t>提取技术与</w:t>
      </w:r>
      <w:r w:rsidR="0047774B" w:rsidRPr="007B7DB5">
        <w:rPr>
          <w:rFonts w:ascii="Times New Roman" w:cs="Times New Roman" w:hint="eastAsia"/>
          <w:b w:val="0"/>
        </w:rPr>
        <w:t>方法</w:t>
      </w:r>
      <w:bookmarkEnd w:id="16"/>
    </w:p>
    <w:p w:rsidR="00814500" w:rsidRPr="007A14DF" w:rsidRDefault="002F745D" w:rsidP="0072466E">
      <w:pPr>
        <w:pStyle w:val="20"/>
        <w:numPr>
          <w:ilvl w:val="1"/>
          <w:numId w:val="5"/>
        </w:numPr>
        <w:tabs>
          <w:tab w:val="clear" w:pos="360"/>
          <w:tab w:val="num" w:pos="567"/>
        </w:tabs>
      </w:pPr>
      <w:r w:rsidRPr="002F745D">
        <w:rPr>
          <w:rFonts w:hint="eastAsia"/>
        </w:rPr>
        <w:t>遥感数据选取</w:t>
      </w:r>
    </w:p>
    <w:p w:rsidR="002F745D" w:rsidRPr="00FB6581" w:rsidRDefault="002F745D" w:rsidP="00FB6581">
      <w:pPr>
        <w:autoSpaceDE w:val="0"/>
        <w:autoSpaceDN w:val="0"/>
        <w:adjustRightInd w:val="0"/>
        <w:spacing w:line="360" w:lineRule="exact"/>
        <w:ind w:firstLineChars="200" w:firstLine="420"/>
        <w:rPr>
          <w:rFonts w:ascii="Times New Roman" w:hAnsi="Times New Roman"/>
          <w:kern w:val="0"/>
          <w:sz w:val="21"/>
          <w:szCs w:val="21"/>
          <w:lang w:val="x-none" w:eastAsia="x-none"/>
        </w:rPr>
      </w:pPr>
      <w:r w:rsidRPr="00FB6581">
        <w:rPr>
          <w:rFonts w:ascii="Times New Roman" w:hAnsi="Times New Roman" w:hint="eastAsia"/>
          <w:kern w:val="0"/>
          <w:sz w:val="21"/>
          <w:szCs w:val="21"/>
          <w:lang w:val="x-none" w:eastAsia="x-none"/>
        </w:rPr>
        <w:t xml:space="preserve">a) </w:t>
      </w:r>
      <w:r w:rsidR="00050D5C">
        <w:rPr>
          <w:rFonts w:ascii="Times New Roman" w:hAnsi="Times New Roman" w:hint="eastAsia"/>
          <w:kern w:val="0"/>
          <w:sz w:val="21"/>
          <w:szCs w:val="21"/>
          <w:lang w:val="x-none" w:eastAsia="x-none"/>
        </w:rPr>
        <w:t>选取的遥感数</w:t>
      </w:r>
      <w:r w:rsidRPr="00FB6581">
        <w:rPr>
          <w:rFonts w:ascii="Times New Roman" w:hAnsi="Times New Roman" w:hint="eastAsia"/>
          <w:kern w:val="0"/>
          <w:sz w:val="21"/>
          <w:szCs w:val="21"/>
          <w:lang w:val="x-none" w:eastAsia="x-none"/>
        </w:rPr>
        <w:t>要</w:t>
      </w:r>
      <w:r w:rsidR="00050D5C">
        <w:rPr>
          <w:rFonts w:ascii="Times New Roman" w:hAnsi="Times New Roman" w:hint="eastAsia"/>
          <w:kern w:val="0"/>
          <w:sz w:val="21"/>
          <w:szCs w:val="21"/>
          <w:lang w:val="x-none"/>
        </w:rPr>
        <w:t>完全覆盖</w:t>
      </w:r>
      <w:r w:rsidR="006F63D6">
        <w:rPr>
          <w:rFonts w:ascii="Times New Roman" w:hAnsi="Times New Roman" w:hint="eastAsia"/>
          <w:kern w:val="0"/>
          <w:sz w:val="21"/>
          <w:szCs w:val="21"/>
          <w:lang w:val="x-none"/>
        </w:rPr>
        <w:t>研究区</w:t>
      </w:r>
      <w:r w:rsidRPr="00FB6581">
        <w:rPr>
          <w:rFonts w:ascii="Times New Roman" w:hAnsi="Times New Roman" w:hint="eastAsia"/>
          <w:kern w:val="0"/>
          <w:sz w:val="21"/>
          <w:szCs w:val="21"/>
          <w:lang w:val="x-none" w:eastAsia="x-none"/>
        </w:rPr>
        <w:t>域；</w:t>
      </w:r>
    </w:p>
    <w:p w:rsidR="005D0084" w:rsidRPr="00FB6581" w:rsidRDefault="002F745D" w:rsidP="00FB6581">
      <w:pPr>
        <w:autoSpaceDE w:val="0"/>
        <w:autoSpaceDN w:val="0"/>
        <w:adjustRightInd w:val="0"/>
        <w:spacing w:line="360" w:lineRule="exact"/>
        <w:ind w:firstLineChars="200" w:firstLine="420"/>
        <w:rPr>
          <w:rFonts w:ascii="Times New Roman" w:hAnsi="Times New Roman"/>
          <w:kern w:val="0"/>
          <w:sz w:val="21"/>
          <w:szCs w:val="21"/>
          <w:lang w:val="x-none" w:eastAsia="x-none"/>
        </w:rPr>
      </w:pPr>
      <w:r w:rsidRPr="00FB6581">
        <w:rPr>
          <w:rFonts w:ascii="Times New Roman" w:hAnsi="Times New Roman" w:hint="eastAsia"/>
          <w:kern w:val="0"/>
          <w:sz w:val="21"/>
          <w:szCs w:val="21"/>
          <w:lang w:val="x-none" w:eastAsia="x-none"/>
        </w:rPr>
        <w:t xml:space="preserve">b) </w:t>
      </w:r>
      <w:r w:rsidR="006F63D6">
        <w:rPr>
          <w:rFonts w:ascii="Times New Roman" w:hAnsi="Times New Roman" w:hint="eastAsia"/>
          <w:kern w:val="0"/>
          <w:sz w:val="21"/>
          <w:szCs w:val="21"/>
          <w:lang w:val="x-none" w:eastAsia="x-none"/>
        </w:rPr>
        <w:t>选取的遥感数据</w:t>
      </w:r>
      <w:r w:rsidRPr="00FB6581">
        <w:rPr>
          <w:rFonts w:ascii="Times New Roman" w:hAnsi="Times New Roman" w:hint="eastAsia"/>
          <w:kern w:val="0"/>
          <w:sz w:val="21"/>
          <w:szCs w:val="21"/>
          <w:lang w:val="x-none" w:eastAsia="x-none"/>
        </w:rPr>
        <w:t>，云覆盖率不应大于</w:t>
      </w:r>
      <w:r w:rsidRPr="00FB6581">
        <w:rPr>
          <w:rFonts w:ascii="Times New Roman" w:hAnsi="Times New Roman" w:hint="eastAsia"/>
          <w:kern w:val="0"/>
          <w:sz w:val="21"/>
          <w:szCs w:val="21"/>
          <w:lang w:val="x-none" w:eastAsia="x-none"/>
        </w:rPr>
        <w:t>10%</w:t>
      </w:r>
      <w:r w:rsidRPr="00FB6581">
        <w:rPr>
          <w:rFonts w:ascii="Times New Roman" w:hAnsi="Times New Roman" w:hint="eastAsia"/>
          <w:kern w:val="0"/>
          <w:sz w:val="21"/>
          <w:szCs w:val="21"/>
          <w:lang w:val="x-none" w:eastAsia="x-none"/>
        </w:rPr>
        <w:t>，太阳天顶角应小于</w:t>
      </w:r>
      <w:r w:rsidRPr="00FB6581">
        <w:rPr>
          <w:rFonts w:ascii="Times New Roman" w:hAnsi="Times New Roman" w:hint="eastAsia"/>
          <w:kern w:val="0"/>
          <w:sz w:val="21"/>
          <w:szCs w:val="21"/>
          <w:lang w:val="x-none" w:eastAsia="x-none"/>
        </w:rPr>
        <w:t>60</w:t>
      </w:r>
      <w:r w:rsidR="0092585B" w:rsidRPr="0092585B">
        <w:rPr>
          <w:rFonts w:ascii="Times New Roman" w:hAnsi="Times New Roman"/>
          <w:kern w:val="0"/>
          <w:sz w:val="21"/>
          <w:szCs w:val="21"/>
          <w:lang w:val="x-none" w:eastAsia="x-none"/>
        </w:rPr>
        <w:t>˚</w:t>
      </w:r>
      <w:r w:rsidR="005D0084" w:rsidRPr="00FB6581">
        <w:rPr>
          <w:rFonts w:ascii="Times New Roman" w:hAnsi="Times New Roman"/>
          <w:kern w:val="0"/>
          <w:sz w:val="21"/>
          <w:szCs w:val="21"/>
          <w:lang w:val="x-none" w:eastAsia="x-none"/>
        </w:rPr>
        <w:t>。</w:t>
      </w:r>
    </w:p>
    <w:p w:rsidR="00814500" w:rsidRPr="007A14DF" w:rsidRDefault="002F745D" w:rsidP="0072466E">
      <w:pPr>
        <w:pStyle w:val="20"/>
        <w:numPr>
          <w:ilvl w:val="1"/>
          <w:numId w:val="5"/>
        </w:numPr>
        <w:tabs>
          <w:tab w:val="clear" w:pos="360"/>
          <w:tab w:val="num" w:pos="567"/>
        </w:tabs>
      </w:pPr>
      <w:r w:rsidRPr="002F745D">
        <w:rPr>
          <w:rFonts w:hint="eastAsia"/>
        </w:rPr>
        <w:t>遥感数据预处</w:t>
      </w:r>
      <w:r>
        <w:rPr>
          <w:rFonts w:hint="eastAsia"/>
        </w:rPr>
        <w:t>理</w:t>
      </w:r>
    </w:p>
    <w:p w:rsidR="00050D5C" w:rsidRDefault="00A364A6" w:rsidP="00D16655">
      <w:pPr>
        <w:autoSpaceDE w:val="0"/>
        <w:autoSpaceDN w:val="0"/>
        <w:adjustRightInd w:val="0"/>
        <w:spacing w:line="360" w:lineRule="exact"/>
        <w:ind w:firstLineChars="200" w:firstLine="420"/>
        <w:rPr>
          <w:rFonts w:hint="eastAsia"/>
          <w:sz w:val="23"/>
          <w:szCs w:val="23"/>
        </w:rPr>
      </w:pPr>
      <w:r w:rsidRPr="00FB6581">
        <w:rPr>
          <w:rFonts w:ascii="Times New Roman" w:hAnsi="Times New Roman" w:hint="eastAsia"/>
          <w:kern w:val="0"/>
          <w:sz w:val="21"/>
          <w:szCs w:val="21"/>
          <w:lang w:val="x-none" w:eastAsia="x-none"/>
        </w:rPr>
        <w:t>a)</w:t>
      </w:r>
      <w:r>
        <w:rPr>
          <w:rFonts w:ascii="Times New Roman" w:hAnsi="Times New Roman" w:hint="eastAsia"/>
          <w:kern w:val="0"/>
          <w:sz w:val="21"/>
          <w:szCs w:val="21"/>
          <w:lang w:val="x-none"/>
        </w:rPr>
        <w:t xml:space="preserve"> </w:t>
      </w:r>
      <w:r w:rsidR="002F745D" w:rsidRPr="00FB6581">
        <w:rPr>
          <w:rFonts w:ascii="Times New Roman" w:hAnsi="Times New Roman" w:hint="eastAsia"/>
          <w:kern w:val="0"/>
          <w:sz w:val="21"/>
          <w:szCs w:val="21"/>
          <w:lang w:val="x-none"/>
        </w:rPr>
        <w:t>首先是进行</w:t>
      </w:r>
      <w:r w:rsidR="00050D5C" w:rsidRPr="00FB6581">
        <w:rPr>
          <w:rFonts w:ascii="Times New Roman" w:hAnsi="Times New Roman" w:hint="eastAsia"/>
          <w:kern w:val="0"/>
          <w:sz w:val="21"/>
          <w:szCs w:val="21"/>
          <w:lang w:val="x-none"/>
        </w:rPr>
        <w:t>图像辐射</w:t>
      </w:r>
      <w:r w:rsidR="002D5FDF">
        <w:rPr>
          <w:rFonts w:ascii="Times New Roman" w:hAnsi="Times New Roman" w:hint="eastAsia"/>
          <w:kern w:val="0"/>
          <w:sz w:val="21"/>
          <w:szCs w:val="21"/>
          <w:lang w:val="x-none"/>
        </w:rPr>
        <w:t>定标</w:t>
      </w:r>
      <w:r w:rsidR="00050D5C" w:rsidRPr="00FB6581">
        <w:rPr>
          <w:rFonts w:ascii="Times New Roman" w:hAnsi="Times New Roman" w:hint="eastAsia"/>
          <w:kern w:val="0"/>
          <w:sz w:val="21"/>
          <w:szCs w:val="21"/>
          <w:lang w:val="x-none"/>
        </w:rPr>
        <w:t>。利用</w:t>
      </w:r>
      <w:r w:rsidR="00D16655" w:rsidRPr="00A43763">
        <w:rPr>
          <w:rFonts w:ascii="Times New Roman" w:hAnsi="Times New Roman"/>
          <w:kern w:val="0"/>
          <w:sz w:val="21"/>
          <w:szCs w:val="21"/>
          <w:lang w:val="x-none"/>
        </w:rPr>
        <w:t>变换</w:t>
      </w:r>
      <w:r w:rsidR="00D16655" w:rsidRPr="00A43763">
        <w:rPr>
          <w:rFonts w:ascii="Times New Roman" w:hAnsi="Times New Roman"/>
          <w:kern w:val="0"/>
          <w:sz w:val="21"/>
          <w:szCs w:val="21"/>
          <w:lang w:val="x-none"/>
        </w:rPr>
        <w:t>Landsat-8</w:t>
      </w:r>
      <w:r w:rsidR="00D16655" w:rsidRPr="00A43763">
        <w:rPr>
          <w:rFonts w:ascii="Times New Roman" w:hAnsi="Times New Roman"/>
          <w:kern w:val="0"/>
          <w:sz w:val="21"/>
          <w:szCs w:val="21"/>
          <w:lang w:val="x-none"/>
        </w:rPr>
        <w:t>使用手册中提供的定标系数</w:t>
      </w:r>
      <w:r w:rsidR="0098131C" w:rsidRPr="00A43763">
        <w:rPr>
          <w:rFonts w:ascii="Times New Roman" w:hAnsi="Times New Roman" w:hint="eastAsia"/>
          <w:kern w:val="0"/>
          <w:sz w:val="21"/>
          <w:szCs w:val="21"/>
          <w:lang w:val="x-none"/>
        </w:rPr>
        <w:t>和公式进行辐射定标</w:t>
      </w:r>
      <w:r w:rsidR="00D16655" w:rsidRPr="00A43763">
        <w:rPr>
          <w:rFonts w:ascii="Times New Roman" w:hAnsi="Times New Roman"/>
          <w:kern w:val="0"/>
          <w:sz w:val="21"/>
          <w:szCs w:val="21"/>
          <w:lang w:val="x-none"/>
        </w:rPr>
        <w:t>。</w:t>
      </w:r>
    </w:p>
    <w:p w:rsidR="00242E50" w:rsidRPr="00FB6581" w:rsidRDefault="00A364A6" w:rsidP="00D16655">
      <w:pPr>
        <w:autoSpaceDE w:val="0"/>
        <w:autoSpaceDN w:val="0"/>
        <w:adjustRightInd w:val="0"/>
        <w:spacing w:line="360" w:lineRule="exact"/>
        <w:ind w:firstLineChars="200" w:firstLine="420"/>
        <w:rPr>
          <w:rFonts w:ascii="Times New Roman" w:hAnsi="Times New Roman"/>
          <w:kern w:val="0"/>
          <w:sz w:val="21"/>
          <w:szCs w:val="21"/>
          <w:lang w:val="x-none"/>
        </w:rPr>
      </w:pPr>
      <w:r w:rsidRPr="00FB6581">
        <w:rPr>
          <w:rFonts w:ascii="Times New Roman" w:hAnsi="Times New Roman" w:hint="eastAsia"/>
          <w:kern w:val="0"/>
          <w:sz w:val="21"/>
          <w:szCs w:val="21"/>
          <w:lang w:val="x-none" w:eastAsia="x-none"/>
        </w:rPr>
        <w:t>b)</w:t>
      </w:r>
      <w:r>
        <w:rPr>
          <w:rFonts w:ascii="Times New Roman" w:hAnsi="Times New Roman" w:hint="eastAsia"/>
          <w:kern w:val="0"/>
          <w:sz w:val="21"/>
          <w:szCs w:val="21"/>
          <w:lang w:val="x-none"/>
        </w:rPr>
        <w:t xml:space="preserve"> </w:t>
      </w:r>
      <w:r w:rsidR="00242E50">
        <w:rPr>
          <w:rFonts w:ascii="Times New Roman" w:hAnsi="Times New Roman" w:hint="eastAsia"/>
          <w:kern w:val="0"/>
          <w:sz w:val="21"/>
          <w:szCs w:val="21"/>
          <w:lang w:val="x-none"/>
        </w:rPr>
        <w:t>其次是进行几何校正。几何校正的目的是将图像的几何坐标校正到准确的位置，确保空间位置的准确性。</w:t>
      </w:r>
    </w:p>
    <w:p w:rsidR="002F745D" w:rsidRPr="00FB6581" w:rsidRDefault="00A364A6" w:rsidP="00FB6581">
      <w:pPr>
        <w:autoSpaceDE w:val="0"/>
        <w:autoSpaceDN w:val="0"/>
        <w:adjustRightInd w:val="0"/>
        <w:spacing w:line="360" w:lineRule="exact"/>
        <w:ind w:firstLineChars="200" w:firstLine="420"/>
        <w:rPr>
          <w:rFonts w:ascii="Times New Roman" w:hAnsi="Times New Roman"/>
          <w:kern w:val="0"/>
          <w:sz w:val="21"/>
          <w:szCs w:val="21"/>
          <w:lang w:val="x-none" w:eastAsia="x-none"/>
        </w:rPr>
      </w:pPr>
      <w:r>
        <w:rPr>
          <w:rFonts w:ascii="Times New Roman" w:hAnsi="Times New Roman" w:hint="eastAsia"/>
          <w:kern w:val="0"/>
          <w:sz w:val="21"/>
          <w:szCs w:val="21"/>
          <w:lang w:val="x-none"/>
        </w:rPr>
        <w:t>c</w:t>
      </w:r>
      <w:r w:rsidRPr="00FB6581">
        <w:rPr>
          <w:rFonts w:ascii="Times New Roman" w:hAnsi="Times New Roman" w:hint="eastAsia"/>
          <w:kern w:val="0"/>
          <w:sz w:val="21"/>
          <w:szCs w:val="21"/>
          <w:lang w:val="x-none" w:eastAsia="x-none"/>
        </w:rPr>
        <w:t>)</w:t>
      </w:r>
      <w:r>
        <w:rPr>
          <w:rFonts w:ascii="Times New Roman" w:hAnsi="Times New Roman"/>
          <w:kern w:val="0"/>
          <w:sz w:val="21"/>
          <w:szCs w:val="21"/>
          <w:lang w:val="x-none" w:eastAsia="x-none"/>
        </w:rPr>
        <w:t xml:space="preserve"> </w:t>
      </w:r>
      <w:r>
        <w:rPr>
          <w:rFonts w:ascii="Times New Roman" w:hAnsi="Times New Roman" w:hint="eastAsia"/>
          <w:kern w:val="0"/>
          <w:sz w:val="21"/>
          <w:szCs w:val="21"/>
          <w:lang w:val="x-none"/>
        </w:rPr>
        <w:t>然后</w:t>
      </w:r>
      <w:r w:rsidR="002F745D" w:rsidRPr="00FB6581">
        <w:rPr>
          <w:rFonts w:ascii="Times New Roman" w:hAnsi="Times New Roman" w:hint="eastAsia"/>
          <w:kern w:val="0"/>
          <w:sz w:val="21"/>
          <w:szCs w:val="21"/>
          <w:lang w:val="x-none" w:eastAsia="x-none"/>
        </w:rPr>
        <w:t>开展图像</w:t>
      </w:r>
      <w:r w:rsidR="00050D5C">
        <w:rPr>
          <w:rFonts w:ascii="Times New Roman" w:hAnsi="Times New Roman" w:hint="eastAsia"/>
          <w:kern w:val="0"/>
          <w:sz w:val="21"/>
          <w:szCs w:val="21"/>
          <w:lang w:val="x-none"/>
        </w:rPr>
        <w:t>大气校正</w:t>
      </w:r>
      <w:r w:rsidR="002F745D" w:rsidRPr="00FB6581">
        <w:rPr>
          <w:rFonts w:ascii="Times New Roman" w:hAnsi="Times New Roman" w:hint="eastAsia"/>
          <w:kern w:val="0"/>
          <w:sz w:val="21"/>
          <w:szCs w:val="21"/>
          <w:lang w:val="x-none" w:eastAsia="x-none"/>
        </w:rPr>
        <w:t>。</w:t>
      </w:r>
      <w:r w:rsidR="00050D5C" w:rsidRPr="00050D5C">
        <w:rPr>
          <w:rFonts w:ascii="Times New Roman" w:hAnsi="Times New Roman" w:hint="eastAsia"/>
          <w:kern w:val="0"/>
          <w:sz w:val="21"/>
          <w:szCs w:val="21"/>
          <w:lang w:val="x-none" w:eastAsia="x-none"/>
        </w:rPr>
        <w:t>大气校正的目的是消除大气分子、气溶胶散射和光照等因素对地物反射的影响</w:t>
      </w:r>
      <w:r w:rsidR="002F745D" w:rsidRPr="00FB6581">
        <w:rPr>
          <w:rFonts w:ascii="Times New Roman" w:hAnsi="Times New Roman" w:hint="eastAsia"/>
          <w:kern w:val="0"/>
          <w:sz w:val="21"/>
          <w:szCs w:val="21"/>
          <w:lang w:val="x-none" w:eastAsia="x-none"/>
        </w:rPr>
        <w:t>。</w:t>
      </w:r>
    </w:p>
    <w:p w:rsidR="00454281" w:rsidRDefault="00A364A6" w:rsidP="00454281">
      <w:pPr>
        <w:autoSpaceDE w:val="0"/>
        <w:autoSpaceDN w:val="0"/>
        <w:adjustRightInd w:val="0"/>
        <w:spacing w:line="360" w:lineRule="exact"/>
        <w:ind w:firstLineChars="200" w:firstLine="420"/>
        <w:rPr>
          <w:rFonts w:ascii="Times New Roman" w:hAnsi="Times New Roman"/>
          <w:kern w:val="0"/>
          <w:sz w:val="21"/>
          <w:szCs w:val="21"/>
          <w:lang w:val="x-none" w:eastAsia="x-none"/>
        </w:rPr>
      </w:pPr>
      <w:r>
        <w:rPr>
          <w:rFonts w:ascii="Times New Roman" w:hAnsi="Times New Roman"/>
          <w:kern w:val="0"/>
          <w:sz w:val="21"/>
          <w:szCs w:val="21"/>
          <w:lang w:val="x-none" w:eastAsia="x-none"/>
        </w:rPr>
        <w:t>d</w:t>
      </w:r>
      <w:r w:rsidRPr="00FB6581">
        <w:rPr>
          <w:rFonts w:ascii="Times New Roman" w:hAnsi="Times New Roman" w:hint="eastAsia"/>
          <w:kern w:val="0"/>
          <w:sz w:val="21"/>
          <w:szCs w:val="21"/>
          <w:lang w:val="x-none" w:eastAsia="x-none"/>
        </w:rPr>
        <w:t>)</w:t>
      </w:r>
      <w:r>
        <w:rPr>
          <w:rFonts w:ascii="Times New Roman" w:hAnsi="Times New Roman"/>
          <w:kern w:val="0"/>
          <w:sz w:val="21"/>
          <w:szCs w:val="21"/>
          <w:lang w:val="x-none" w:eastAsia="x-none"/>
        </w:rPr>
        <w:t xml:space="preserve"> </w:t>
      </w:r>
      <w:r>
        <w:rPr>
          <w:rFonts w:ascii="Times New Roman" w:hAnsi="Times New Roman" w:hint="eastAsia"/>
          <w:kern w:val="0"/>
          <w:sz w:val="21"/>
          <w:szCs w:val="21"/>
          <w:lang w:val="x-none"/>
        </w:rPr>
        <w:t>最后</w:t>
      </w:r>
      <w:r w:rsidR="002F745D" w:rsidRPr="00FB6581">
        <w:rPr>
          <w:rFonts w:ascii="Times New Roman" w:hAnsi="Times New Roman" w:hint="eastAsia"/>
          <w:kern w:val="0"/>
          <w:sz w:val="21"/>
          <w:szCs w:val="21"/>
          <w:lang w:val="x-none" w:eastAsia="x-none"/>
        </w:rPr>
        <w:t>进行图像</w:t>
      </w:r>
      <w:r w:rsidR="00454281">
        <w:rPr>
          <w:rFonts w:ascii="Times New Roman" w:hAnsi="Times New Roman" w:hint="eastAsia"/>
          <w:kern w:val="0"/>
          <w:sz w:val="21"/>
          <w:szCs w:val="21"/>
          <w:lang w:val="x-none"/>
        </w:rPr>
        <w:t>拼接和裁剪</w:t>
      </w:r>
      <w:r w:rsidR="002F745D" w:rsidRPr="00FB6581">
        <w:rPr>
          <w:rFonts w:ascii="Times New Roman" w:hAnsi="Times New Roman" w:hint="eastAsia"/>
          <w:kern w:val="0"/>
          <w:sz w:val="21"/>
          <w:szCs w:val="21"/>
          <w:lang w:val="x-none" w:eastAsia="x-none"/>
        </w:rPr>
        <w:t>。</w:t>
      </w:r>
      <w:r w:rsidR="00454281">
        <w:rPr>
          <w:rFonts w:ascii="Times New Roman" w:hAnsi="Times New Roman" w:hint="eastAsia"/>
          <w:kern w:val="0"/>
          <w:sz w:val="21"/>
          <w:szCs w:val="21"/>
          <w:lang w:val="x-none"/>
        </w:rPr>
        <w:t>首先是初始范围的裁剪，</w:t>
      </w:r>
      <w:r w:rsidR="00454281" w:rsidRPr="00454281">
        <w:rPr>
          <w:rFonts w:ascii="Times New Roman" w:hAnsi="Times New Roman"/>
          <w:kern w:val="0"/>
          <w:sz w:val="21"/>
          <w:szCs w:val="21"/>
          <w:lang w:val="x-none" w:eastAsia="x-none"/>
        </w:rPr>
        <w:t>初始范围剪切是</w:t>
      </w:r>
      <w:r w:rsidR="00454281" w:rsidRPr="00454281">
        <w:rPr>
          <w:rFonts w:ascii="Times New Roman" w:hAnsi="Times New Roman" w:hint="eastAsia"/>
          <w:kern w:val="0"/>
          <w:sz w:val="21"/>
          <w:szCs w:val="21"/>
          <w:lang w:val="x-none" w:eastAsia="x-none"/>
        </w:rPr>
        <w:t>利用</w:t>
      </w:r>
      <w:r w:rsidR="00454281" w:rsidRPr="00454281">
        <w:rPr>
          <w:rFonts w:ascii="Times New Roman" w:hAnsi="Times New Roman"/>
          <w:kern w:val="0"/>
          <w:sz w:val="21"/>
          <w:szCs w:val="21"/>
          <w:lang w:val="x-none" w:eastAsia="x-none"/>
        </w:rPr>
        <w:t>研究区的外接矩形范围</w:t>
      </w:r>
      <w:r w:rsidR="00454281" w:rsidRPr="00454281">
        <w:rPr>
          <w:rFonts w:ascii="Times New Roman" w:hAnsi="Times New Roman" w:hint="eastAsia"/>
          <w:kern w:val="0"/>
          <w:sz w:val="21"/>
          <w:szCs w:val="21"/>
          <w:lang w:val="x-none" w:eastAsia="x-none"/>
        </w:rPr>
        <w:t>进行</w:t>
      </w:r>
      <w:r w:rsidR="00454281" w:rsidRPr="00454281">
        <w:rPr>
          <w:rFonts w:ascii="Times New Roman" w:hAnsi="Times New Roman"/>
          <w:kern w:val="0"/>
          <w:sz w:val="21"/>
          <w:szCs w:val="21"/>
          <w:lang w:val="x-none" w:eastAsia="x-none"/>
        </w:rPr>
        <w:t>初步空间提取，从而降低数据计算的数量</w:t>
      </w:r>
      <w:r w:rsidR="00454281" w:rsidRPr="00454281">
        <w:rPr>
          <w:rFonts w:ascii="Times New Roman" w:hAnsi="Times New Roman" w:hint="eastAsia"/>
          <w:kern w:val="0"/>
          <w:sz w:val="21"/>
          <w:szCs w:val="21"/>
          <w:lang w:val="x-none" w:eastAsia="x-none"/>
        </w:rPr>
        <w:t>，数据拼接是当一景影像不能覆盖研究区时，需将两景或多景影像进行拼接</w:t>
      </w:r>
      <w:r w:rsidR="00454281" w:rsidRPr="00454281">
        <w:rPr>
          <w:rFonts w:ascii="Times New Roman" w:hAnsi="Times New Roman"/>
          <w:kern w:val="0"/>
          <w:sz w:val="21"/>
          <w:szCs w:val="21"/>
          <w:lang w:val="x-none" w:eastAsia="x-none"/>
        </w:rPr>
        <w:t>。</w:t>
      </w:r>
    </w:p>
    <w:p w:rsidR="00336068" w:rsidRDefault="00336068" w:rsidP="00336068">
      <w:pPr>
        <w:pStyle w:val="20"/>
        <w:numPr>
          <w:ilvl w:val="1"/>
          <w:numId w:val="5"/>
        </w:numPr>
        <w:tabs>
          <w:tab w:val="clear" w:pos="360"/>
          <w:tab w:val="num" w:pos="567"/>
        </w:tabs>
      </w:pPr>
      <w:r w:rsidRPr="00336068">
        <w:rPr>
          <w:rFonts w:hint="eastAsia"/>
        </w:rPr>
        <w:t>协同影像处理</w:t>
      </w:r>
    </w:p>
    <w:p w:rsidR="00336068" w:rsidRDefault="00336068" w:rsidP="00336068">
      <w:pPr>
        <w:ind w:firstLineChars="200" w:firstLine="420"/>
        <w:rPr>
          <w:rFonts w:ascii="Times New Roman" w:hAnsi="Times New Roman"/>
          <w:kern w:val="0"/>
          <w:sz w:val="21"/>
          <w:szCs w:val="21"/>
          <w:lang w:val="x-none" w:eastAsia="x-none"/>
        </w:rPr>
      </w:pPr>
      <w:r w:rsidRPr="008D2C03">
        <w:rPr>
          <w:rFonts w:ascii="Times New Roman" w:hAnsi="Times New Roman" w:hint="eastAsia"/>
          <w:kern w:val="0"/>
          <w:sz w:val="21"/>
          <w:szCs w:val="21"/>
          <w:lang w:val="x-none" w:eastAsia="x-none"/>
        </w:rPr>
        <w:t>在利用夜间灯光数据进行城市建成区提取过程中，为了解决夜间灯光数据的饱和问题，需要借助于协同数据，如</w:t>
      </w:r>
      <w:r w:rsidRPr="008D2C03">
        <w:rPr>
          <w:rFonts w:ascii="Times New Roman" w:hAnsi="Times New Roman" w:hint="eastAsia"/>
          <w:kern w:val="0"/>
          <w:sz w:val="21"/>
          <w:szCs w:val="21"/>
          <w:lang w:val="x-none" w:eastAsia="x-none"/>
        </w:rPr>
        <w:t>M</w:t>
      </w:r>
      <w:r w:rsidRPr="008D2C03">
        <w:rPr>
          <w:rFonts w:ascii="Times New Roman" w:hAnsi="Times New Roman"/>
          <w:kern w:val="0"/>
          <w:sz w:val="21"/>
          <w:szCs w:val="21"/>
          <w:lang w:val="x-none" w:eastAsia="x-none"/>
        </w:rPr>
        <w:t>ODIS</w:t>
      </w:r>
      <w:r w:rsidRPr="008D2C03">
        <w:rPr>
          <w:rFonts w:ascii="Times New Roman" w:hAnsi="Times New Roman" w:hint="eastAsia"/>
          <w:kern w:val="0"/>
          <w:sz w:val="21"/>
          <w:szCs w:val="21"/>
          <w:lang w:val="x-none" w:eastAsia="x-none"/>
        </w:rPr>
        <w:t>影像，进行</w:t>
      </w:r>
      <w:r w:rsidRPr="008D2C03">
        <w:rPr>
          <w:rFonts w:ascii="Times New Roman" w:hAnsi="Times New Roman" w:hint="eastAsia"/>
          <w:kern w:val="0"/>
          <w:sz w:val="21"/>
          <w:szCs w:val="21"/>
          <w:lang w:val="x-none" w:eastAsia="x-none"/>
        </w:rPr>
        <w:t>N</w:t>
      </w:r>
      <w:r w:rsidRPr="008D2C03">
        <w:rPr>
          <w:rFonts w:ascii="Times New Roman" w:hAnsi="Times New Roman"/>
          <w:kern w:val="0"/>
          <w:sz w:val="21"/>
          <w:szCs w:val="21"/>
          <w:lang w:val="x-none" w:eastAsia="x-none"/>
        </w:rPr>
        <w:t>DVI</w:t>
      </w:r>
      <w:r w:rsidRPr="008D2C03">
        <w:rPr>
          <w:rFonts w:ascii="Times New Roman" w:hAnsi="Times New Roman" w:hint="eastAsia"/>
          <w:kern w:val="0"/>
          <w:sz w:val="21"/>
          <w:szCs w:val="21"/>
          <w:lang w:val="x-none" w:eastAsia="x-none"/>
        </w:rPr>
        <w:t>指数计算</w:t>
      </w:r>
      <w:r w:rsidR="00076A6B">
        <w:rPr>
          <w:rFonts w:ascii="Times New Roman" w:hAnsi="Times New Roman" w:hint="eastAsia"/>
          <w:kern w:val="0"/>
          <w:sz w:val="21"/>
          <w:szCs w:val="21"/>
          <w:lang w:val="x-none"/>
        </w:rPr>
        <w:t>和</w:t>
      </w:r>
      <w:r w:rsidR="00076A6B">
        <w:rPr>
          <w:rFonts w:ascii="Times New Roman" w:hAnsi="Times New Roman" w:hint="eastAsia"/>
          <w:kern w:val="0"/>
          <w:sz w:val="21"/>
          <w:szCs w:val="21"/>
          <w:lang w:val="x-none"/>
        </w:rPr>
        <w:t>L</w:t>
      </w:r>
      <w:r w:rsidR="00076A6B">
        <w:rPr>
          <w:rFonts w:ascii="Times New Roman" w:hAnsi="Times New Roman"/>
          <w:kern w:val="0"/>
          <w:sz w:val="21"/>
          <w:szCs w:val="21"/>
          <w:lang w:val="x-none"/>
        </w:rPr>
        <w:t>ST</w:t>
      </w:r>
      <w:r w:rsidR="00076A6B">
        <w:rPr>
          <w:rFonts w:ascii="Times New Roman" w:hAnsi="Times New Roman" w:hint="eastAsia"/>
          <w:kern w:val="0"/>
          <w:sz w:val="21"/>
          <w:szCs w:val="21"/>
          <w:lang w:val="x-none"/>
        </w:rPr>
        <w:t>陆表温度计算</w:t>
      </w:r>
      <w:r w:rsidRPr="008D2C03">
        <w:rPr>
          <w:rFonts w:ascii="Times New Roman" w:hAnsi="Times New Roman" w:hint="eastAsia"/>
          <w:kern w:val="0"/>
          <w:sz w:val="21"/>
          <w:szCs w:val="21"/>
          <w:lang w:val="x-none" w:eastAsia="x-none"/>
        </w:rPr>
        <w:t>，通过</w:t>
      </w:r>
      <w:r w:rsidRPr="008D2C03">
        <w:rPr>
          <w:rFonts w:ascii="Times New Roman" w:hAnsi="Times New Roman" w:hint="eastAsia"/>
          <w:kern w:val="0"/>
          <w:sz w:val="21"/>
          <w:szCs w:val="21"/>
          <w:lang w:val="x-none" w:eastAsia="x-none"/>
        </w:rPr>
        <w:t>N</w:t>
      </w:r>
      <w:r w:rsidRPr="008D2C03">
        <w:rPr>
          <w:rFonts w:ascii="Times New Roman" w:hAnsi="Times New Roman"/>
          <w:kern w:val="0"/>
          <w:sz w:val="21"/>
          <w:szCs w:val="21"/>
          <w:lang w:val="x-none" w:eastAsia="x-none"/>
        </w:rPr>
        <w:t>DVI</w:t>
      </w:r>
      <w:r w:rsidRPr="008D2C03">
        <w:rPr>
          <w:rFonts w:ascii="Times New Roman" w:hAnsi="Times New Roman" w:hint="eastAsia"/>
          <w:kern w:val="0"/>
          <w:sz w:val="21"/>
          <w:szCs w:val="21"/>
          <w:lang w:val="x-none" w:eastAsia="x-none"/>
        </w:rPr>
        <w:t>指数</w:t>
      </w:r>
      <w:r w:rsidR="00076A6B">
        <w:rPr>
          <w:rFonts w:ascii="Times New Roman" w:hAnsi="Times New Roman" w:hint="eastAsia"/>
          <w:kern w:val="0"/>
          <w:sz w:val="21"/>
          <w:szCs w:val="21"/>
          <w:lang w:val="x-none"/>
        </w:rPr>
        <w:t>和</w:t>
      </w:r>
      <w:r w:rsidR="00076A6B">
        <w:rPr>
          <w:rFonts w:ascii="Times New Roman" w:hAnsi="Times New Roman" w:hint="eastAsia"/>
          <w:kern w:val="0"/>
          <w:sz w:val="21"/>
          <w:szCs w:val="21"/>
          <w:lang w:val="x-none"/>
        </w:rPr>
        <w:t>L</w:t>
      </w:r>
      <w:r w:rsidR="00076A6B">
        <w:rPr>
          <w:rFonts w:ascii="Times New Roman" w:hAnsi="Times New Roman"/>
          <w:kern w:val="0"/>
          <w:sz w:val="21"/>
          <w:szCs w:val="21"/>
          <w:lang w:val="x-none"/>
        </w:rPr>
        <w:t>ST</w:t>
      </w:r>
      <w:r w:rsidR="00076A6B">
        <w:rPr>
          <w:rFonts w:ascii="Times New Roman" w:hAnsi="Times New Roman" w:hint="eastAsia"/>
          <w:kern w:val="0"/>
          <w:sz w:val="21"/>
          <w:szCs w:val="21"/>
          <w:lang w:val="x-none"/>
        </w:rPr>
        <w:t>陆表温度</w:t>
      </w:r>
      <w:r w:rsidRPr="008D2C03">
        <w:rPr>
          <w:rFonts w:ascii="Times New Roman" w:hAnsi="Times New Roman" w:hint="eastAsia"/>
          <w:kern w:val="0"/>
          <w:sz w:val="21"/>
          <w:szCs w:val="21"/>
          <w:lang w:val="x-none" w:eastAsia="x-none"/>
        </w:rPr>
        <w:t>增强建成区和非建成区的差异。</w:t>
      </w:r>
    </w:p>
    <w:p w:rsidR="003547AD" w:rsidRPr="003547AD" w:rsidRDefault="003547AD" w:rsidP="003547AD">
      <w:pPr>
        <w:pStyle w:val="20"/>
        <w:numPr>
          <w:ilvl w:val="1"/>
          <w:numId w:val="5"/>
        </w:numPr>
        <w:tabs>
          <w:tab w:val="clear" w:pos="360"/>
          <w:tab w:val="num" w:pos="567"/>
        </w:tabs>
      </w:pPr>
      <w:r w:rsidRPr="003547AD">
        <w:rPr>
          <w:rFonts w:hint="eastAsia"/>
        </w:rPr>
        <w:lastRenderedPageBreak/>
        <w:t>提取指数选取</w:t>
      </w:r>
    </w:p>
    <w:p w:rsidR="003547AD" w:rsidRDefault="00104F35" w:rsidP="00336068">
      <w:pPr>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不同传感器由于设计有不同的波段位置，而不同的建成区提取指数方法依赖于不同的波段位置，需结合传感器波段选取最合适的提取方法。</w:t>
      </w:r>
      <w:r w:rsidR="000214CD">
        <w:rPr>
          <w:rFonts w:ascii="Times New Roman" w:hAnsi="Times New Roman" w:hint="eastAsia"/>
          <w:kern w:val="0"/>
          <w:sz w:val="21"/>
          <w:szCs w:val="21"/>
          <w:lang w:val="x-none"/>
        </w:rPr>
        <w:t>在传感器同时满足不同算法条件下，优先选取级别高</w:t>
      </w:r>
      <w:r w:rsidR="008D127C">
        <w:rPr>
          <w:rFonts w:ascii="Times New Roman" w:hAnsi="Times New Roman" w:hint="eastAsia"/>
          <w:kern w:val="0"/>
          <w:sz w:val="21"/>
          <w:szCs w:val="21"/>
          <w:lang w:val="x-none"/>
        </w:rPr>
        <w:t>（</w:t>
      </w:r>
      <w:r w:rsidR="00E060F0">
        <w:rPr>
          <w:rFonts w:ascii="Times New Roman" w:hAnsi="Times New Roman" w:hint="eastAsia"/>
          <w:kern w:val="0"/>
          <w:sz w:val="21"/>
          <w:szCs w:val="21"/>
          <w:lang w:val="x-none"/>
        </w:rPr>
        <w:t>级别</w:t>
      </w:r>
      <w:r w:rsidR="008D127C">
        <w:rPr>
          <w:rFonts w:ascii="Times New Roman" w:hAnsi="Times New Roman" w:hint="eastAsia"/>
          <w:kern w:val="0"/>
          <w:sz w:val="21"/>
          <w:szCs w:val="21"/>
          <w:lang w:val="x-none"/>
        </w:rPr>
        <w:t>数</w:t>
      </w:r>
      <w:r w:rsidR="00D16BBD">
        <w:rPr>
          <w:rFonts w:ascii="Times New Roman" w:hAnsi="Times New Roman" w:hint="eastAsia"/>
          <w:kern w:val="0"/>
          <w:sz w:val="21"/>
          <w:szCs w:val="21"/>
          <w:lang w:val="x-none"/>
        </w:rPr>
        <w:t>值</w:t>
      </w:r>
      <w:r w:rsidR="008D127C">
        <w:rPr>
          <w:rFonts w:ascii="Times New Roman" w:hAnsi="Times New Roman" w:hint="eastAsia"/>
          <w:kern w:val="0"/>
          <w:sz w:val="21"/>
          <w:szCs w:val="21"/>
          <w:lang w:val="x-none"/>
        </w:rPr>
        <w:t>越小级别越高）</w:t>
      </w:r>
      <w:r w:rsidR="000214CD">
        <w:rPr>
          <w:rFonts w:ascii="Times New Roman" w:hAnsi="Times New Roman" w:hint="eastAsia"/>
          <w:kern w:val="0"/>
          <w:sz w:val="21"/>
          <w:szCs w:val="21"/>
          <w:lang w:val="x-none"/>
        </w:rPr>
        <w:t>的</w:t>
      </w:r>
      <w:r w:rsidR="0083457C">
        <w:rPr>
          <w:rFonts w:ascii="Times New Roman" w:hAnsi="Times New Roman" w:hint="eastAsia"/>
          <w:kern w:val="0"/>
          <w:sz w:val="21"/>
          <w:szCs w:val="21"/>
          <w:lang w:val="x-none"/>
        </w:rPr>
        <w:t>提取</w:t>
      </w:r>
      <w:r w:rsidR="00634884">
        <w:rPr>
          <w:rFonts w:ascii="Times New Roman" w:hAnsi="Times New Roman" w:hint="eastAsia"/>
          <w:kern w:val="0"/>
          <w:sz w:val="21"/>
          <w:szCs w:val="21"/>
          <w:lang w:val="x-none"/>
        </w:rPr>
        <w:t>指数</w:t>
      </w:r>
      <w:r w:rsidR="009F1990">
        <w:rPr>
          <w:rFonts w:ascii="Times New Roman" w:hAnsi="Times New Roman" w:hint="eastAsia"/>
          <w:kern w:val="0"/>
          <w:sz w:val="21"/>
          <w:szCs w:val="21"/>
          <w:lang w:val="x-none"/>
        </w:rPr>
        <w:t>，</w:t>
      </w:r>
      <w:r w:rsidR="003D77B9">
        <w:rPr>
          <w:rFonts w:ascii="Times New Roman" w:hAnsi="Times New Roman" w:hint="eastAsia"/>
          <w:kern w:val="0"/>
          <w:sz w:val="21"/>
          <w:szCs w:val="21"/>
          <w:lang w:val="x-none"/>
        </w:rPr>
        <w:t>提</w:t>
      </w:r>
      <w:r w:rsidR="00FD4CBE">
        <w:rPr>
          <w:rFonts w:ascii="Times New Roman" w:hAnsi="Times New Roman" w:hint="eastAsia"/>
          <w:kern w:val="0"/>
          <w:sz w:val="21"/>
          <w:szCs w:val="21"/>
          <w:lang w:val="x-none"/>
        </w:rPr>
        <w:t>取</w:t>
      </w:r>
      <w:r w:rsidR="003D77B9">
        <w:rPr>
          <w:rFonts w:ascii="Times New Roman" w:hAnsi="Times New Roman" w:hint="eastAsia"/>
          <w:kern w:val="0"/>
          <w:sz w:val="21"/>
          <w:szCs w:val="21"/>
          <w:lang w:val="x-none"/>
        </w:rPr>
        <w:t>指数</w:t>
      </w:r>
      <w:r w:rsidR="009F1990">
        <w:rPr>
          <w:rFonts w:ascii="Times New Roman" w:hAnsi="Times New Roman" w:hint="eastAsia"/>
          <w:kern w:val="0"/>
          <w:sz w:val="21"/>
          <w:szCs w:val="21"/>
          <w:lang w:val="x-none"/>
        </w:rPr>
        <w:t>级别</w:t>
      </w:r>
      <w:r w:rsidR="00F83B3D">
        <w:rPr>
          <w:rFonts w:ascii="Times New Roman" w:hAnsi="Times New Roman" w:hint="eastAsia"/>
          <w:kern w:val="0"/>
          <w:sz w:val="21"/>
          <w:szCs w:val="21"/>
          <w:lang w:val="x-none"/>
        </w:rPr>
        <w:t>及其它相关信息</w:t>
      </w:r>
      <w:r w:rsidR="009F1990">
        <w:rPr>
          <w:rFonts w:ascii="Times New Roman" w:hAnsi="Times New Roman" w:hint="eastAsia"/>
          <w:kern w:val="0"/>
          <w:sz w:val="21"/>
          <w:szCs w:val="21"/>
          <w:lang w:val="x-none"/>
        </w:rPr>
        <w:t>如</w:t>
      </w:r>
      <w:r w:rsidR="009F1990">
        <w:rPr>
          <w:rFonts w:ascii="Times New Roman" w:hAnsi="Times New Roman"/>
          <w:kern w:val="0"/>
          <w:sz w:val="21"/>
          <w:szCs w:val="21"/>
          <w:lang w:val="x-none"/>
        </w:rPr>
        <w:fldChar w:fldCharType="begin"/>
      </w:r>
      <w:r w:rsidR="009F1990">
        <w:rPr>
          <w:rFonts w:ascii="Times New Roman" w:hAnsi="Times New Roman"/>
          <w:kern w:val="0"/>
          <w:sz w:val="21"/>
          <w:szCs w:val="21"/>
          <w:lang w:val="x-none"/>
        </w:rPr>
        <w:instrText xml:space="preserve"> </w:instrText>
      </w:r>
      <w:r w:rsidR="009F1990">
        <w:rPr>
          <w:rFonts w:ascii="Times New Roman" w:hAnsi="Times New Roman" w:hint="eastAsia"/>
          <w:kern w:val="0"/>
          <w:sz w:val="21"/>
          <w:szCs w:val="21"/>
          <w:lang w:val="x-none"/>
        </w:rPr>
        <w:instrText>REF _Ref535313123 \h</w:instrText>
      </w:r>
      <w:r w:rsidR="009F1990">
        <w:rPr>
          <w:rFonts w:ascii="Times New Roman" w:hAnsi="Times New Roman"/>
          <w:kern w:val="0"/>
          <w:sz w:val="21"/>
          <w:szCs w:val="21"/>
          <w:lang w:val="x-none"/>
        </w:rPr>
        <w:instrText xml:space="preserve">  \* MERGEFORMAT </w:instrText>
      </w:r>
      <w:r w:rsidR="009F1990">
        <w:rPr>
          <w:rFonts w:ascii="Times New Roman" w:hAnsi="Times New Roman"/>
          <w:kern w:val="0"/>
          <w:sz w:val="21"/>
          <w:szCs w:val="21"/>
          <w:lang w:val="x-none"/>
        </w:rPr>
      </w:r>
      <w:r w:rsidR="009F1990">
        <w:rPr>
          <w:rFonts w:ascii="Times New Roman" w:hAnsi="Times New Roman"/>
          <w:kern w:val="0"/>
          <w:sz w:val="21"/>
          <w:szCs w:val="21"/>
          <w:lang w:val="x-none"/>
        </w:rPr>
        <w:fldChar w:fldCharType="separate"/>
      </w:r>
      <w:r w:rsidR="009F1990" w:rsidRPr="009F1990">
        <w:rPr>
          <w:rFonts w:ascii="Times New Roman" w:hAnsi="Times New Roman" w:hint="eastAsia"/>
          <w:kern w:val="0"/>
          <w:sz w:val="21"/>
          <w:szCs w:val="21"/>
          <w:lang w:val="x-none"/>
        </w:rPr>
        <w:t>表</w:t>
      </w:r>
      <w:r w:rsidR="009F1990" w:rsidRPr="009F1990">
        <w:rPr>
          <w:rFonts w:ascii="Times New Roman" w:hAnsi="Times New Roman" w:hint="eastAsia"/>
          <w:kern w:val="0"/>
          <w:sz w:val="21"/>
          <w:szCs w:val="21"/>
          <w:lang w:val="x-none"/>
        </w:rPr>
        <w:t xml:space="preserve"> </w:t>
      </w:r>
      <w:r w:rsidR="009F1990" w:rsidRPr="009F1990">
        <w:rPr>
          <w:rFonts w:ascii="Times New Roman" w:hAnsi="Times New Roman"/>
          <w:kern w:val="0"/>
          <w:sz w:val="21"/>
          <w:szCs w:val="21"/>
          <w:lang w:val="x-none"/>
        </w:rPr>
        <w:t>1</w:t>
      </w:r>
      <w:r w:rsidR="009F1990">
        <w:rPr>
          <w:rFonts w:ascii="Times New Roman" w:hAnsi="Times New Roman"/>
          <w:kern w:val="0"/>
          <w:sz w:val="21"/>
          <w:szCs w:val="21"/>
          <w:lang w:val="x-none"/>
        </w:rPr>
        <w:fldChar w:fldCharType="end"/>
      </w:r>
      <w:r w:rsidR="009F1990">
        <w:rPr>
          <w:rFonts w:ascii="Times New Roman" w:hAnsi="Times New Roman" w:hint="eastAsia"/>
          <w:kern w:val="0"/>
          <w:sz w:val="21"/>
          <w:szCs w:val="21"/>
          <w:lang w:val="x-none"/>
        </w:rPr>
        <w:t>所示</w:t>
      </w:r>
      <w:r w:rsidR="000214CD">
        <w:rPr>
          <w:rFonts w:ascii="Times New Roman" w:hAnsi="Times New Roman" w:hint="eastAsia"/>
          <w:kern w:val="0"/>
          <w:sz w:val="21"/>
          <w:szCs w:val="21"/>
          <w:lang w:val="x-none"/>
        </w:rPr>
        <w:t>。</w:t>
      </w:r>
    </w:p>
    <w:p w:rsidR="00636D88" w:rsidRDefault="00636D88" w:rsidP="00636D88">
      <w:pPr>
        <w:pStyle w:val="afff0"/>
        <w:jc w:val="center"/>
        <w:rPr>
          <w:rFonts w:ascii="Times New Roman" w:hAnsi="Times New Roman"/>
          <w:kern w:val="0"/>
          <w:sz w:val="21"/>
          <w:szCs w:val="21"/>
          <w:lang w:val="x-none"/>
        </w:rPr>
      </w:pPr>
      <w:bookmarkStart w:id="17" w:name="_Ref535313123"/>
      <w:r>
        <w:rPr>
          <w:rFonts w:hint="eastAsia"/>
        </w:rPr>
        <w:t>表</w:t>
      </w:r>
      <w:r>
        <w:rPr>
          <w:rFonts w:hint="eastAsia"/>
        </w:rPr>
        <w:t xml:space="preserve"> </w:t>
      </w:r>
      <w:r>
        <w:rPr>
          <w:rFonts w:hint="eastAsia"/>
        </w:rPr>
        <w:fldChar w:fldCharType="begin"/>
      </w:r>
      <w:r>
        <w:rPr>
          <w:rFonts w:hint="eastAsia"/>
        </w:rPr>
        <w:instrText xml:space="preserve"> SEQ </w:instrText>
      </w:r>
      <w:r>
        <w:rPr>
          <w:rFonts w:hint="eastAsia"/>
        </w:rPr>
        <w:instrText>表</w:instrText>
      </w:r>
      <w:r>
        <w:rPr>
          <w:rFonts w:hint="eastAsia"/>
        </w:rPr>
        <w:instrText xml:space="preserve"> \* ARABIC </w:instrText>
      </w:r>
      <w:r>
        <w:rPr>
          <w:rFonts w:hint="eastAsia"/>
        </w:rPr>
        <w:fldChar w:fldCharType="separate"/>
      </w:r>
      <w:r>
        <w:rPr>
          <w:noProof/>
        </w:rPr>
        <w:t>1</w:t>
      </w:r>
      <w:r>
        <w:rPr>
          <w:rFonts w:hint="eastAsia"/>
        </w:rPr>
        <w:fldChar w:fldCharType="end"/>
      </w:r>
      <w:bookmarkEnd w:id="17"/>
      <w:r>
        <w:rPr>
          <w:rFonts w:ascii="Times New Roman" w:hAnsi="Times New Roman" w:hint="eastAsia"/>
          <w:kern w:val="0"/>
          <w:sz w:val="21"/>
          <w:szCs w:val="21"/>
          <w:lang w:val="x-none"/>
        </w:rPr>
        <w:t>提取指数选取适用性</w:t>
      </w:r>
    </w:p>
    <w:tbl>
      <w:tblPr>
        <w:tblW w:w="5000" w:type="pct"/>
        <w:tblLook w:val="04A0" w:firstRow="1" w:lastRow="0" w:firstColumn="1" w:lastColumn="0" w:noHBand="0" w:noVBand="1"/>
      </w:tblPr>
      <w:tblGrid>
        <w:gridCol w:w="934"/>
        <w:gridCol w:w="1106"/>
        <w:gridCol w:w="2351"/>
        <w:gridCol w:w="691"/>
        <w:gridCol w:w="3422"/>
      </w:tblGrid>
      <w:tr w:rsidR="00987DEA" w:rsidRPr="00982E8B" w:rsidTr="00982E8B">
        <w:tc>
          <w:tcPr>
            <w:tcW w:w="550" w:type="pct"/>
            <w:tcBorders>
              <w:top w:val="single" w:sz="4" w:space="0" w:color="auto"/>
              <w:bottom w:val="single" w:sz="4" w:space="0" w:color="auto"/>
            </w:tcBorders>
            <w:shd w:val="clear" w:color="auto" w:fill="auto"/>
          </w:tcPr>
          <w:p w:rsidR="00987DEA" w:rsidRPr="00982E8B" w:rsidRDefault="00987DEA" w:rsidP="00923BAA">
            <w:pPr>
              <w:rPr>
                <w:rFonts w:ascii="Times New Roman" w:hAnsi="Times New Roman"/>
                <w:kern w:val="0"/>
                <w:sz w:val="21"/>
                <w:szCs w:val="21"/>
                <w:lang w:val="x-none"/>
              </w:rPr>
            </w:pPr>
            <w:r w:rsidRPr="00982E8B">
              <w:rPr>
                <w:rFonts w:ascii="Times New Roman" w:hAnsi="Times New Roman" w:hint="eastAsia"/>
                <w:kern w:val="0"/>
                <w:sz w:val="21"/>
                <w:szCs w:val="21"/>
                <w:lang w:val="x-none"/>
              </w:rPr>
              <w:t>类别</w:t>
            </w:r>
          </w:p>
        </w:tc>
        <w:tc>
          <w:tcPr>
            <w:tcW w:w="650" w:type="pct"/>
            <w:tcBorders>
              <w:top w:val="single" w:sz="4" w:space="0" w:color="auto"/>
              <w:bottom w:val="single" w:sz="4" w:space="0" w:color="auto"/>
            </w:tcBorders>
            <w:shd w:val="clear" w:color="auto" w:fill="auto"/>
          </w:tcPr>
          <w:p w:rsidR="00987DEA" w:rsidRPr="00982E8B" w:rsidRDefault="00987DEA" w:rsidP="00923BAA">
            <w:pPr>
              <w:rPr>
                <w:rFonts w:ascii="Times New Roman" w:hAnsi="Times New Roman"/>
                <w:kern w:val="0"/>
                <w:sz w:val="21"/>
                <w:szCs w:val="21"/>
                <w:lang w:val="x-none"/>
              </w:rPr>
            </w:pPr>
            <w:r w:rsidRPr="00982E8B">
              <w:rPr>
                <w:rFonts w:ascii="Times New Roman" w:hAnsi="Times New Roman" w:hint="eastAsia"/>
                <w:kern w:val="0"/>
                <w:sz w:val="21"/>
                <w:szCs w:val="21"/>
                <w:lang w:val="x-none"/>
              </w:rPr>
              <w:t>提取指数</w:t>
            </w:r>
          </w:p>
        </w:tc>
        <w:tc>
          <w:tcPr>
            <w:tcW w:w="1382" w:type="pct"/>
            <w:tcBorders>
              <w:top w:val="single" w:sz="4" w:space="0" w:color="auto"/>
              <w:bottom w:val="single" w:sz="4" w:space="0" w:color="auto"/>
            </w:tcBorders>
            <w:shd w:val="clear" w:color="auto" w:fill="auto"/>
          </w:tcPr>
          <w:p w:rsidR="00987DEA" w:rsidRPr="00982E8B" w:rsidRDefault="00987DEA" w:rsidP="00923BAA">
            <w:pPr>
              <w:rPr>
                <w:rFonts w:ascii="Times New Roman" w:hAnsi="Times New Roman"/>
                <w:kern w:val="0"/>
                <w:sz w:val="21"/>
                <w:szCs w:val="21"/>
                <w:lang w:val="x-none"/>
              </w:rPr>
            </w:pPr>
            <w:r w:rsidRPr="00982E8B">
              <w:rPr>
                <w:rFonts w:ascii="Times New Roman" w:hAnsi="Times New Roman" w:hint="eastAsia"/>
                <w:kern w:val="0"/>
                <w:sz w:val="21"/>
                <w:szCs w:val="21"/>
                <w:lang w:val="x-none"/>
              </w:rPr>
              <w:t>所需波段</w:t>
            </w:r>
          </w:p>
        </w:tc>
        <w:tc>
          <w:tcPr>
            <w:tcW w:w="406" w:type="pct"/>
            <w:tcBorders>
              <w:top w:val="single" w:sz="4" w:space="0" w:color="auto"/>
              <w:bottom w:val="single" w:sz="4" w:space="0" w:color="auto"/>
            </w:tcBorders>
            <w:shd w:val="clear" w:color="auto" w:fill="auto"/>
          </w:tcPr>
          <w:p w:rsidR="00987DEA" w:rsidRPr="00982E8B" w:rsidRDefault="00987DEA" w:rsidP="00923BAA">
            <w:pPr>
              <w:rPr>
                <w:rFonts w:ascii="Times New Roman" w:hAnsi="Times New Roman"/>
                <w:kern w:val="0"/>
                <w:sz w:val="21"/>
                <w:szCs w:val="21"/>
                <w:lang w:val="x-none"/>
              </w:rPr>
            </w:pPr>
            <w:r w:rsidRPr="00982E8B">
              <w:rPr>
                <w:rFonts w:ascii="Times New Roman" w:hAnsi="Times New Roman" w:hint="eastAsia"/>
                <w:kern w:val="0"/>
                <w:sz w:val="21"/>
                <w:szCs w:val="21"/>
                <w:lang w:val="x-none"/>
              </w:rPr>
              <w:t>级别</w:t>
            </w:r>
          </w:p>
        </w:tc>
        <w:tc>
          <w:tcPr>
            <w:tcW w:w="2012" w:type="pct"/>
            <w:tcBorders>
              <w:top w:val="single" w:sz="4" w:space="0" w:color="auto"/>
              <w:bottom w:val="single" w:sz="4" w:space="0" w:color="auto"/>
            </w:tcBorders>
            <w:shd w:val="clear" w:color="auto" w:fill="auto"/>
          </w:tcPr>
          <w:p w:rsidR="00987DEA" w:rsidRPr="00982E8B" w:rsidRDefault="00987DEA" w:rsidP="00923BAA">
            <w:pPr>
              <w:rPr>
                <w:rFonts w:ascii="Times New Roman" w:hAnsi="Times New Roman"/>
                <w:kern w:val="0"/>
                <w:sz w:val="21"/>
                <w:szCs w:val="21"/>
                <w:lang w:val="x-none"/>
              </w:rPr>
            </w:pPr>
            <w:r w:rsidRPr="00982E8B">
              <w:rPr>
                <w:rFonts w:ascii="Times New Roman" w:hAnsi="Times New Roman" w:hint="eastAsia"/>
                <w:kern w:val="0"/>
                <w:sz w:val="21"/>
                <w:szCs w:val="21"/>
                <w:lang w:val="x-none"/>
              </w:rPr>
              <w:t>适用性说明</w:t>
            </w:r>
          </w:p>
        </w:tc>
      </w:tr>
      <w:tr w:rsidR="004B4BC5" w:rsidRPr="00982E8B" w:rsidTr="00982E8B">
        <w:tc>
          <w:tcPr>
            <w:tcW w:w="550" w:type="pct"/>
            <w:vMerge w:val="restart"/>
            <w:tcBorders>
              <w:top w:val="single" w:sz="4" w:space="0" w:color="auto"/>
            </w:tcBorders>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全谱段</w:t>
            </w:r>
          </w:p>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指数</w:t>
            </w:r>
          </w:p>
        </w:tc>
        <w:tc>
          <w:tcPr>
            <w:tcW w:w="650" w:type="pct"/>
            <w:tcBorders>
              <w:top w:val="single" w:sz="4" w:space="0" w:color="auto"/>
            </w:tcBorders>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N</w:t>
            </w:r>
            <w:r w:rsidRPr="00982E8B">
              <w:rPr>
                <w:rFonts w:ascii="Times New Roman" w:hAnsi="Times New Roman"/>
                <w:kern w:val="0"/>
                <w:sz w:val="21"/>
                <w:szCs w:val="21"/>
                <w:lang w:val="x-none"/>
              </w:rPr>
              <w:t>DISI</w:t>
            </w:r>
          </w:p>
        </w:tc>
        <w:tc>
          <w:tcPr>
            <w:tcW w:w="1382" w:type="pct"/>
            <w:tcBorders>
              <w:top w:val="single" w:sz="4" w:space="0" w:color="auto"/>
            </w:tcBorders>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T</w:t>
            </w:r>
            <w:r w:rsidRPr="00982E8B">
              <w:rPr>
                <w:rFonts w:ascii="Times New Roman" w:hAnsi="Times New Roman"/>
                <w:kern w:val="0"/>
                <w:sz w:val="21"/>
                <w:szCs w:val="21"/>
                <w:lang w:val="x-none"/>
              </w:rPr>
              <w:t>IR, MIR, NIR, Green</w:t>
            </w:r>
          </w:p>
        </w:tc>
        <w:tc>
          <w:tcPr>
            <w:tcW w:w="406" w:type="pct"/>
            <w:tcBorders>
              <w:top w:val="single" w:sz="4" w:space="0" w:color="auto"/>
            </w:tcBorders>
            <w:shd w:val="clear" w:color="auto" w:fill="auto"/>
          </w:tcPr>
          <w:p w:rsidR="004B4BC5" w:rsidRPr="00982E8B" w:rsidRDefault="004B4BC5" w:rsidP="004B4BC5">
            <w:pPr>
              <w:rPr>
                <w:rFonts w:ascii="Times New Roman" w:hAnsi="Times New Roman"/>
                <w:kern w:val="0"/>
                <w:sz w:val="21"/>
                <w:szCs w:val="21"/>
                <w:lang w:val="x-none"/>
              </w:rPr>
            </w:pPr>
            <w:r>
              <w:rPr>
                <w:rFonts w:ascii="Times New Roman" w:hAnsi="Times New Roman"/>
                <w:kern w:val="0"/>
                <w:sz w:val="21"/>
                <w:szCs w:val="21"/>
                <w:lang w:val="x-none"/>
              </w:rPr>
              <w:t>1</w:t>
            </w:r>
          </w:p>
        </w:tc>
        <w:tc>
          <w:tcPr>
            <w:tcW w:w="2012" w:type="pct"/>
            <w:tcBorders>
              <w:top w:val="single" w:sz="4" w:space="0" w:color="auto"/>
            </w:tcBorders>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适用于具有热红外、中红外、近红外、绿波段数据。</w:t>
            </w:r>
          </w:p>
        </w:tc>
      </w:tr>
      <w:tr w:rsidR="004B4BC5" w:rsidRPr="00982E8B" w:rsidTr="00982E8B">
        <w:tc>
          <w:tcPr>
            <w:tcW w:w="550" w:type="pct"/>
            <w:vMerge/>
            <w:shd w:val="clear" w:color="auto" w:fill="auto"/>
          </w:tcPr>
          <w:p w:rsidR="004B4BC5" w:rsidRPr="00982E8B" w:rsidRDefault="004B4BC5" w:rsidP="004B4BC5">
            <w:pPr>
              <w:rPr>
                <w:rFonts w:ascii="Times New Roman" w:hAnsi="Times New Roman"/>
                <w:kern w:val="0"/>
                <w:sz w:val="21"/>
                <w:szCs w:val="21"/>
                <w:lang w:val="x-none"/>
              </w:rPr>
            </w:pPr>
          </w:p>
        </w:tc>
        <w:tc>
          <w:tcPr>
            <w:tcW w:w="650" w:type="pct"/>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I</w:t>
            </w:r>
            <w:r w:rsidRPr="00982E8B">
              <w:rPr>
                <w:rFonts w:ascii="Times New Roman" w:hAnsi="Times New Roman"/>
                <w:kern w:val="0"/>
                <w:sz w:val="21"/>
                <w:szCs w:val="21"/>
                <w:lang w:val="x-none"/>
              </w:rPr>
              <w:t>BI</w:t>
            </w:r>
          </w:p>
        </w:tc>
        <w:tc>
          <w:tcPr>
            <w:tcW w:w="1382" w:type="pct"/>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kern w:val="0"/>
                <w:sz w:val="21"/>
                <w:szCs w:val="21"/>
                <w:lang w:val="x-none"/>
              </w:rPr>
              <w:t xml:space="preserve">MIR, </w:t>
            </w:r>
            <w:r w:rsidRPr="00982E8B">
              <w:rPr>
                <w:rFonts w:ascii="Times New Roman" w:hAnsi="Times New Roman" w:hint="eastAsia"/>
                <w:kern w:val="0"/>
                <w:sz w:val="21"/>
                <w:szCs w:val="21"/>
                <w:lang w:val="x-none"/>
              </w:rPr>
              <w:t>N</w:t>
            </w:r>
            <w:r w:rsidRPr="00982E8B">
              <w:rPr>
                <w:rFonts w:ascii="Times New Roman" w:hAnsi="Times New Roman"/>
                <w:kern w:val="0"/>
                <w:sz w:val="21"/>
                <w:szCs w:val="21"/>
                <w:lang w:val="x-none"/>
              </w:rPr>
              <w:t>IR, Red, Green</w:t>
            </w:r>
          </w:p>
        </w:tc>
        <w:tc>
          <w:tcPr>
            <w:tcW w:w="406" w:type="pct"/>
            <w:shd w:val="clear" w:color="auto" w:fill="auto"/>
          </w:tcPr>
          <w:p w:rsidR="004B4BC5" w:rsidRPr="00982E8B" w:rsidRDefault="004B4BC5" w:rsidP="004B4BC5">
            <w:pPr>
              <w:rPr>
                <w:rFonts w:ascii="Times New Roman" w:hAnsi="Times New Roman"/>
                <w:kern w:val="0"/>
                <w:sz w:val="21"/>
                <w:szCs w:val="21"/>
                <w:lang w:val="x-none"/>
              </w:rPr>
            </w:pPr>
            <w:r>
              <w:rPr>
                <w:rFonts w:ascii="Times New Roman" w:hAnsi="Times New Roman"/>
                <w:kern w:val="0"/>
                <w:sz w:val="21"/>
                <w:szCs w:val="21"/>
                <w:lang w:val="x-none"/>
              </w:rPr>
              <w:t>1</w:t>
            </w:r>
          </w:p>
        </w:tc>
        <w:tc>
          <w:tcPr>
            <w:tcW w:w="2012" w:type="pct"/>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适用于具有中红外、近红外、红、绿波段数据。</w:t>
            </w:r>
          </w:p>
        </w:tc>
      </w:tr>
      <w:tr w:rsidR="004B4BC5" w:rsidRPr="00982E8B" w:rsidTr="00982E8B">
        <w:tc>
          <w:tcPr>
            <w:tcW w:w="550" w:type="pct"/>
            <w:vMerge/>
            <w:shd w:val="clear" w:color="auto" w:fill="auto"/>
          </w:tcPr>
          <w:p w:rsidR="004B4BC5" w:rsidRPr="00982E8B" w:rsidRDefault="004B4BC5" w:rsidP="004B4BC5">
            <w:pPr>
              <w:rPr>
                <w:rFonts w:ascii="Times New Roman" w:hAnsi="Times New Roman"/>
                <w:kern w:val="0"/>
                <w:sz w:val="21"/>
                <w:szCs w:val="21"/>
                <w:lang w:val="x-none"/>
              </w:rPr>
            </w:pPr>
          </w:p>
        </w:tc>
        <w:tc>
          <w:tcPr>
            <w:tcW w:w="650" w:type="pct"/>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B</w:t>
            </w:r>
            <w:r w:rsidRPr="00982E8B">
              <w:rPr>
                <w:rFonts w:ascii="Times New Roman" w:hAnsi="Times New Roman"/>
                <w:kern w:val="0"/>
                <w:sz w:val="21"/>
                <w:szCs w:val="21"/>
                <w:lang w:val="x-none"/>
              </w:rPr>
              <w:t>CI</w:t>
            </w:r>
          </w:p>
        </w:tc>
        <w:tc>
          <w:tcPr>
            <w:tcW w:w="1382" w:type="pct"/>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5</w:t>
            </w:r>
            <w:r w:rsidRPr="00982E8B">
              <w:rPr>
                <w:rFonts w:ascii="Times New Roman" w:hAnsi="Times New Roman" w:hint="eastAsia"/>
                <w:kern w:val="0"/>
                <w:sz w:val="21"/>
                <w:szCs w:val="21"/>
                <w:lang w:val="x-none"/>
              </w:rPr>
              <w:t>个及以上</w:t>
            </w:r>
          </w:p>
        </w:tc>
        <w:tc>
          <w:tcPr>
            <w:tcW w:w="406" w:type="pct"/>
            <w:shd w:val="clear" w:color="auto" w:fill="auto"/>
          </w:tcPr>
          <w:p w:rsidR="004B4BC5" w:rsidRPr="00982E8B" w:rsidRDefault="004B4BC5" w:rsidP="004B4BC5">
            <w:pPr>
              <w:rPr>
                <w:rFonts w:ascii="Times New Roman" w:hAnsi="Times New Roman"/>
                <w:kern w:val="0"/>
                <w:sz w:val="21"/>
                <w:szCs w:val="21"/>
                <w:lang w:val="x-none"/>
              </w:rPr>
            </w:pPr>
            <w:r>
              <w:rPr>
                <w:rFonts w:ascii="Times New Roman" w:hAnsi="Times New Roman"/>
                <w:kern w:val="0"/>
                <w:sz w:val="21"/>
                <w:szCs w:val="21"/>
                <w:lang w:val="x-none"/>
              </w:rPr>
              <w:t>2</w:t>
            </w:r>
          </w:p>
        </w:tc>
        <w:tc>
          <w:tcPr>
            <w:tcW w:w="2012" w:type="pct"/>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在可见光、近红外、中红外范围内至少各含</w:t>
            </w:r>
            <w:r w:rsidRPr="00982E8B">
              <w:rPr>
                <w:rFonts w:ascii="Times New Roman" w:hAnsi="Times New Roman" w:hint="eastAsia"/>
                <w:kern w:val="0"/>
                <w:sz w:val="21"/>
                <w:szCs w:val="21"/>
                <w:lang w:val="x-none"/>
              </w:rPr>
              <w:t>1</w:t>
            </w:r>
            <w:r w:rsidRPr="00982E8B">
              <w:rPr>
                <w:rFonts w:ascii="Times New Roman" w:hAnsi="Times New Roman" w:hint="eastAsia"/>
                <w:kern w:val="0"/>
                <w:sz w:val="21"/>
                <w:szCs w:val="21"/>
                <w:lang w:val="x-none"/>
              </w:rPr>
              <w:t>个波段数据。</w:t>
            </w:r>
          </w:p>
        </w:tc>
      </w:tr>
      <w:tr w:rsidR="004B4BC5" w:rsidRPr="00982E8B" w:rsidTr="00982E8B">
        <w:tc>
          <w:tcPr>
            <w:tcW w:w="550" w:type="pct"/>
            <w:vMerge/>
            <w:shd w:val="clear" w:color="auto" w:fill="auto"/>
          </w:tcPr>
          <w:p w:rsidR="004B4BC5" w:rsidRPr="00982E8B" w:rsidRDefault="004B4BC5" w:rsidP="004B4BC5">
            <w:pPr>
              <w:rPr>
                <w:rFonts w:ascii="Times New Roman" w:hAnsi="Times New Roman"/>
                <w:kern w:val="0"/>
                <w:sz w:val="21"/>
                <w:szCs w:val="21"/>
                <w:lang w:val="x-none"/>
              </w:rPr>
            </w:pPr>
          </w:p>
        </w:tc>
        <w:tc>
          <w:tcPr>
            <w:tcW w:w="650" w:type="pct"/>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N</w:t>
            </w:r>
            <w:r w:rsidRPr="00982E8B">
              <w:rPr>
                <w:rFonts w:ascii="Times New Roman" w:hAnsi="Times New Roman"/>
                <w:kern w:val="0"/>
                <w:sz w:val="21"/>
                <w:szCs w:val="21"/>
                <w:lang w:val="x-none"/>
              </w:rPr>
              <w:t>DBI</w:t>
            </w:r>
          </w:p>
        </w:tc>
        <w:tc>
          <w:tcPr>
            <w:tcW w:w="1382" w:type="pct"/>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M</w:t>
            </w:r>
            <w:r w:rsidRPr="00982E8B">
              <w:rPr>
                <w:rFonts w:ascii="Times New Roman" w:hAnsi="Times New Roman"/>
                <w:kern w:val="0"/>
                <w:sz w:val="21"/>
                <w:szCs w:val="21"/>
                <w:lang w:val="x-none"/>
              </w:rPr>
              <w:t>IR, NIR</w:t>
            </w:r>
          </w:p>
        </w:tc>
        <w:tc>
          <w:tcPr>
            <w:tcW w:w="406" w:type="pct"/>
            <w:shd w:val="clear" w:color="auto" w:fill="auto"/>
          </w:tcPr>
          <w:p w:rsidR="004B4BC5" w:rsidRDefault="004B4BC5" w:rsidP="004B4BC5">
            <w:pPr>
              <w:rPr>
                <w:rFonts w:ascii="Times New Roman" w:hAnsi="Times New Roman"/>
                <w:kern w:val="0"/>
                <w:sz w:val="21"/>
                <w:szCs w:val="21"/>
                <w:lang w:val="x-none"/>
              </w:rPr>
            </w:pPr>
            <w:r>
              <w:rPr>
                <w:rFonts w:ascii="Times New Roman" w:hAnsi="Times New Roman"/>
                <w:kern w:val="0"/>
                <w:sz w:val="21"/>
                <w:szCs w:val="21"/>
                <w:lang w:val="x-none"/>
              </w:rPr>
              <w:t>3</w:t>
            </w:r>
          </w:p>
        </w:tc>
        <w:tc>
          <w:tcPr>
            <w:tcW w:w="2012" w:type="pct"/>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适用于具有中红外和近红外波段数据。</w:t>
            </w:r>
          </w:p>
        </w:tc>
      </w:tr>
      <w:tr w:rsidR="004B4BC5" w:rsidRPr="00982E8B" w:rsidTr="00145918">
        <w:tc>
          <w:tcPr>
            <w:tcW w:w="550" w:type="pct"/>
            <w:vMerge w:val="restart"/>
            <w:tcBorders>
              <w:top w:val="dashSmallGap" w:sz="4" w:space="0" w:color="auto"/>
            </w:tcBorders>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夜间灯</w:t>
            </w:r>
          </w:p>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光指数</w:t>
            </w:r>
          </w:p>
        </w:tc>
        <w:tc>
          <w:tcPr>
            <w:tcW w:w="650" w:type="pct"/>
            <w:tcBorders>
              <w:top w:val="dashSmallGap" w:sz="4" w:space="0" w:color="auto"/>
            </w:tcBorders>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T</w:t>
            </w:r>
            <w:r w:rsidRPr="00982E8B">
              <w:rPr>
                <w:rFonts w:ascii="Times New Roman" w:hAnsi="Times New Roman"/>
                <w:kern w:val="0"/>
                <w:sz w:val="21"/>
                <w:szCs w:val="21"/>
                <w:lang w:val="x-none"/>
              </w:rPr>
              <w:t>VANUI</w:t>
            </w:r>
          </w:p>
        </w:tc>
        <w:tc>
          <w:tcPr>
            <w:tcW w:w="1382" w:type="pct"/>
            <w:tcBorders>
              <w:top w:val="dashSmallGap" w:sz="4" w:space="0" w:color="auto"/>
            </w:tcBorders>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夜间灯光</w:t>
            </w:r>
          </w:p>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T</w:t>
            </w:r>
            <w:r w:rsidRPr="00982E8B">
              <w:rPr>
                <w:rFonts w:ascii="Times New Roman" w:hAnsi="Times New Roman"/>
                <w:kern w:val="0"/>
                <w:sz w:val="21"/>
                <w:szCs w:val="21"/>
                <w:lang w:val="x-none"/>
              </w:rPr>
              <w:t xml:space="preserve">IR, NIR, </w:t>
            </w:r>
            <w:r w:rsidRPr="00982E8B">
              <w:rPr>
                <w:rFonts w:ascii="Times New Roman" w:hAnsi="Times New Roman" w:hint="eastAsia"/>
                <w:kern w:val="0"/>
                <w:sz w:val="21"/>
                <w:szCs w:val="21"/>
                <w:lang w:val="x-none"/>
              </w:rPr>
              <w:t>R</w:t>
            </w:r>
            <w:r w:rsidRPr="00982E8B">
              <w:rPr>
                <w:rFonts w:ascii="Times New Roman" w:hAnsi="Times New Roman"/>
                <w:kern w:val="0"/>
                <w:sz w:val="21"/>
                <w:szCs w:val="21"/>
                <w:lang w:val="x-none"/>
              </w:rPr>
              <w:t>ed</w:t>
            </w:r>
          </w:p>
        </w:tc>
        <w:tc>
          <w:tcPr>
            <w:tcW w:w="406" w:type="pct"/>
            <w:tcBorders>
              <w:top w:val="dashSmallGap" w:sz="4" w:space="0" w:color="auto"/>
            </w:tcBorders>
            <w:shd w:val="clear" w:color="auto" w:fill="auto"/>
          </w:tcPr>
          <w:p w:rsidR="004B4BC5" w:rsidRPr="00982E8B" w:rsidRDefault="004B4BC5" w:rsidP="004B4BC5">
            <w:pPr>
              <w:rPr>
                <w:rFonts w:ascii="Times New Roman" w:hAnsi="Times New Roman"/>
                <w:kern w:val="0"/>
                <w:sz w:val="21"/>
                <w:szCs w:val="21"/>
                <w:lang w:val="x-none"/>
              </w:rPr>
            </w:pPr>
            <w:r>
              <w:rPr>
                <w:rFonts w:ascii="Times New Roman" w:hAnsi="Times New Roman"/>
                <w:kern w:val="0"/>
                <w:sz w:val="21"/>
                <w:szCs w:val="21"/>
                <w:lang w:val="x-none"/>
              </w:rPr>
              <w:t>1</w:t>
            </w:r>
          </w:p>
        </w:tc>
        <w:tc>
          <w:tcPr>
            <w:tcW w:w="2012" w:type="pct"/>
            <w:tcBorders>
              <w:top w:val="dashSmallGap" w:sz="4" w:space="0" w:color="auto"/>
            </w:tcBorders>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协同数据具备热红外</w:t>
            </w:r>
            <w:r w:rsidRPr="00982E8B">
              <w:rPr>
                <w:rFonts w:ascii="Times New Roman" w:hAnsi="Times New Roman" w:hint="eastAsia"/>
                <w:kern w:val="0"/>
                <w:sz w:val="21"/>
                <w:szCs w:val="21"/>
                <w:lang w:val="x-none"/>
              </w:rPr>
              <w:t xml:space="preserve"> </w:t>
            </w:r>
            <w:r w:rsidRPr="00982E8B">
              <w:rPr>
                <w:rFonts w:ascii="Times New Roman" w:hAnsi="Times New Roman" w:hint="eastAsia"/>
                <w:kern w:val="0"/>
                <w:sz w:val="21"/>
                <w:szCs w:val="21"/>
                <w:lang w:val="x-none"/>
              </w:rPr>
              <w:t>、近红外、红波段数据。</w:t>
            </w:r>
          </w:p>
        </w:tc>
      </w:tr>
      <w:tr w:rsidR="004B4BC5" w:rsidRPr="00982E8B" w:rsidTr="00982E8B">
        <w:tc>
          <w:tcPr>
            <w:tcW w:w="550" w:type="pct"/>
            <w:vMerge/>
            <w:tcBorders>
              <w:bottom w:val="single" w:sz="4" w:space="0" w:color="auto"/>
            </w:tcBorders>
            <w:shd w:val="clear" w:color="auto" w:fill="auto"/>
          </w:tcPr>
          <w:p w:rsidR="004B4BC5" w:rsidRPr="00982E8B" w:rsidRDefault="004B4BC5" w:rsidP="004B4BC5">
            <w:pPr>
              <w:rPr>
                <w:rFonts w:ascii="Times New Roman" w:hAnsi="Times New Roman"/>
                <w:kern w:val="0"/>
                <w:sz w:val="21"/>
                <w:szCs w:val="21"/>
                <w:lang w:val="x-none"/>
              </w:rPr>
            </w:pPr>
          </w:p>
        </w:tc>
        <w:tc>
          <w:tcPr>
            <w:tcW w:w="650" w:type="pct"/>
            <w:tcBorders>
              <w:bottom w:val="single" w:sz="4" w:space="0" w:color="auto"/>
            </w:tcBorders>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V</w:t>
            </w:r>
            <w:r w:rsidRPr="00982E8B">
              <w:rPr>
                <w:rFonts w:ascii="Times New Roman" w:hAnsi="Times New Roman"/>
                <w:kern w:val="0"/>
                <w:sz w:val="21"/>
                <w:szCs w:val="21"/>
                <w:lang w:val="x-none"/>
              </w:rPr>
              <w:t>ANUI</w:t>
            </w:r>
          </w:p>
        </w:tc>
        <w:tc>
          <w:tcPr>
            <w:tcW w:w="1382" w:type="pct"/>
            <w:tcBorders>
              <w:bottom w:val="single" w:sz="4" w:space="0" w:color="auto"/>
            </w:tcBorders>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夜间灯光</w:t>
            </w:r>
          </w:p>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N</w:t>
            </w:r>
            <w:r w:rsidRPr="00982E8B">
              <w:rPr>
                <w:rFonts w:ascii="Times New Roman" w:hAnsi="Times New Roman"/>
                <w:kern w:val="0"/>
                <w:sz w:val="21"/>
                <w:szCs w:val="21"/>
                <w:lang w:val="x-none"/>
              </w:rPr>
              <w:t xml:space="preserve">IR, </w:t>
            </w:r>
            <w:r w:rsidRPr="00982E8B">
              <w:rPr>
                <w:rFonts w:ascii="Times New Roman" w:hAnsi="Times New Roman" w:hint="eastAsia"/>
                <w:kern w:val="0"/>
                <w:sz w:val="21"/>
                <w:szCs w:val="21"/>
                <w:lang w:val="x-none"/>
              </w:rPr>
              <w:t>R</w:t>
            </w:r>
            <w:r w:rsidRPr="00982E8B">
              <w:rPr>
                <w:rFonts w:ascii="Times New Roman" w:hAnsi="Times New Roman"/>
                <w:kern w:val="0"/>
                <w:sz w:val="21"/>
                <w:szCs w:val="21"/>
                <w:lang w:val="x-none"/>
              </w:rPr>
              <w:t>ed</w:t>
            </w:r>
          </w:p>
        </w:tc>
        <w:tc>
          <w:tcPr>
            <w:tcW w:w="406" w:type="pct"/>
            <w:tcBorders>
              <w:bottom w:val="single" w:sz="4" w:space="0" w:color="auto"/>
            </w:tcBorders>
            <w:shd w:val="clear" w:color="auto" w:fill="auto"/>
          </w:tcPr>
          <w:p w:rsidR="004B4BC5" w:rsidRPr="00982E8B" w:rsidRDefault="004B4BC5" w:rsidP="004B4BC5">
            <w:pPr>
              <w:rPr>
                <w:rFonts w:ascii="Times New Roman" w:hAnsi="Times New Roman"/>
                <w:kern w:val="0"/>
                <w:sz w:val="21"/>
                <w:szCs w:val="21"/>
                <w:lang w:val="x-none"/>
              </w:rPr>
            </w:pPr>
            <w:r>
              <w:rPr>
                <w:rFonts w:ascii="Times New Roman" w:hAnsi="Times New Roman"/>
                <w:kern w:val="0"/>
                <w:sz w:val="21"/>
                <w:szCs w:val="21"/>
                <w:lang w:val="x-none"/>
              </w:rPr>
              <w:t>2</w:t>
            </w:r>
          </w:p>
        </w:tc>
        <w:tc>
          <w:tcPr>
            <w:tcW w:w="2012" w:type="pct"/>
            <w:tcBorders>
              <w:bottom w:val="single" w:sz="4" w:space="0" w:color="auto"/>
            </w:tcBorders>
            <w:shd w:val="clear" w:color="auto" w:fill="auto"/>
          </w:tcPr>
          <w:p w:rsidR="004B4BC5" w:rsidRPr="00982E8B" w:rsidRDefault="004B4BC5" w:rsidP="004B4BC5">
            <w:pPr>
              <w:rPr>
                <w:rFonts w:ascii="Times New Roman" w:hAnsi="Times New Roman"/>
                <w:kern w:val="0"/>
                <w:sz w:val="21"/>
                <w:szCs w:val="21"/>
                <w:lang w:val="x-none"/>
              </w:rPr>
            </w:pPr>
            <w:r w:rsidRPr="00982E8B">
              <w:rPr>
                <w:rFonts w:ascii="Times New Roman" w:hAnsi="Times New Roman" w:hint="eastAsia"/>
                <w:kern w:val="0"/>
                <w:sz w:val="21"/>
                <w:szCs w:val="21"/>
                <w:lang w:val="x-none"/>
              </w:rPr>
              <w:t>协同数据具备近红外、红波段数据。</w:t>
            </w:r>
          </w:p>
        </w:tc>
      </w:tr>
    </w:tbl>
    <w:p w:rsidR="003547AD" w:rsidRDefault="003547AD" w:rsidP="00336068">
      <w:pPr>
        <w:ind w:firstLineChars="200" w:firstLine="420"/>
        <w:rPr>
          <w:rFonts w:ascii="Times New Roman" w:hAnsi="Times New Roman"/>
          <w:kern w:val="0"/>
          <w:sz w:val="21"/>
          <w:szCs w:val="21"/>
          <w:lang w:val="x-none" w:eastAsia="x-none"/>
        </w:rPr>
      </w:pPr>
    </w:p>
    <w:p w:rsidR="00A02889" w:rsidRPr="00A02889" w:rsidRDefault="00A02889" w:rsidP="00A02889">
      <w:pPr>
        <w:pStyle w:val="20"/>
        <w:numPr>
          <w:ilvl w:val="1"/>
          <w:numId w:val="5"/>
        </w:numPr>
        <w:tabs>
          <w:tab w:val="clear" w:pos="360"/>
          <w:tab w:val="num" w:pos="567"/>
        </w:tabs>
      </w:pPr>
      <w:r w:rsidRPr="00A02889">
        <w:rPr>
          <w:rFonts w:hint="eastAsia"/>
        </w:rPr>
        <w:t>全谱段指数</w:t>
      </w:r>
      <w:r w:rsidR="002F687E">
        <w:rPr>
          <w:rFonts w:hint="eastAsia"/>
        </w:rPr>
        <w:t>计算</w:t>
      </w:r>
    </w:p>
    <w:p w:rsidR="00565541" w:rsidRPr="00E170F3" w:rsidRDefault="00E170F3" w:rsidP="00E170F3">
      <w:pPr>
        <w:ind w:firstLineChars="200" w:firstLine="420"/>
        <w:outlineLvl w:val="2"/>
        <w:rPr>
          <w:rFonts w:ascii="Times New Roman" w:hAnsi="Times New Roman"/>
          <w:kern w:val="0"/>
          <w:sz w:val="21"/>
        </w:rPr>
      </w:pPr>
      <w:r>
        <w:rPr>
          <w:rFonts w:ascii="Times New Roman" w:hAnsi="Times New Roman"/>
          <w:kern w:val="0"/>
          <w:sz w:val="21"/>
        </w:rPr>
        <w:t>5.4.1</w:t>
      </w:r>
      <w:r w:rsidR="00AA61E6">
        <w:rPr>
          <w:rFonts w:ascii="Times New Roman" w:hAnsi="Times New Roman"/>
          <w:kern w:val="0"/>
          <w:sz w:val="21"/>
        </w:rPr>
        <w:t xml:space="preserve"> </w:t>
      </w:r>
      <w:r w:rsidR="00565541" w:rsidRPr="00E170F3">
        <w:rPr>
          <w:rFonts w:ascii="Times New Roman" w:hAnsi="Times New Roman"/>
          <w:kern w:val="0"/>
          <w:sz w:val="21"/>
        </w:rPr>
        <w:t>NDBI</w:t>
      </w:r>
      <w:r w:rsidR="00565541" w:rsidRPr="00E170F3">
        <w:rPr>
          <w:rFonts w:ascii="Times New Roman" w:hAnsi="Times New Roman" w:hint="eastAsia"/>
          <w:kern w:val="0"/>
          <w:sz w:val="21"/>
        </w:rPr>
        <w:t>指数</w:t>
      </w:r>
    </w:p>
    <w:p w:rsidR="00565541" w:rsidRPr="007D3123" w:rsidRDefault="008269A5" w:rsidP="00440FCD">
      <w:pPr>
        <w:ind w:firstLineChars="200" w:firstLine="420"/>
        <w:rPr>
          <w:rFonts w:ascii="Times New Roman" w:hAnsi="Times New Roman"/>
          <w:kern w:val="0"/>
          <w:sz w:val="21"/>
          <w:szCs w:val="21"/>
          <w:lang w:val="x-none" w:eastAsia="x-none"/>
        </w:rPr>
      </w:pPr>
      <w:r>
        <w:rPr>
          <w:rFonts w:ascii="Times New Roman" w:hAnsi="Times New Roman"/>
          <w:kern w:val="0"/>
          <w:sz w:val="21"/>
          <w:szCs w:val="21"/>
          <w:lang w:val="x-none" w:eastAsia="x-none"/>
        </w:rPr>
        <w:t>NDBI</w:t>
      </w:r>
      <w:r>
        <w:rPr>
          <w:rFonts w:ascii="Times New Roman" w:hAnsi="Times New Roman" w:hint="eastAsia"/>
          <w:kern w:val="0"/>
          <w:sz w:val="21"/>
          <w:szCs w:val="21"/>
          <w:lang w:val="x-none"/>
        </w:rPr>
        <w:t>即归一化建筑物指数。</w:t>
      </w:r>
      <w:r w:rsidR="00440FCD" w:rsidRPr="007D3123">
        <w:rPr>
          <w:rFonts w:ascii="Times New Roman" w:hAnsi="Times New Roman" w:hint="eastAsia"/>
          <w:kern w:val="0"/>
          <w:sz w:val="21"/>
          <w:szCs w:val="21"/>
          <w:lang w:val="x-none" w:eastAsia="x-none"/>
        </w:rPr>
        <w:t>N</w:t>
      </w:r>
      <w:r w:rsidR="00440FCD" w:rsidRPr="007D3123">
        <w:rPr>
          <w:rFonts w:ascii="Times New Roman" w:hAnsi="Times New Roman"/>
          <w:kern w:val="0"/>
          <w:sz w:val="21"/>
          <w:szCs w:val="21"/>
          <w:lang w:val="x-none" w:eastAsia="x-none"/>
        </w:rPr>
        <w:t>DBI</w:t>
      </w:r>
      <w:r w:rsidR="00440FCD" w:rsidRPr="007D3123">
        <w:rPr>
          <w:rFonts w:ascii="Times New Roman" w:hAnsi="Times New Roman" w:hint="eastAsia"/>
          <w:kern w:val="0"/>
          <w:sz w:val="21"/>
          <w:szCs w:val="21"/>
          <w:lang w:val="x-none" w:eastAsia="x-none"/>
        </w:rPr>
        <w:t>指数是利用</w:t>
      </w:r>
      <w:r w:rsidR="009A0A85" w:rsidRPr="007D3123">
        <w:rPr>
          <w:rFonts w:ascii="Times New Roman" w:hAnsi="Times New Roman" w:hint="eastAsia"/>
          <w:kern w:val="0"/>
          <w:sz w:val="21"/>
          <w:szCs w:val="21"/>
          <w:lang w:val="x-none" w:eastAsia="x-none"/>
        </w:rPr>
        <w:t>人工建筑物在中红外通常具有较高反射率的特点，通过对中红外通道的指数增强来达到区分人工建筑物和其它地物目标的</w:t>
      </w:r>
      <w:r w:rsidR="008C3637">
        <w:rPr>
          <w:rFonts w:ascii="Times New Roman" w:hAnsi="Times New Roman" w:hint="eastAsia"/>
          <w:kern w:val="0"/>
          <w:sz w:val="21"/>
          <w:szCs w:val="21"/>
          <w:lang w:val="x-none"/>
        </w:rPr>
        <w:t>目的</w:t>
      </w:r>
      <w:r w:rsidR="009A0A85" w:rsidRPr="007D3123">
        <w:rPr>
          <w:rFonts w:ascii="Times New Roman" w:hAnsi="Times New Roman" w:hint="eastAsia"/>
          <w:kern w:val="0"/>
          <w:sz w:val="21"/>
          <w:szCs w:val="21"/>
          <w:lang w:val="x-none" w:eastAsia="x-none"/>
        </w:rPr>
        <w:t>。</w:t>
      </w:r>
    </w:p>
    <w:p w:rsidR="00BE0016" w:rsidRDefault="00BE0016" w:rsidP="00BE0016">
      <w:pPr>
        <w:ind w:firstLineChars="200" w:firstLine="420"/>
        <w:rPr>
          <w:rFonts w:ascii="Times New Roman" w:hAnsi="Times New Roman"/>
          <w:kern w:val="0"/>
          <w:sz w:val="21"/>
          <w:szCs w:val="21"/>
          <w:lang w:val="x-none" w:eastAsia="x-none"/>
        </w:rPr>
      </w:pPr>
      <w:r w:rsidRPr="007D3123">
        <w:rPr>
          <w:rFonts w:ascii="Times New Roman" w:hAnsi="Times New Roman" w:hint="eastAsia"/>
          <w:kern w:val="0"/>
          <w:sz w:val="21"/>
          <w:szCs w:val="21"/>
          <w:lang w:val="x-none" w:eastAsia="x-none"/>
        </w:rPr>
        <w:t>N</w:t>
      </w:r>
      <w:r w:rsidRPr="007D3123">
        <w:rPr>
          <w:rFonts w:ascii="Times New Roman" w:hAnsi="Times New Roman"/>
          <w:kern w:val="0"/>
          <w:sz w:val="21"/>
          <w:szCs w:val="21"/>
          <w:lang w:val="x-none" w:eastAsia="x-none"/>
        </w:rPr>
        <w:t>DBI</w:t>
      </w:r>
      <w:r w:rsidRPr="007D3123">
        <w:rPr>
          <w:rFonts w:ascii="Times New Roman" w:hAnsi="Times New Roman" w:hint="eastAsia"/>
          <w:kern w:val="0"/>
          <w:sz w:val="21"/>
          <w:szCs w:val="21"/>
          <w:lang w:val="x-none" w:eastAsia="x-none"/>
        </w:rPr>
        <w:t>指数计算公式如下</w:t>
      </w:r>
      <w:r w:rsidR="006A2CD4">
        <w:rPr>
          <w:rFonts w:ascii="Times New Roman" w:hAnsi="Times New Roman" w:hint="eastAsia"/>
          <w:kern w:val="0"/>
          <w:sz w:val="21"/>
          <w:szCs w:val="21"/>
          <w:lang w:val="x-none"/>
        </w:rPr>
        <w:t>式（</w:t>
      </w:r>
      <w:r w:rsidR="006A2CD4">
        <w:rPr>
          <w:rFonts w:ascii="Times New Roman" w:hAnsi="Times New Roman" w:hint="eastAsia"/>
          <w:kern w:val="0"/>
          <w:sz w:val="21"/>
          <w:szCs w:val="21"/>
          <w:lang w:val="x-none"/>
        </w:rPr>
        <w:t>1</w:t>
      </w:r>
      <w:r w:rsidR="006A2CD4">
        <w:rPr>
          <w:rFonts w:ascii="Times New Roman" w:hAnsi="Times New Roman" w:hint="eastAsia"/>
          <w:kern w:val="0"/>
          <w:sz w:val="21"/>
          <w:szCs w:val="21"/>
          <w:lang w:val="x-none"/>
        </w:rPr>
        <w:t>）</w:t>
      </w:r>
      <w:r w:rsidRPr="007D3123">
        <w:rPr>
          <w:rFonts w:ascii="Times New Roman" w:hAnsi="Times New Roman" w:hint="eastAsia"/>
          <w:kern w:val="0"/>
          <w:sz w:val="21"/>
          <w:szCs w:val="21"/>
          <w:lang w:val="x-none" w:eastAsia="x-none"/>
        </w:rPr>
        <w:t>：</w:t>
      </w:r>
    </w:p>
    <w:p w:rsidR="00BE0016" w:rsidRPr="007D3123" w:rsidRDefault="00E5317B" w:rsidP="006A2CD4">
      <w:pPr>
        <w:ind w:firstLineChars="200" w:firstLine="420"/>
        <w:jc w:val="center"/>
        <w:rPr>
          <w:rFonts w:ascii="Times New Roman" w:hAnsi="Times New Roman"/>
          <w:kern w:val="0"/>
          <w:sz w:val="21"/>
          <w:szCs w:val="21"/>
          <w:lang w:val="x-none"/>
        </w:rPr>
      </w:pPr>
      <w:r w:rsidRPr="00E5317B">
        <w:rPr>
          <w:rFonts w:ascii="Times New Roman" w:hAnsi="Times New Roman"/>
          <w:kern w:val="0"/>
          <w:position w:val="-24"/>
          <w:sz w:val="21"/>
          <w:szCs w:val="21"/>
          <w:lang w:val="x-none" w:eastAsia="x-none"/>
        </w:rPr>
        <w:object w:dxaOrig="2000" w:dyaOrig="620">
          <v:shape id="_x0000_i1026" type="#_x0000_t75" style="width:99.85pt;height:30.85pt" o:ole="">
            <v:imagedata r:id="rId15" o:title=""/>
          </v:shape>
          <o:OLEObject Type="Embed" ProgID="Equation.DSMT4" ShapeID="_x0000_i1026" DrawAspect="Content" ObjectID="_1646461502" r:id="rId16"/>
        </w:object>
      </w:r>
      <w:r w:rsidR="006A2CD4">
        <w:rPr>
          <w:rFonts w:ascii="Times New Roman" w:hAnsi="Times New Roman"/>
          <w:kern w:val="0"/>
          <w:sz w:val="21"/>
          <w:szCs w:val="21"/>
          <w:lang w:val="x-none" w:eastAsia="x-none"/>
        </w:rPr>
        <w:t xml:space="preserve">           </w:t>
      </w:r>
      <w:r w:rsidR="006A2CD4">
        <w:rPr>
          <w:rFonts w:ascii="Times New Roman" w:hAnsi="Times New Roman" w:hint="eastAsia"/>
          <w:kern w:val="0"/>
          <w:sz w:val="21"/>
          <w:szCs w:val="21"/>
          <w:lang w:val="x-none"/>
        </w:rPr>
        <w:t>（</w:t>
      </w:r>
      <w:r w:rsidR="006A2CD4">
        <w:rPr>
          <w:rFonts w:ascii="Times New Roman" w:hAnsi="Times New Roman"/>
          <w:kern w:val="0"/>
          <w:sz w:val="21"/>
          <w:szCs w:val="21"/>
          <w:lang w:val="x-none"/>
        </w:rPr>
        <w:t>1</w:t>
      </w:r>
      <w:r w:rsidR="006A2CD4">
        <w:rPr>
          <w:rFonts w:ascii="Times New Roman" w:hAnsi="Times New Roman" w:hint="eastAsia"/>
          <w:kern w:val="0"/>
          <w:sz w:val="21"/>
          <w:szCs w:val="21"/>
          <w:lang w:val="x-none"/>
        </w:rPr>
        <w:t>）</w:t>
      </w:r>
    </w:p>
    <w:p w:rsidR="00BE0016" w:rsidRPr="007D3123" w:rsidRDefault="00B26723" w:rsidP="00BE0016">
      <w:pPr>
        <w:ind w:firstLineChars="200" w:firstLine="420"/>
        <w:rPr>
          <w:rFonts w:ascii="Times New Roman" w:hAnsi="Times New Roman"/>
          <w:kern w:val="0"/>
          <w:sz w:val="21"/>
          <w:szCs w:val="21"/>
          <w:lang w:val="x-none" w:eastAsia="x-none"/>
        </w:rPr>
      </w:pPr>
      <w:r>
        <w:rPr>
          <w:rFonts w:ascii="Times New Roman" w:hAnsi="Times New Roman" w:hint="eastAsia"/>
          <w:kern w:val="0"/>
          <w:sz w:val="21"/>
          <w:szCs w:val="21"/>
          <w:lang w:val="x-none"/>
        </w:rPr>
        <w:t>上式中，</w:t>
      </w:r>
      <w:r>
        <w:rPr>
          <w:rFonts w:ascii="Times New Roman" w:hAnsi="Times New Roman" w:hint="eastAsia"/>
          <w:kern w:val="0"/>
          <w:sz w:val="21"/>
          <w:szCs w:val="21"/>
          <w:lang w:val="x-none"/>
        </w:rPr>
        <w:t>M</w:t>
      </w:r>
      <w:r>
        <w:rPr>
          <w:rFonts w:ascii="Times New Roman" w:hAnsi="Times New Roman"/>
          <w:kern w:val="0"/>
          <w:sz w:val="21"/>
          <w:szCs w:val="21"/>
          <w:lang w:val="x-none"/>
        </w:rPr>
        <w:t>IR</w:t>
      </w:r>
      <w:r>
        <w:rPr>
          <w:rFonts w:ascii="Times New Roman" w:hAnsi="Times New Roman" w:hint="eastAsia"/>
          <w:kern w:val="0"/>
          <w:sz w:val="21"/>
          <w:szCs w:val="21"/>
          <w:lang w:val="x-none"/>
        </w:rPr>
        <w:t>为中红外波段数据，</w:t>
      </w:r>
      <w:r>
        <w:rPr>
          <w:rFonts w:ascii="Times New Roman" w:hAnsi="Times New Roman" w:hint="eastAsia"/>
          <w:kern w:val="0"/>
          <w:sz w:val="21"/>
          <w:szCs w:val="21"/>
          <w:lang w:val="x-none"/>
        </w:rPr>
        <w:t>N</w:t>
      </w:r>
      <w:r>
        <w:rPr>
          <w:rFonts w:ascii="Times New Roman" w:hAnsi="Times New Roman"/>
          <w:kern w:val="0"/>
          <w:sz w:val="21"/>
          <w:szCs w:val="21"/>
          <w:lang w:val="x-none"/>
        </w:rPr>
        <w:t>IR</w:t>
      </w:r>
      <w:r>
        <w:rPr>
          <w:rFonts w:ascii="Times New Roman" w:hAnsi="Times New Roman" w:hint="eastAsia"/>
          <w:kern w:val="0"/>
          <w:sz w:val="21"/>
          <w:szCs w:val="21"/>
          <w:lang w:val="x-none"/>
        </w:rPr>
        <w:t>为近红外波段数据，</w:t>
      </w:r>
      <w:r w:rsidR="00E5317B">
        <w:rPr>
          <w:rFonts w:ascii="Times New Roman" w:hAnsi="Times New Roman" w:hint="eastAsia"/>
          <w:kern w:val="0"/>
          <w:sz w:val="21"/>
          <w:szCs w:val="21"/>
          <w:lang w:val="x-none"/>
        </w:rPr>
        <w:t>对于</w:t>
      </w:r>
      <w:r w:rsidR="00B81B7E">
        <w:rPr>
          <w:rFonts w:ascii="Times New Roman" w:hAnsi="Times New Roman"/>
          <w:kern w:val="0"/>
          <w:sz w:val="21"/>
          <w:szCs w:val="21"/>
          <w:lang w:val="x-none"/>
        </w:rPr>
        <w:t>OLI</w:t>
      </w:r>
      <w:r w:rsidR="00E5317B">
        <w:rPr>
          <w:rFonts w:ascii="Times New Roman" w:hAnsi="Times New Roman" w:hint="eastAsia"/>
          <w:kern w:val="0"/>
          <w:sz w:val="21"/>
          <w:szCs w:val="21"/>
          <w:lang w:val="x-none"/>
        </w:rPr>
        <w:t>传感器来说，</w:t>
      </w:r>
      <w:r w:rsidR="00E5317B">
        <w:rPr>
          <w:rFonts w:ascii="Times New Roman" w:hAnsi="Times New Roman" w:hint="eastAsia"/>
          <w:kern w:val="0"/>
          <w:sz w:val="21"/>
          <w:szCs w:val="21"/>
          <w:lang w:val="x-none"/>
        </w:rPr>
        <w:t>M</w:t>
      </w:r>
      <w:r w:rsidR="00E5317B">
        <w:rPr>
          <w:rFonts w:ascii="Times New Roman" w:hAnsi="Times New Roman"/>
          <w:kern w:val="0"/>
          <w:sz w:val="21"/>
          <w:szCs w:val="21"/>
          <w:lang w:val="x-none"/>
        </w:rPr>
        <w:t>IR</w:t>
      </w:r>
      <w:r w:rsidR="00E5317B">
        <w:rPr>
          <w:rFonts w:ascii="Times New Roman" w:hAnsi="Times New Roman" w:hint="eastAsia"/>
          <w:kern w:val="0"/>
          <w:sz w:val="21"/>
          <w:szCs w:val="21"/>
          <w:lang w:val="x-none"/>
        </w:rPr>
        <w:t>即为</w:t>
      </w:r>
      <w:r w:rsidR="00B81B7E">
        <w:rPr>
          <w:rFonts w:ascii="Times New Roman" w:hAnsi="Times New Roman" w:hint="eastAsia"/>
          <w:kern w:val="0"/>
          <w:sz w:val="21"/>
          <w:szCs w:val="21"/>
          <w:lang w:val="x-none"/>
        </w:rPr>
        <w:t>O</w:t>
      </w:r>
      <w:r w:rsidR="00B81B7E">
        <w:rPr>
          <w:rFonts w:ascii="Times New Roman" w:hAnsi="Times New Roman"/>
          <w:kern w:val="0"/>
          <w:sz w:val="21"/>
          <w:szCs w:val="21"/>
          <w:lang w:val="x-none"/>
        </w:rPr>
        <w:t>LI</w:t>
      </w:r>
      <w:r w:rsidR="00BE0016" w:rsidRPr="007D3123">
        <w:rPr>
          <w:rFonts w:ascii="Times New Roman" w:hAnsi="Times New Roman" w:hint="eastAsia"/>
          <w:kern w:val="0"/>
          <w:sz w:val="21"/>
          <w:szCs w:val="21"/>
          <w:lang w:val="x-none" w:eastAsia="x-none"/>
        </w:rPr>
        <w:t>传感器第</w:t>
      </w:r>
      <w:r w:rsidR="00B81B7E">
        <w:rPr>
          <w:rFonts w:ascii="Times New Roman" w:hAnsi="Times New Roman"/>
          <w:kern w:val="0"/>
          <w:sz w:val="21"/>
          <w:szCs w:val="21"/>
          <w:lang w:val="x-none" w:eastAsia="x-none"/>
        </w:rPr>
        <w:t>6</w:t>
      </w:r>
      <w:r w:rsidR="00BE0016" w:rsidRPr="007D3123">
        <w:rPr>
          <w:rFonts w:ascii="Times New Roman" w:hAnsi="Times New Roman" w:hint="eastAsia"/>
          <w:kern w:val="0"/>
          <w:sz w:val="21"/>
          <w:szCs w:val="21"/>
          <w:lang w:val="x-none" w:eastAsia="x-none"/>
        </w:rPr>
        <w:t>波段，</w:t>
      </w:r>
      <w:r w:rsidR="00E5317B">
        <w:rPr>
          <w:rFonts w:ascii="Times New Roman" w:hAnsi="Times New Roman" w:hint="eastAsia"/>
          <w:kern w:val="0"/>
          <w:sz w:val="21"/>
          <w:szCs w:val="21"/>
          <w:lang w:val="x-none"/>
        </w:rPr>
        <w:t>N</w:t>
      </w:r>
      <w:r w:rsidR="00E5317B">
        <w:rPr>
          <w:rFonts w:ascii="Times New Roman" w:hAnsi="Times New Roman"/>
          <w:kern w:val="0"/>
          <w:sz w:val="21"/>
          <w:szCs w:val="21"/>
          <w:lang w:val="x-none"/>
        </w:rPr>
        <w:t>IR</w:t>
      </w:r>
      <w:r w:rsidR="00E5317B">
        <w:rPr>
          <w:rFonts w:ascii="Times New Roman" w:hAnsi="Times New Roman" w:hint="eastAsia"/>
          <w:kern w:val="0"/>
          <w:sz w:val="21"/>
          <w:szCs w:val="21"/>
          <w:lang w:val="x-none"/>
        </w:rPr>
        <w:t>即为</w:t>
      </w:r>
      <w:r w:rsidR="00E5317B">
        <w:rPr>
          <w:rFonts w:ascii="Times New Roman" w:hAnsi="Times New Roman" w:hint="eastAsia"/>
          <w:kern w:val="0"/>
          <w:sz w:val="21"/>
          <w:szCs w:val="21"/>
          <w:lang w:val="x-none"/>
        </w:rPr>
        <w:t>T</w:t>
      </w:r>
      <w:r w:rsidR="00E5317B">
        <w:rPr>
          <w:rFonts w:ascii="Times New Roman" w:hAnsi="Times New Roman"/>
          <w:kern w:val="0"/>
          <w:sz w:val="21"/>
          <w:szCs w:val="21"/>
          <w:lang w:val="x-none"/>
        </w:rPr>
        <w:t>M</w:t>
      </w:r>
      <w:r w:rsidR="00BE0016" w:rsidRPr="007D3123">
        <w:rPr>
          <w:rFonts w:ascii="Times New Roman" w:hAnsi="Times New Roman" w:hint="eastAsia"/>
          <w:kern w:val="0"/>
          <w:sz w:val="21"/>
          <w:szCs w:val="21"/>
          <w:lang w:val="x-none" w:eastAsia="x-none"/>
        </w:rPr>
        <w:t>传感器第</w:t>
      </w:r>
      <w:r w:rsidR="00B81B7E">
        <w:rPr>
          <w:rFonts w:ascii="Times New Roman" w:hAnsi="Times New Roman"/>
          <w:kern w:val="0"/>
          <w:sz w:val="21"/>
          <w:szCs w:val="21"/>
          <w:lang w:val="x-none" w:eastAsia="x-none"/>
        </w:rPr>
        <w:t>5</w:t>
      </w:r>
      <w:r w:rsidR="00BE0016" w:rsidRPr="007D3123">
        <w:rPr>
          <w:rFonts w:ascii="Times New Roman" w:hAnsi="Times New Roman" w:hint="eastAsia"/>
          <w:kern w:val="0"/>
          <w:sz w:val="21"/>
          <w:szCs w:val="21"/>
          <w:lang w:val="x-none" w:eastAsia="x-none"/>
        </w:rPr>
        <w:t>波段。</w:t>
      </w:r>
    </w:p>
    <w:p w:rsidR="00565541" w:rsidRPr="00E170F3" w:rsidRDefault="00AA61E6" w:rsidP="00E170F3">
      <w:pPr>
        <w:ind w:firstLineChars="200" w:firstLine="420"/>
        <w:outlineLvl w:val="2"/>
        <w:rPr>
          <w:rFonts w:ascii="Times New Roman" w:hAnsi="Times New Roman"/>
          <w:kern w:val="0"/>
          <w:sz w:val="21"/>
        </w:rPr>
      </w:pPr>
      <w:r>
        <w:rPr>
          <w:rFonts w:ascii="Times New Roman" w:hAnsi="Times New Roman"/>
          <w:kern w:val="0"/>
          <w:sz w:val="21"/>
        </w:rPr>
        <w:t xml:space="preserve">5.4.2 </w:t>
      </w:r>
      <w:r w:rsidR="00565541" w:rsidRPr="00E170F3">
        <w:rPr>
          <w:rFonts w:ascii="Times New Roman" w:hAnsi="Times New Roman" w:hint="eastAsia"/>
          <w:kern w:val="0"/>
          <w:sz w:val="21"/>
        </w:rPr>
        <w:t>I</w:t>
      </w:r>
      <w:r w:rsidR="00565541" w:rsidRPr="00E170F3">
        <w:rPr>
          <w:rFonts w:ascii="Times New Roman" w:hAnsi="Times New Roman"/>
          <w:kern w:val="0"/>
          <w:sz w:val="21"/>
        </w:rPr>
        <w:t>BI</w:t>
      </w:r>
      <w:r w:rsidR="00565541" w:rsidRPr="00E170F3">
        <w:rPr>
          <w:rFonts w:ascii="Times New Roman" w:hAnsi="Times New Roman" w:hint="eastAsia"/>
          <w:kern w:val="0"/>
          <w:sz w:val="21"/>
        </w:rPr>
        <w:t>指数</w:t>
      </w:r>
    </w:p>
    <w:p w:rsidR="00336068" w:rsidRDefault="00DC0D17" w:rsidP="00440FCD">
      <w:pPr>
        <w:ind w:firstLineChars="200" w:firstLine="420"/>
        <w:rPr>
          <w:rFonts w:ascii="Times New Roman" w:hAnsi="Times New Roman"/>
          <w:kern w:val="0"/>
          <w:sz w:val="21"/>
          <w:szCs w:val="21"/>
          <w:lang w:val="x-none"/>
        </w:rPr>
      </w:pPr>
      <w:r>
        <w:rPr>
          <w:rFonts w:ascii="Times New Roman" w:hAnsi="Times New Roman"/>
          <w:kern w:val="0"/>
          <w:sz w:val="21"/>
          <w:szCs w:val="21"/>
          <w:lang w:val="x-none"/>
        </w:rPr>
        <w:t>IBI</w:t>
      </w:r>
      <w:r>
        <w:rPr>
          <w:rFonts w:ascii="Times New Roman" w:hAnsi="Times New Roman" w:hint="eastAsia"/>
          <w:kern w:val="0"/>
          <w:sz w:val="21"/>
          <w:szCs w:val="21"/>
          <w:lang w:val="x-none"/>
        </w:rPr>
        <w:t>指数即</w:t>
      </w:r>
      <w:r w:rsidRPr="00DC0D17">
        <w:rPr>
          <w:rFonts w:ascii="Times New Roman" w:hAnsi="Times New Roman" w:hint="eastAsia"/>
          <w:kern w:val="0"/>
          <w:sz w:val="21"/>
          <w:szCs w:val="21"/>
          <w:lang w:val="x-none"/>
        </w:rPr>
        <w:t>基于指数的建筑物指数</w:t>
      </w:r>
      <w:r>
        <w:rPr>
          <w:rFonts w:ascii="Times New Roman" w:hAnsi="Times New Roman" w:hint="eastAsia"/>
          <w:kern w:val="0"/>
          <w:sz w:val="21"/>
          <w:szCs w:val="21"/>
          <w:lang w:val="x-none"/>
        </w:rPr>
        <w:t>。</w:t>
      </w:r>
      <w:r w:rsidR="00780CE8">
        <w:rPr>
          <w:rFonts w:ascii="Times New Roman" w:hAnsi="Times New Roman" w:hint="eastAsia"/>
          <w:kern w:val="0"/>
          <w:sz w:val="21"/>
          <w:szCs w:val="21"/>
          <w:lang w:val="x-none"/>
        </w:rPr>
        <w:t>I</w:t>
      </w:r>
      <w:r w:rsidR="00780CE8">
        <w:rPr>
          <w:rFonts w:ascii="Times New Roman" w:hAnsi="Times New Roman"/>
          <w:kern w:val="0"/>
          <w:sz w:val="21"/>
          <w:szCs w:val="21"/>
          <w:lang w:val="x-none"/>
        </w:rPr>
        <w:t>BI</w:t>
      </w:r>
      <w:r w:rsidR="00780CE8">
        <w:rPr>
          <w:rFonts w:ascii="Times New Roman" w:hAnsi="Times New Roman" w:hint="eastAsia"/>
          <w:kern w:val="0"/>
          <w:sz w:val="21"/>
          <w:szCs w:val="21"/>
          <w:lang w:val="x-none"/>
        </w:rPr>
        <w:t>指数是在水体指数、人工建筑指数，植被指数基础之上构建而来，在人工建筑指数的基础之上</w:t>
      </w:r>
      <w:r w:rsidR="005A583B">
        <w:rPr>
          <w:rFonts w:ascii="Times New Roman" w:hAnsi="Times New Roman" w:hint="eastAsia"/>
          <w:kern w:val="0"/>
          <w:sz w:val="21"/>
          <w:szCs w:val="21"/>
          <w:lang w:val="x-none"/>
        </w:rPr>
        <w:t>再次</w:t>
      </w:r>
      <w:r w:rsidR="00780CE8">
        <w:rPr>
          <w:rFonts w:ascii="Times New Roman" w:hAnsi="Times New Roman" w:hint="eastAsia"/>
          <w:kern w:val="0"/>
          <w:sz w:val="21"/>
          <w:szCs w:val="21"/>
          <w:lang w:val="x-none"/>
        </w:rPr>
        <w:t>消除水体和植被的影响，进而达到进一步增强人工建筑的目的</w:t>
      </w:r>
      <w:r w:rsidR="006A2CD4">
        <w:rPr>
          <w:rFonts w:ascii="Times New Roman" w:hAnsi="Times New Roman" w:hint="eastAsia"/>
          <w:kern w:val="0"/>
          <w:sz w:val="21"/>
          <w:szCs w:val="21"/>
          <w:lang w:val="x-none"/>
        </w:rPr>
        <w:t>，相关公式如式（</w:t>
      </w:r>
      <w:r w:rsidR="006A2CD4">
        <w:rPr>
          <w:rFonts w:ascii="Times New Roman" w:hAnsi="Times New Roman" w:hint="eastAsia"/>
          <w:kern w:val="0"/>
          <w:sz w:val="21"/>
          <w:szCs w:val="21"/>
          <w:lang w:val="x-none"/>
        </w:rPr>
        <w:t>2</w:t>
      </w:r>
      <w:r w:rsidR="006A2CD4">
        <w:rPr>
          <w:rFonts w:ascii="Times New Roman" w:hAnsi="Times New Roman" w:hint="eastAsia"/>
          <w:kern w:val="0"/>
          <w:sz w:val="21"/>
          <w:szCs w:val="21"/>
          <w:lang w:val="x-none"/>
        </w:rPr>
        <w:t>）：</w:t>
      </w:r>
    </w:p>
    <w:p w:rsidR="00780CE8" w:rsidRDefault="00E5317B" w:rsidP="001415F3">
      <w:pPr>
        <w:ind w:firstLineChars="675" w:firstLine="1418"/>
        <w:textAlignment w:val="center"/>
        <w:rPr>
          <w:rFonts w:ascii="Times New Roman" w:hAnsi="Times New Roman"/>
          <w:kern w:val="0"/>
          <w:sz w:val="21"/>
          <w:szCs w:val="21"/>
          <w:lang w:val="x-none"/>
        </w:rPr>
      </w:pPr>
      <w:r w:rsidRPr="00E5317B">
        <w:rPr>
          <w:rFonts w:ascii="Times New Roman" w:hAnsi="Times New Roman"/>
          <w:kern w:val="0"/>
          <w:position w:val="-28"/>
          <w:sz w:val="21"/>
          <w:szCs w:val="21"/>
          <w:lang w:val="x-none"/>
        </w:rPr>
        <w:object w:dxaOrig="3540" w:dyaOrig="660">
          <v:shape id="_x0000_i1027" type="#_x0000_t75" style="width:177pt;height:33pt" o:ole="">
            <v:imagedata r:id="rId17" o:title=""/>
          </v:shape>
          <o:OLEObject Type="Embed" ProgID="Equation.DSMT4" ShapeID="_x0000_i1027" DrawAspect="Content" ObjectID="_1646461503" r:id="rId18"/>
        </w:object>
      </w:r>
      <w:r w:rsidR="008C2B32">
        <w:rPr>
          <w:rFonts w:ascii="Times New Roman" w:hAnsi="Times New Roman"/>
          <w:kern w:val="0"/>
          <w:sz w:val="21"/>
          <w:szCs w:val="21"/>
          <w:lang w:val="x-none"/>
        </w:rPr>
        <w:t xml:space="preserve"> </w:t>
      </w:r>
      <w:r w:rsidR="001415F3">
        <w:rPr>
          <w:rFonts w:ascii="Times New Roman" w:hAnsi="Times New Roman"/>
          <w:kern w:val="0"/>
          <w:sz w:val="21"/>
          <w:szCs w:val="21"/>
          <w:lang w:val="x-none"/>
        </w:rPr>
        <w:t xml:space="preserve">       </w:t>
      </w:r>
      <w:r w:rsidR="001415F3">
        <w:rPr>
          <w:rFonts w:ascii="Times New Roman" w:hAnsi="Times New Roman" w:hint="eastAsia"/>
          <w:kern w:val="0"/>
          <w:position w:val="-28"/>
          <w:sz w:val="21"/>
          <w:szCs w:val="21"/>
          <w:lang w:val="x-none"/>
        </w:rPr>
        <w:t>（</w:t>
      </w:r>
      <w:r w:rsidR="001415F3">
        <w:rPr>
          <w:rFonts w:ascii="Times New Roman" w:hAnsi="Times New Roman" w:hint="eastAsia"/>
          <w:kern w:val="0"/>
          <w:position w:val="-28"/>
          <w:sz w:val="21"/>
          <w:szCs w:val="21"/>
          <w:lang w:val="x-none"/>
        </w:rPr>
        <w:t>2</w:t>
      </w:r>
      <w:r w:rsidR="001415F3">
        <w:rPr>
          <w:rFonts w:ascii="Times New Roman" w:hAnsi="Times New Roman" w:hint="eastAsia"/>
          <w:kern w:val="0"/>
          <w:position w:val="-28"/>
          <w:sz w:val="21"/>
          <w:szCs w:val="21"/>
          <w:lang w:val="x-none"/>
        </w:rPr>
        <w:t>）</w:t>
      </w:r>
    </w:p>
    <w:p w:rsidR="00E5317B" w:rsidRPr="006A2CD4" w:rsidRDefault="00E5317B" w:rsidP="006A2CD4">
      <w:pPr>
        <w:ind w:firstLineChars="675" w:firstLine="1418"/>
        <w:rPr>
          <w:rFonts w:ascii="Times New Roman" w:hAnsi="Times New Roman"/>
          <w:kern w:val="0"/>
          <w:position w:val="-28"/>
          <w:sz w:val="21"/>
          <w:szCs w:val="21"/>
          <w:lang w:val="x-none"/>
        </w:rPr>
      </w:pPr>
      <w:r w:rsidRPr="006A2CD4">
        <w:rPr>
          <w:rFonts w:ascii="Times New Roman" w:hAnsi="Times New Roman"/>
          <w:kern w:val="0"/>
          <w:position w:val="-28"/>
          <w:sz w:val="21"/>
          <w:szCs w:val="21"/>
          <w:lang w:val="x-none"/>
        </w:rPr>
        <w:object w:dxaOrig="2640" w:dyaOrig="620">
          <v:shape id="_x0000_i1028" type="#_x0000_t75" style="width:132pt;height:30.85pt" o:ole="">
            <v:imagedata r:id="rId19" o:title=""/>
          </v:shape>
          <o:OLEObject Type="Embed" ProgID="Equation.DSMT4" ShapeID="_x0000_i1028" DrawAspect="Content" ObjectID="_1646461504" r:id="rId20"/>
        </w:object>
      </w:r>
      <w:r w:rsidRPr="006A2CD4">
        <w:rPr>
          <w:rFonts w:ascii="Times New Roman" w:hAnsi="Times New Roman"/>
          <w:kern w:val="0"/>
          <w:position w:val="-28"/>
          <w:sz w:val="21"/>
          <w:szCs w:val="21"/>
          <w:lang w:val="x-none"/>
        </w:rPr>
        <w:t xml:space="preserve"> </w:t>
      </w:r>
    </w:p>
    <w:p w:rsidR="00E5317B" w:rsidRPr="006A2CD4" w:rsidRDefault="00E5317B" w:rsidP="006A2CD4">
      <w:pPr>
        <w:ind w:firstLineChars="675" w:firstLine="1418"/>
        <w:rPr>
          <w:rFonts w:ascii="Times New Roman" w:hAnsi="Times New Roman"/>
          <w:kern w:val="0"/>
          <w:position w:val="-28"/>
          <w:sz w:val="21"/>
          <w:szCs w:val="21"/>
          <w:lang w:val="x-none"/>
        </w:rPr>
      </w:pPr>
      <w:r w:rsidRPr="006A2CD4">
        <w:rPr>
          <w:rFonts w:ascii="Times New Roman" w:hAnsi="Times New Roman"/>
          <w:kern w:val="0"/>
          <w:position w:val="-28"/>
          <w:sz w:val="21"/>
          <w:szCs w:val="21"/>
          <w:lang w:val="x-none"/>
        </w:rPr>
        <w:object w:dxaOrig="2439" w:dyaOrig="620">
          <v:shape id="_x0000_i1029" type="#_x0000_t75" style="width:122.15pt;height:30.85pt" o:ole="">
            <v:imagedata r:id="rId21" o:title=""/>
          </v:shape>
          <o:OLEObject Type="Embed" ProgID="Equation.DSMT4" ShapeID="_x0000_i1029" DrawAspect="Content" ObjectID="_1646461505" r:id="rId22"/>
        </w:object>
      </w:r>
      <w:r w:rsidRPr="006A2CD4">
        <w:rPr>
          <w:rFonts w:ascii="Times New Roman" w:hAnsi="Times New Roman"/>
          <w:kern w:val="0"/>
          <w:position w:val="-28"/>
          <w:sz w:val="21"/>
          <w:szCs w:val="21"/>
          <w:lang w:val="x-none"/>
        </w:rPr>
        <w:t xml:space="preserve"> </w:t>
      </w:r>
    </w:p>
    <w:p w:rsidR="00E5317B" w:rsidRPr="006A2CD4" w:rsidRDefault="006855B6" w:rsidP="006A2CD4">
      <w:pPr>
        <w:ind w:firstLineChars="675" w:firstLine="1418"/>
        <w:rPr>
          <w:rFonts w:ascii="Times New Roman" w:hAnsi="Times New Roman"/>
          <w:kern w:val="0"/>
          <w:position w:val="-28"/>
          <w:sz w:val="21"/>
          <w:szCs w:val="21"/>
          <w:lang w:val="x-none"/>
        </w:rPr>
      </w:pPr>
      <w:r w:rsidRPr="006A2CD4">
        <w:rPr>
          <w:rFonts w:ascii="Times New Roman" w:hAnsi="Times New Roman"/>
          <w:kern w:val="0"/>
          <w:position w:val="-28"/>
          <w:sz w:val="21"/>
          <w:szCs w:val="21"/>
          <w:lang w:val="x-none"/>
        </w:rPr>
        <w:object w:dxaOrig="2000" w:dyaOrig="620">
          <v:shape id="_x0000_i1030" type="#_x0000_t75" style="width:99.85pt;height:30.85pt" o:ole="">
            <v:imagedata r:id="rId15" o:title=""/>
          </v:shape>
          <o:OLEObject Type="Embed" ProgID="Equation.DSMT4" ShapeID="_x0000_i1030" DrawAspect="Content" ObjectID="_1646461506" r:id="rId23"/>
        </w:object>
      </w:r>
    </w:p>
    <w:p w:rsidR="008C2B32" w:rsidRDefault="00F04BB0" w:rsidP="00440FCD">
      <w:pPr>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上式中</w:t>
      </w:r>
      <w:r>
        <w:rPr>
          <w:rFonts w:ascii="Times New Roman" w:hAnsi="Times New Roman" w:hint="eastAsia"/>
          <w:kern w:val="0"/>
          <w:sz w:val="21"/>
          <w:szCs w:val="21"/>
          <w:lang w:val="x-none"/>
        </w:rPr>
        <w:t>S</w:t>
      </w:r>
      <w:r>
        <w:rPr>
          <w:rFonts w:ascii="Times New Roman" w:hAnsi="Times New Roman"/>
          <w:kern w:val="0"/>
          <w:sz w:val="21"/>
          <w:szCs w:val="21"/>
          <w:lang w:val="x-none"/>
        </w:rPr>
        <w:t>AVI</w:t>
      </w:r>
      <w:r>
        <w:rPr>
          <w:rFonts w:ascii="Times New Roman" w:hAnsi="Times New Roman" w:hint="eastAsia"/>
          <w:kern w:val="0"/>
          <w:sz w:val="21"/>
          <w:szCs w:val="21"/>
          <w:lang w:val="x-none"/>
        </w:rPr>
        <w:t>为土壤调节植被指数，</w:t>
      </w:r>
      <w:r w:rsidR="000114BE">
        <w:rPr>
          <w:rFonts w:ascii="Times New Roman" w:hAnsi="Times New Roman"/>
          <w:kern w:val="0"/>
          <w:sz w:val="21"/>
          <w:szCs w:val="21"/>
          <w:lang w:val="x-none"/>
        </w:rPr>
        <w:t>l</w:t>
      </w:r>
      <w:r>
        <w:rPr>
          <w:rFonts w:ascii="Times New Roman" w:hAnsi="Times New Roman" w:hint="eastAsia"/>
          <w:kern w:val="0"/>
          <w:sz w:val="21"/>
          <w:szCs w:val="21"/>
          <w:lang w:val="x-none"/>
        </w:rPr>
        <w:t>为调节因子，当</w:t>
      </w:r>
      <w:r>
        <w:rPr>
          <w:rFonts w:ascii="Times New Roman" w:hAnsi="Times New Roman" w:hint="eastAsia"/>
          <w:kern w:val="0"/>
          <w:sz w:val="21"/>
          <w:szCs w:val="21"/>
          <w:lang w:val="x-none"/>
        </w:rPr>
        <w:t>l</w:t>
      </w:r>
      <w:r>
        <w:rPr>
          <w:rFonts w:ascii="Times New Roman" w:hAnsi="Times New Roman"/>
          <w:kern w:val="0"/>
          <w:sz w:val="21"/>
          <w:szCs w:val="21"/>
          <w:lang w:val="x-none"/>
        </w:rPr>
        <w:t>=0</w:t>
      </w:r>
      <w:r>
        <w:rPr>
          <w:rFonts w:ascii="Times New Roman" w:hAnsi="Times New Roman" w:hint="eastAsia"/>
          <w:kern w:val="0"/>
          <w:sz w:val="21"/>
          <w:szCs w:val="21"/>
          <w:lang w:val="x-none"/>
        </w:rPr>
        <w:t>时，即为归一化植被指数（</w:t>
      </w:r>
      <w:r>
        <w:rPr>
          <w:rFonts w:ascii="Times New Roman" w:hAnsi="Times New Roman" w:hint="eastAsia"/>
          <w:kern w:val="0"/>
          <w:sz w:val="21"/>
          <w:szCs w:val="21"/>
          <w:lang w:val="x-none"/>
        </w:rPr>
        <w:t>N</w:t>
      </w:r>
      <w:r>
        <w:rPr>
          <w:rFonts w:ascii="Times New Roman" w:hAnsi="Times New Roman"/>
          <w:kern w:val="0"/>
          <w:sz w:val="21"/>
          <w:szCs w:val="21"/>
          <w:lang w:val="x-none"/>
        </w:rPr>
        <w:t>DVI</w:t>
      </w:r>
      <w:r>
        <w:rPr>
          <w:rFonts w:ascii="Times New Roman" w:hAnsi="Times New Roman" w:hint="eastAsia"/>
          <w:kern w:val="0"/>
          <w:sz w:val="21"/>
          <w:szCs w:val="21"/>
          <w:lang w:val="x-none"/>
        </w:rPr>
        <w:t>）</w:t>
      </w:r>
      <w:r w:rsidR="00ED57AA">
        <w:rPr>
          <w:rFonts w:ascii="Times New Roman" w:hAnsi="Times New Roman" w:hint="eastAsia"/>
          <w:kern w:val="0"/>
          <w:sz w:val="21"/>
          <w:szCs w:val="21"/>
          <w:lang w:val="x-none"/>
        </w:rPr>
        <w:t>，在实际的应用过程中，由于调节因子</w:t>
      </w:r>
      <w:r w:rsidR="00ED57AA">
        <w:rPr>
          <w:rFonts w:ascii="Times New Roman" w:hAnsi="Times New Roman" w:hint="eastAsia"/>
          <w:kern w:val="0"/>
          <w:sz w:val="21"/>
          <w:szCs w:val="21"/>
          <w:lang w:val="x-none"/>
        </w:rPr>
        <w:t>l</w:t>
      </w:r>
      <w:r w:rsidR="00ED57AA">
        <w:rPr>
          <w:rFonts w:ascii="Times New Roman" w:hAnsi="Times New Roman" w:hint="eastAsia"/>
          <w:kern w:val="0"/>
          <w:sz w:val="21"/>
          <w:szCs w:val="21"/>
          <w:lang w:val="x-none"/>
        </w:rPr>
        <w:t>通道难以界定，因此可由</w:t>
      </w:r>
      <w:r w:rsidR="00FF0FCB">
        <w:rPr>
          <w:rFonts w:ascii="Times New Roman" w:hAnsi="Times New Roman" w:hint="eastAsia"/>
          <w:kern w:val="0"/>
          <w:sz w:val="21"/>
          <w:szCs w:val="21"/>
          <w:lang w:val="x-none"/>
        </w:rPr>
        <w:t>归一化植被指数</w:t>
      </w:r>
      <w:r w:rsidR="00ED57AA">
        <w:rPr>
          <w:rFonts w:ascii="Times New Roman" w:hAnsi="Times New Roman" w:hint="eastAsia"/>
          <w:kern w:val="0"/>
          <w:sz w:val="21"/>
          <w:szCs w:val="21"/>
          <w:lang w:val="x-none"/>
        </w:rPr>
        <w:t>N</w:t>
      </w:r>
      <w:r w:rsidR="00ED57AA">
        <w:rPr>
          <w:rFonts w:ascii="Times New Roman" w:hAnsi="Times New Roman"/>
          <w:kern w:val="0"/>
          <w:sz w:val="21"/>
          <w:szCs w:val="21"/>
          <w:lang w:val="x-none"/>
        </w:rPr>
        <w:t>DVI</w:t>
      </w:r>
      <w:r w:rsidR="00ED57AA">
        <w:rPr>
          <w:rFonts w:ascii="Times New Roman" w:hAnsi="Times New Roman" w:hint="eastAsia"/>
          <w:kern w:val="0"/>
          <w:sz w:val="21"/>
          <w:szCs w:val="21"/>
          <w:lang w:val="x-none"/>
        </w:rPr>
        <w:t>替代</w:t>
      </w:r>
      <w:r w:rsidR="00ED57AA">
        <w:rPr>
          <w:rFonts w:ascii="Times New Roman" w:hAnsi="Times New Roman" w:hint="eastAsia"/>
          <w:kern w:val="0"/>
          <w:sz w:val="21"/>
          <w:szCs w:val="21"/>
          <w:lang w:val="x-none"/>
        </w:rPr>
        <w:t>S</w:t>
      </w:r>
      <w:r w:rsidR="00ED57AA">
        <w:rPr>
          <w:rFonts w:ascii="Times New Roman" w:hAnsi="Times New Roman"/>
          <w:kern w:val="0"/>
          <w:sz w:val="21"/>
          <w:szCs w:val="21"/>
          <w:lang w:val="x-none"/>
        </w:rPr>
        <w:t>AVI</w:t>
      </w:r>
      <w:r w:rsidR="00ED57AA">
        <w:rPr>
          <w:rFonts w:ascii="Times New Roman" w:hAnsi="Times New Roman" w:hint="eastAsia"/>
          <w:kern w:val="0"/>
          <w:sz w:val="21"/>
          <w:szCs w:val="21"/>
          <w:lang w:val="x-none"/>
        </w:rPr>
        <w:t>；</w:t>
      </w:r>
      <w:r w:rsidR="009E148E">
        <w:rPr>
          <w:rFonts w:ascii="Times New Roman" w:hAnsi="Times New Roman" w:hint="eastAsia"/>
          <w:kern w:val="0"/>
          <w:sz w:val="21"/>
          <w:szCs w:val="21"/>
          <w:lang w:val="x-none"/>
        </w:rPr>
        <w:t>M</w:t>
      </w:r>
      <w:r w:rsidR="009E148E">
        <w:rPr>
          <w:rFonts w:ascii="Times New Roman" w:hAnsi="Times New Roman"/>
          <w:kern w:val="0"/>
          <w:sz w:val="21"/>
          <w:szCs w:val="21"/>
          <w:lang w:val="x-none"/>
        </w:rPr>
        <w:t>NDWI</w:t>
      </w:r>
      <w:r w:rsidR="009E148E">
        <w:rPr>
          <w:rFonts w:ascii="Times New Roman" w:hAnsi="Times New Roman" w:hint="eastAsia"/>
          <w:kern w:val="0"/>
          <w:sz w:val="21"/>
          <w:szCs w:val="21"/>
          <w:lang w:val="x-none"/>
        </w:rPr>
        <w:t>为改进的归一化水体指数，</w:t>
      </w:r>
      <w:r w:rsidR="00D1798A">
        <w:rPr>
          <w:rFonts w:ascii="Times New Roman" w:hAnsi="Times New Roman"/>
          <w:kern w:val="0"/>
          <w:sz w:val="21"/>
          <w:szCs w:val="21"/>
          <w:lang w:val="x-none"/>
        </w:rPr>
        <w:t>MNDWI</w:t>
      </w:r>
      <w:r w:rsidR="00D1798A">
        <w:rPr>
          <w:rFonts w:ascii="Times New Roman" w:hAnsi="Times New Roman" w:hint="eastAsia"/>
          <w:kern w:val="0"/>
          <w:sz w:val="21"/>
          <w:szCs w:val="21"/>
          <w:lang w:val="x-none"/>
        </w:rPr>
        <w:t>由</w:t>
      </w:r>
      <w:r w:rsidR="00D1798A">
        <w:rPr>
          <w:rFonts w:ascii="Times New Roman" w:hAnsi="Times New Roman" w:hint="eastAsia"/>
          <w:kern w:val="0"/>
          <w:sz w:val="21"/>
          <w:szCs w:val="21"/>
          <w:lang w:val="x-none"/>
        </w:rPr>
        <w:t>N</w:t>
      </w:r>
      <w:r w:rsidR="00D1798A">
        <w:rPr>
          <w:rFonts w:ascii="Times New Roman" w:hAnsi="Times New Roman"/>
          <w:kern w:val="0"/>
          <w:sz w:val="21"/>
          <w:szCs w:val="21"/>
          <w:lang w:val="x-none"/>
        </w:rPr>
        <w:t>DWI</w:t>
      </w:r>
      <w:r w:rsidR="00D1798A">
        <w:rPr>
          <w:rFonts w:ascii="Times New Roman" w:hAnsi="Times New Roman" w:hint="eastAsia"/>
          <w:kern w:val="0"/>
          <w:sz w:val="21"/>
          <w:szCs w:val="21"/>
          <w:lang w:val="x-none"/>
        </w:rPr>
        <w:t>指数改进而来，</w:t>
      </w:r>
      <w:r w:rsidR="00D1798A">
        <w:rPr>
          <w:rFonts w:ascii="Times New Roman" w:hAnsi="Times New Roman" w:hint="eastAsia"/>
          <w:kern w:val="0"/>
          <w:sz w:val="21"/>
          <w:szCs w:val="21"/>
          <w:lang w:val="x-none"/>
        </w:rPr>
        <w:t>N</w:t>
      </w:r>
      <w:r w:rsidR="00D1798A">
        <w:rPr>
          <w:rFonts w:ascii="Times New Roman" w:hAnsi="Times New Roman"/>
          <w:kern w:val="0"/>
          <w:sz w:val="21"/>
          <w:szCs w:val="21"/>
          <w:lang w:val="x-none"/>
        </w:rPr>
        <w:t>DWI</w:t>
      </w:r>
      <w:r w:rsidR="00D1798A">
        <w:rPr>
          <w:rFonts w:ascii="Times New Roman" w:hAnsi="Times New Roman" w:hint="eastAsia"/>
          <w:kern w:val="0"/>
          <w:sz w:val="21"/>
          <w:szCs w:val="21"/>
          <w:lang w:val="x-none"/>
        </w:rPr>
        <w:t>指数</w:t>
      </w:r>
      <w:r w:rsidR="008C2271">
        <w:rPr>
          <w:rFonts w:ascii="Times New Roman" w:hAnsi="Times New Roman" w:hint="eastAsia"/>
          <w:kern w:val="0"/>
          <w:sz w:val="21"/>
          <w:szCs w:val="21"/>
          <w:lang w:val="x-none"/>
        </w:rPr>
        <w:t>计算过程中使用的</w:t>
      </w:r>
      <w:r w:rsidR="00D1798A">
        <w:rPr>
          <w:rFonts w:ascii="Times New Roman" w:hAnsi="Times New Roman" w:hint="eastAsia"/>
          <w:kern w:val="0"/>
          <w:sz w:val="21"/>
          <w:szCs w:val="21"/>
          <w:lang w:val="x-none"/>
        </w:rPr>
        <w:t>是近红外通道而</w:t>
      </w:r>
      <w:r w:rsidR="00D1798A">
        <w:rPr>
          <w:rFonts w:ascii="Times New Roman" w:hAnsi="Times New Roman" w:hint="eastAsia"/>
          <w:kern w:val="0"/>
          <w:sz w:val="21"/>
          <w:szCs w:val="21"/>
          <w:lang w:val="x-none"/>
        </w:rPr>
        <w:t>M</w:t>
      </w:r>
      <w:r w:rsidR="00D1798A">
        <w:rPr>
          <w:rFonts w:ascii="Times New Roman" w:hAnsi="Times New Roman"/>
          <w:kern w:val="0"/>
          <w:sz w:val="21"/>
          <w:szCs w:val="21"/>
          <w:lang w:val="x-none"/>
        </w:rPr>
        <w:t>NDWI</w:t>
      </w:r>
      <w:r w:rsidR="00D1798A">
        <w:rPr>
          <w:rFonts w:ascii="Times New Roman" w:hAnsi="Times New Roman" w:hint="eastAsia"/>
          <w:kern w:val="0"/>
          <w:sz w:val="21"/>
          <w:szCs w:val="21"/>
          <w:lang w:val="x-none"/>
        </w:rPr>
        <w:t>用中红外通道替代近红外通道。</w:t>
      </w:r>
      <w:r w:rsidR="00B26723">
        <w:rPr>
          <w:rFonts w:ascii="Times New Roman" w:hAnsi="Times New Roman" w:hint="eastAsia"/>
          <w:kern w:val="0"/>
          <w:sz w:val="21"/>
          <w:szCs w:val="21"/>
          <w:lang w:val="x-none"/>
        </w:rPr>
        <w:t>N</w:t>
      </w:r>
      <w:r w:rsidR="00B26723">
        <w:rPr>
          <w:rFonts w:ascii="Times New Roman" w:hAnsi="Times New Roman"/>
          <w:kern w:val="0"/>
          <w:sz w:val="21"/>
          <w:szCs w:val="21"/>
          <w:lang w:val="x-none"/>
        </w:rPr>
        <w:t>IR</w:t>
      </w:r>
      <w:r w:rsidR="00B26723">
        <w:rPr>
          <w:rFonts w:ascii="Times New Roman" w:hAnsi="Times New Roman" w:hint="eastAsia"/>
          <w:kern w:val="0"/>
          <w:sz w:val="21"/>
          <w:szCs w:val="21"/>
          <w:lang w:val="x-none"/>
        </w:rPr>
        <w:t>为近红外波段数据，</w:t>
      </w:r>
      <w:r w:rsidR="00B26723">
        <w:rPr>
          <w:rFonts w:ascii="Times New Roman" w:hAnsi="Times New Roman" w:hint="eastAsia"/>
          <w:kern w:val="0"/>
          <w:sz w:val="21"/>
          <w:szCs w:val="21"/>
          <w:lang w:val="x-none"/>
        </w:rPr>
        <w:t>R</w:t>
      </w:r>
      <w:r w:rsidR="00B26723">
        <w:rPr>
          <w:rFonts w:ascii="Times New Roman" w:hAnsi="Times New Roman"/>
          <w:kern w:val="0"/>
          <w:sz w:val="21"/>
          <w:szCs w:val="21"/>
          <w:lang w:val="x-none"/>
        </w:rPr>
        <w:t>ed</w:t>
      </w:r>
      <w:r w:rsidR="00B26723">
        <w:rPr>
          <w:rFonts w:ascii="Times New Roman" w:hAnsi="Times New Roman" w:hint="eastAsia"/>
          <w:kern w:val="0"/>
          <w:sz w:val="21"/>
          <w:szCs w:val="21"/>
          <w:lang w:val="x-none"/>
        </w:rPr>
        <w:t>为红波段数据，</w:t>
      </w:r>
      <w:r w:rsidR="00B26723">
        <w:rPr>
          <w:rFonts w:ascii="Times New Roman" w:hAnsi="Times New Roman" w:hint="eastAsia"/>
          <w:kern w:val="0"/>
          <w:sz w:val="21"/>
          <w:szCs w:val="21"/>
          <w:lang w:val="x-none"/>
        </w:rPr>
        <w:t>M</w:t>
      </w:r>
      <w:r w:rsidR="00B26723">
        <w:rPr>
          <w:rFonts w:ascii="Times New Roman" w:hAnsi="Times New Roman"/>
          <w:kern w:val="0"/>
          <w:sz w:val="21"/>
          <w:szCs w:val="21"/>
          <w:lang w:val="x-none"/>
        </w:rPr>
        <w:t>IR</w:t>
      </w:r>
      <w:r w:rsidR="00B26723">
        <w:rPr>
          <w:rFonts w:ascii="Times New Roman" w:hAnsi="Times New Roman" w:hint="eastAsia"/>
          <w:kern w:val="0"/>
          <w:sz w:val="21"/>
          <w:szCs w:val="21"/>
          <w:lang w:val="x-none"/>
        </w:rPr>
        <w:t>为中红外波段数据，</w:t>
      </w:r>
      <w:r w:rsidR="00B26723">
        <w:rPr>
          <w:rFonts w:ascii="Times New Roman" w:hAnsi="Times New Roman" w:hint="eastAsia"/>
          <w:kern w:val="0"/>
          <w:sz w:val="21"/>
          <w:szCs w:val="21"/>
          <w:lang w:val="x-none"/>
        </w:rPr>
        <w:t>G</w:t>
      </w:r>
      <w:r w:rsidR="00B26723">
        <w:rPr>
          <w:rFonts w:ascii="Times New Roman" w:hAnsi="Times New Roman"/>
          <w:kern w:val="0"/>
          <w:sz w:val="21"/>
          <w:szCs w:val="21"/>
          <w:lang w:val="x-none"/>
        </w:rPr>
        <w:t>reen</w:t>
      </w:r>
      <w:r w:rsidR="00B26723">
        <w:rPr>
          <w:rFonts w:ascii="Times New Roman" w:hAnsi="Times New Roman" w:hint="eastAsia"/>
          <w:kern w:val="0"/>
          <w:sz w:val="21"/>
          <w:szCs w:val="21"/>
          <w:lang w:val="x-none"/>
        </w:rPr>
        <w:t>为绿波段数据。</w:t>
      </w:r>
    </w:p>
    <w:p w:rsidR="004A3495" w:rsidRPr="00E170F3" w:rsidRDefault="00AA61E6" w:rsidP="00E170F3">
      <w:pPr>
        <w:ind w:firstLineChars="200" w:firstLine="420"/>
        <w:outlineLvl w:val="2"/>
        <w:rPr>
          <w:rFonts w:ascii="Times New Roman" w:hAnsi="Times New Roman"/>
          <w:kern w:val="0"/>
          <w:sz w:val="21"/>
        </w:rPr>
      </w:pPr>
      <w:r>
        <w:rPr>
          <w:rFonts w:ascii="Times New Roman" w:hAnsi="Times New Roman"/>
          <w:kern w:val="0"/>
          <w:sz w:val="21"/>
        </w:rPr>
        <w:t xml:space="preserve">5.4.3 </w:t>
      </w:r>
      <w:r w:rsidR="004A3495" w:rsidRPr="00E170F3">
        <w:rPr>
          <w:rFonts w:ascii="Times New Roman" w:hAnsi="Times New Roman" w:hint="eastAsia"/>
          <w:kern w:val="0"/>
          <w:sz w:val="21"/>
        </w:rPr>
        <w:t>N</w:t>
      </w:r>
      <w:r w:rsidR="004A3495" w:rsidRPr="00E170F3">
        <w:rPr>
          <w:rFonts w:ascii="Times New Roman" w:hAnsi="Times New Roman"/>
          <w:kern w:val="0"/>
          <w:sz w:val="21"/>
        </w:rPr>
        <w:t>DISI</w:t>
      </w:r>
      <w:r w:rsidR="004A3495" w:rsidRPr="00E170F3">
        <w:rPr>
          <w:rFonts w:ascii="Times New Roman" w:hAnsi="Times New Roman" w:hint="eastAsia"/>
          <w:kern w:val="0"/>
          <w:sz w:val="21"/>
        </w:rPr>
        <w:t>指数</w:t>
      </w:r>
    </w:p>
    <w:p w:rsidR="004A3495" w:rsidRDefault="004A3495" w:rsidP="00440FCD">
      <w:pPr>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N</w:t>
      </w:r>
      <w:r>
        <w:rPr>
          <w:rFonts w:ascii="Times New Roman" w:hAnsi="Times New Roman"/>
          <w:kern w:val="0"/>
          <w:sz w:val="21"/>
          <w:szCs w:val="21"/>
          <w:lang w:val="x-none"/>
        </w:rPr>
        <w:t>DISI</w:t>
      </w:r>
      <w:r>
        <w:rPr>
          <w:rFonts w:ascii="Times New Roman" w:hAnsi="Times New Roman" w:hint="eastAsia"/>
          <w:kern w:val="0"/>
          <w:sz w:val="21"/>
          <w:szCs w:val="21"/>
          <w:lang w:val="x-none"/>
        </w:rPr>
        <w:t>指数是归一化不透水面指数。人工地面具有较强的</w:t>
      </w:r>
      <w:r w:rsidRPr="004A3495">
        <w:rPr>
          <w:rFonts w:ascii="Times New Roman" w:hAnsi="Times New Roman" w:hint="eastAsia"/>
          <w:kern w:val="0"/>
          <w:sz w:val="21"/>
          <w:szCs w:val="21"/>
          <w:lang w:val="x-none"/>
        </w:rPr>
        <w:t>热能</w:t>
      </w:r>
      <w:r>
        <w:rPr>
          <w:rFonts w:ascii="Times New Roman" w:hAnsi="Times New Roman" w:hint="eastAsia"/>
          <w:kern w:val="0"/>
          <w:sz w:val="21"/>
          <w:szCs w:val="21"/>
          <w:lang w:val="x-none"/>
        </w:rPr>
        <w:t>吸收特征</w:t>
      </w:r>
      <w:r w:rsidRPr="004A3495">
        <w:rPr>
          <w:rFonts w:ascii="Times New Roman" w:hAnsi="Times New Roman" w:hint="eastAsia"/>
          <w:kern w:val="0"/>
          <w:sz w:val="21"/>
          <w:szCs w:val="21"/>
          <w:lang w:val="x-none"/>
        </w:rPr>
        <w:t>，对</w:t>
      </w:r>
      <w:r>
        <w:rPr>
          <w:rFonts w:ascii="Times New Roman" w:hAnsi="Times New Roman" w:hint="eastAsia"/>
          <w:kern w:val="0"/>
          <w:sz w:val="21"/>
          <w:szCs w:val="21"/>
          <w:lang w:val="x-none"/>
        </w:rPr>
        <w:t>地表热</w:t>
      </w:r>
      <w:r w:rsidRPr="004A3495">
        <w:rPr>
          <w:rFonts w:ascii="Times New Roman" w:hAnsi="Times New Roman" w:hint="eastAsia"/>
          <w:kern w:val="0"/>
          <w:sz w:val="21"/>
          <w:szCs w:val="21"/>
          <w:lang w:val="x-none"/>
        </w:rPr>
        <w:t>环境有很大的影响。归一化不透水面指数将</w:t>
      </w:r>
      <w:r w:rsidR="002235CE">
        <w:rPr>
          <w:rFonts w:ascii="Times New Roman" w:hAnsi="Times New Roman" w:hint="eastAsia"/>
          <w:kern w:val="0"/>
          <w:sz w:val="21"/>
          <w:szCs w:val="21"/>
          <w:lang w:val="x-none"/>
        </w:rPr>
        <w:t>反映地面温度指标的热红外通道引入到不透水面的计算模型当中</w:t>
      </w:r>
      <w:r w:rsidRPr="004A3495">
        <w:rPr>
          <w:rFonts w:ascii="Times New Roman" w:hAnsi="Times New Roman" w:hint="eastAsia"/>
          <w:kern w:val="0"/>
          <w:sz w:val="21"/>
          <w:szCs w:val="21"/>
          <w:lang w:val="x-none"/>
        </w:rPr>
        <w:t>，归一化的</w:t>
      </w:r>
      <w:r w:rsidRPr="004A3495">
        <w:rPr>
          <w:rFonts w:ascii="Times New Roman" w:hAnsi="Times New Roman" w:hint="eastAsia"/>
          <w:kern w:val="0"/>
          <w:sz w:val="21"/>
          <w:szCs w:val="21"/>
          <w:lang w:val="x-none"/>
        </w:rPr>
        <w:t>NDISI</w:t>
      </w:r>
      <w:r w:rsidRPr="004A3495">
        <w:rPr>
          <w:rFonts w:ascii="Times New Roman" w:hAnsi="Times New Roman" w:hint="eastAsia"/>
          <w:kern w:val="0"/>
          <w:sz w:val="21"/>
          <w:szCs w:val="21"/>
          <w:lang w:val="x-none"/>
        </w:rPr>
        <w:t>可以代表不透水表面的真实百分比。该指标通过对地表温度</w:t>
      </w:r>
      <w:r w:rsidRPr="004A3495">
        <w:rPr>
          <w:rFonts w:ascii="Times New Roman" w:hAnsi="Times New Roman" w:hint="eastAsia"/>
          <w:kern w:val="0"/>
          <w:sz w:val="21"/>
          <w:szCs w:val="21"/>
          <w:lang w:val="x-none"/>
        </w:rPr>
        <w:t>(LST)</w:t>
      </w:r>
      <w:r w:rsidRPr="004A3495">
        <w:rPr>
          <w:rFonts w:ascii="Times New Roman" w:hAnsi="Times New Roman" w:hint="eastAsia"/>
          <w:kern w:val="0"/>
          <w:sz w:val="21"/>
          <w:szCs w:val="21"/>
          <w:lang w:val="x-none"/>
        </w:rPr>
        <w:t>、植被和水的定量关系进行多元统计分析，进一步作为研究城市热环境不透水表面影响的指标。不透水面与</w:t>
      </w:r>
      <w:r w:rsidRPr="004A3495">
        <w:rPr>
          <w:rFonts w:ascii="Times New Roman" w:hAnsi="Times New Roman" w:hint="eastAsia"/>
          <w:kern w:val="0"/>
          <w:sz w:val="21"/>
          <w:szCs w:val="21"/>
          <w:lang w:val="x-none"/>
        </w:rPr>
        <w:t>LST</w:t>
      </w:r>
      <w:r w:rsidRPr="004A3495">
        <w:rPr>
          <w:rFonts w:ascii="Times New Roman" w:hAnsi="Times New Roman" w:hint="eastAsia"/>
          <w:kern w:val="0"/>
          <w:sz w:val="21"/>
          <w:szCs w:val="21"/>
          <w:lang w:val="x-none"/>
        </w:rPr>
        <w:t>呈正指数关系，而不是简单的线性关系</w:t>
      </w:r>
      <w:r w:rsidR="00721FF0">
        <w:rPr>
          <w:rFonts w:ascii="Times New Roman" w:hAnsi="Times New Roman" w:hint="eastAsia"/>
          <w:kern w:val="0"/>
          <w:sz w:val="21"/>
          <w:szCs w:val="21"/>
          <w:lang w:val="x-none"/>
        </w:rPr>
        <w:t>，相关公式如式（</w:t>
      </w:r>
      <w:r w:rsidR="00721FF0">
        <w:rPr>
          <w:rFonts w:ascii="Times New Roman" w:hAnsi="Times New Roman" w:hint="eastAsia"/>
          <w:kern w:val="0"/>
          <w:sz w:val="21"/>
          <w:szCs w:val="21"/>
          <w:lang w:val="x-none"/>
        </w:rPr>
        <w:t>3</w:t>
      </w:r>
      <w:r w:rsidR="00721FF0">
        <w:rPr>
          <w:rFonts w:ascii="Times New Roman" w:hAnsi="Times New Roman" w:hint="eastAsia"/>
          <w:kern w:val="0"/>
          <w:sz w:val="21"/>
          <w:szCs w:val="21"/>
          <w:lang w:val="x-none"/>
        </w:rPr>
        <w:t>）所示：</w:t>
      </w:r>
    </w:p>
    <w:p w:rsidR="001864ED" w:rsidRDefault="001864ED" w:rsidP="00721FF0">
      <w:pPr>
        <w:ind w:firstLineChars="759" w:firstLine="2125"/>
        <w:rPr>
          <w:rFonts w:hint="eastAsia"/>
        </w:rPr>
      </w:pPr>
      <w:r w:rsidRPr="0077036A">
        <w:rPr>
          <w:position w:val="-28"/>
        </w:rPr>
        <w:object w:dxaOrig="3540" w:dyaOrig="660">
          <v:shape id="_x0000_i1031" type="#_x0000_t75" style="width:177pt;height:33pt" o:ole="">
            <v:imagedata r:id="rId24" o:title=""/>
          </v:shape>
          <o:OLEObject Type="Embed" ProgID="Equation.DSMT4" ShapeID="_x0000_i1031" DrawAspect="Content" ObjectID="_1646461507" r:id="rId25"/>
        </w:object>
      </w:r>
      <w:r w:rsidR="00721FF0">
        <w:t xml:space="preserve">           </w:t>
      </w:r>
      <w:r w:rsidR="00721FF0" w:rsidRPr="00150AAC">
        <w:rPr>
          <w:rFonts w:ascii="Times New Roman" w:hAnsi="Times New Roman" w:hint="eastAsia"/>
          <w:kern w:val="0"/>
          <w:sz w:val="21"/>
          <w:szCs w:val="21"/>
          <w:lang w:val="x-none"/>
        </w:rPr>
        <w:t>（</w:t>
      </w:r>
      <w:r w:rsidR="00721FF0" w:rsidRPr="00150AAC">
        <w:rPr>
          <w:rFonts w:ascii="Times New Roman" w:hAnsi="Times New Roman" w:hint="eastAsia"/>
          <w:kern w:val="0"/>
          <w:sz w:val="21"/>
          <w:szCs w:val="21"/>
          <w:lang w:val="x-none"/>
        </w:rPr>
        <w:t>3</w:t>
      </w:r>
      <w:r w:rsidR="00721FF0" w:rsidRPr="00150AAC">
        <w:rPr>
          <w:rFonts w:ascii="Times New Roman" w:hAnsi="Times New Roman" w:hint="eastAsia"/>
          <w:kern w:val="0"/>
          <w:sz w:val="21"/>
          <w:szCs w:val="21"/>
          <w:lang w:val="x-none"/>
        </w:rPr>
        <w:t>）</w:t>
      </w:r>
    </w:p>
    <w:p w:rsidR="001864ED" w:rsidRPr="007D3123" w:rsidRDefault="001864ED" w:rsidP="00440FCD">
      <w:pPr>
        <w:ind w:firstLineChars="200" w:firstLine="420"/>
        <w:rPr>
          <w:rFonts w:ascii="Times New Roman" w:hAnsi="Times New Roman"/>
          <w:kern w:val="0"/>
          <w:sz w:val="21"/>
          <w:szCs w:val="21"/>
          <w:lang w:val="x-none"/>
        </w:rPr>
      </w:pPr>
      <w:r>
        <w:rPr>
          <w:rFonts w:ascii="Times New Roman" w:hAnsi="Times New Roman" w:hint="eastAsia"/>
          <w:kern w:val="0"/>
          <w:sz w:val="21"/>
          <w:szCs w:val="21"/>
          <w:lang w:val="x-none"/>
        </w:rPr>
        <w:t>其中，</w:t>
      </w:r>
      <w:r>
        <w:rPr>
          <w:rFonts w:ascii="Times New Roman" w:hAnsi="Times New Roman" w:hint="eastAsia"/>
          <w:kern w:val="0"/>
          <w:sz w:val="21"/>
          <w:szCs w:val="21"/>
          <w:lang w:val="x-none"/>
        </w:rPr>
        <w:t>W</w:t>
      </w:r>
      <w:r>
        <w:rPr>
          <w:rFonts w:ascii="Times New Roman" w:hAnsi="Times New Roman"/>
          <w:kern w:val="0"/>
          <w:sz w:val="21"/>
          <w:szCs w:val="21"/>
          <w:lang w:val="x-none"/>
        </w:rPr>
        <w:t>I</w:t>
      </w:r>
      <w:r>
        <w:rPr>
          <w:rFonts w:ascii="Times New Roman" w:hAnsi="Times New Roman" w:hint="eastAsia"/>
          <w:kern w:val="0"/>
          <w:sz w:val="21"/>
          <w:szCs w:val="21"/>
          <w:lang w:val="x-none"/>
        </w:rPr>
        <w:t>可以用</w:t>
      </w:r>
      <w:r>
        <w:rPr>
          <w:rFonts w:ascii="Times New Roman" w:hAnsi="Times New Roman" w:hint="eastAsia"/>
          <w:kern w:val="0"/>
          <w:sz w:val="21"/>
          <w:szCs w:val="21"/>
          <w:lang w:val="x-none"/>
        </w:rPr>
        <w:t>N</w:t>
      </w:r>
      <w:r>
        <w:rPr>
          <w:rFonts w:ascii="Times New Roman" w:hAnsi="Times New Roman"/>
          <w:kern w:val="0"/>
          <w:sz w:val="21"/>
          <w:szCs w:val="21"/>
          <w:lang w:val="x-none"/>
        </w:rPr>
        <w:t>DWI</w:t>
      </w:r>
      <w:r>
        <w:rPr>
          <w:rFonts w:ascii="Times New Roman" w:hAnsi="Times New Roman" w:hint="eastAsia"/>
          <w:kern w:val="0"/>
          <w:sz w:val="21"/>
          <w:szCs w:val="21"/>
          <w:lang w:val="x-none"/>
        </w:rPr>
        <w:t>或</w:t>
      </w:r>
      <w:r>
        <w:rPr>
          <w:rFonts w:ascii="Times New Roman" w:hAnsi="Times New Roman" w:hint="eastAsia"/>
          <w:kern w:val="0"/>
          <w:sz w:val="21"/>
          <w:szCs w:val="21"/>
          <w:lang w:val="x-none"/>
        </w:rPr>
        <w:t>M</w:t>
      </w:r>
      <w:r>
        <w:rPr>
          <w:rFonts w:ascii="Times New Roman" w:hAnsi="Times New Roman"/>
          <w:kern w:val="0"/>
          <w:sz w:val="21"/>
          <w:szCs w:val="21"/>
          <w:lang w:val="x-none"/>
        </w:rPr>
        <w:t>NDWI</w:t>
      </w:r>
      <w:r>
        <w:rPr>
          <w:rFonts w:ascii="Times New Roman" w:hAnsi="Times New Roman" w:hint="eastAsia"/>
          <w:kern w:val="0"/>
          <w:sz w:val="21"/>
          <w:szCs w:val="21"/>
          <w:lang w:val="x-none"/>
        </w:rPr>
        <w:t>替代</w:t>
      </w:r>
      <w:r w:rsidR="00C9298E">
        <w:rPr>
          <w:rFonts w:ascii="Times New Roman" w:hAnsi="Times New Roman" w:hint="eastAsia"/>
          <w:kern w:val="0"/>
          <w:sz w:val="21"/>
          <w:szCs w:val="21"/>
          <w:lang w:val="x-none"/>
        </w:rPr>
        <w:t>,</w:t>
      </w:r>
      <w:r w:rsidR="00C9298E">
        <w:rPr>
          <w:rFonts w:ascii="Times New Roman" w:hAnsi="Times New Roman"/>
          <w:kern w:val="0"/>
          <w:sz w:val="21"/>
          <w:szCs w:val="21"/>
          <w:lang w:val="x-none"/>
        </w:rPr>
        <w:t>TIR</w:t>
      </w:r>
      <w:r w:rsidR="00C9298E">
        <w:rPr>
          <w:rFonts w:ascii="Times New Roman" w:hAnsi="Times New Roman" w:hint="eastAsia"/>
          <w:kern w:val="0"/>
          <w:sz w:val="21"/>
          <w:szCs w:val="21"/>
          <w:lang w:val="x-none"/>
        </w:rPr>
        <w:t>代表热红外波段</w:t>
      </w:r>
      <w:r>
        <w:rPr>
          <w:rFonts w:ascii="Times New Roman" w:hAnsi="Times New Roman" w:hint="eastAsia"/>
          <w:kern w:val="0"/>
          <w:sz w:val="21"/>
          <w:szCs w:val="21"/>
          <w:lang w:val="x-none"/>
        </w:rPr>
        <w:t>。</w:t>
      </w:r>
    </w:p>
    <w:p w:rsidR="00814500" w:rsidRPr="00E170F3" w:rsidRDefault="00AA61E6" w:rsidP="00E170F3">
      <w:pPr>
        <w:ind w:firstLineChars="200" w:firstLine="420"/>
        <w:outlineLvl w:val="2"/>
        <w:rPr>
          <w:rFonts w:ascii="Times New Roman" w:hAnsi="Times New Roman"/>
          <w:kern w:val="0"/>
          <w:sz w:val="21"/>
        </w:rPr>
      </w:pPr>
      <w:bookmarkStart w:id="18" w:name="_Toc225676647"/>
      <w:r>
        <w:rPr>
          <w:rFonts w:ascii="Times New Roman" w:hAnsi="Times New Roman"/>
          <w:kern w:val="0"/>
          <w:sz w:val="21"/>
        </w:rPr>
        <w:t xml:space="preserve">5.4.4 </w:t>
      </w:r>
      <w:r w:rsidR="00454281" w:rsidRPr="00E170F3">
        <w:rPr>
          <w:rFonts w:ascii="Times New Roman" w:hAnsi="Times New Roman" w:hint="eastAsia"/>
          <w:kern w:val="0"/>
          <w:sz w:val="21"/>
        </w:rPr>
        <w:t>BCI</w:t>
      </w:r>
      <w:r w:rsidR="00454281" w:rsidRPr="00E170F3">
        <w:rPr>
          <w:rFonts w:ascii="Times New Roman" w:hAnsi="Times New Roman" w:hint="eastAsia"/>
          <w:kern w:val="0"/>
          <w:sz w:val="21"/>
        </w:rPr>
        <w:t>指数</w:t>
      </w:r>
    </w:p>
    <w:p w:rsidR="002E4598" w:rsidRPr="00454281" w:rsidRDefault="008269A5" w:rsidP="002E4598">
      <w:pPr>
        <w:spacing w:line="360" w:lineRule="auto"/>
        <w:ind w:firstLineChars="200" w:firstLine="420"/>
        <w:rPr>
          <w:rFonts w:ascii="Times New Roman" w:hAnsi="Times New Roman"/>
          <w:kern w:val="0"/>
          <w:sz w:val="21"/>
          <w:szCs w:val="21"/>
          <w:lang w:val="x-none" w:eastAsia="x-none"/>
        </w:rPr>
      </w:pPr>
      <w:r>
        <w:rPr>
          <w:rFonts w:ascii="Times New Roman" w:hAnsi="Times New Roman" w:hint="eastAsia"/>
          <w:kern w:val="0"/>
          <w:sz w:val="21"/>
          <w:szCs w:val="21"/>
          <w:lang w:val="x-none"/>
        </w:rPr>
        <w:t>B</w:t>
      </w:r>
      <w:r>
        <w:rPr>
          <w:rFonts w:ascii="Times New Roman" w:hAnsi="Times New Roman"/>
          <w:kern w:val="0"/>
          <w:sz w:val="21"/>
          <w:szCs w:val="21"/>
          <w:lang w:val="x-none"/>
        </w:rPr>
        <w:t>CI</w:t>
      </w:r>
      <w:r>
        <w:rPr>
          <w:rFonts w:ascii="Times New Roman" w:hAnsi="Times New Roman" w:hint="eastAsia"/>
          <w:kern w:val="0"/>
          <w:sz w:val="21"/>
          <w:szCs w:val="21"/>
          <w:lang w:val="x-none"/>
        </w:rPr>
        <w:t>指数即生物物理指数。</w:t>
      </w:r>
      <w:r w:rsidR="002E4598">
        <w:rPr>
          <w:rFonts w:ascii="Times New Roman" w:hAnsi="Times New Roman" w:hint="eastAsia"/>
          <w:kern w:val="0"/>
          <w:sz w:val="21"/>
          <w:szCs w:val="21"/>
          <w:lang w:val="x-none"/>
        </w:rPr>
        <w:t>在计算</w:t>
      </w:r>
      <w:r w:rsidR="002E4598">
        <w:rPr>
          <w:rFonts w:ascii="Times New Roman" w:hAnsi="Times New Roman" w:hint="eastAsia"/>
          <w:kern w:val="0"/>
          <w:sz w:val="21"/>
          <w:szCs w:val="21"/>
          <w:lang w:val="x-none"/>
        </w:rPr>
        <w:t>B</w:t>
      </w:r>
      <w:r w:rsidR="002E4598">
        <w:rPr>
          <w:rFonts w:ascii="Times New Roman" w:hAnsi="Times New Roman"/>
          <w:kern w:val="0"/>
          <w:sz w:val="21"/>
          <w:szCs w:val="21"/>
          <w:lang w:val="x-none"/>
        </w:rPr>
        <w:t>CI</w:t>
      </w:r>
      <w:r w:rsidR="002E4598">
        <w:rPr>
          <w:rFonts w:ascii="Times New Roman" w:hAnsi="Times New Roman" w:hint="eastAsia"/>
          <w:kern w:val="0"/>
          <w:sz w:val="21"/>
          <w:szCs w:val="21"/>
          <w:lang w:val="x-none"/>
        </w:rPr>
        <w:t>指数前，先对影像进行</w:t>
      </w:r>
      <w:r w:rsidR="002E4598">
        <w:rPr>
          <w:rFonts w:ascii="Times New Roman" w:hAnsi="Times New Roman" w:hint="eastAsia"/>
          <w:kern w:val="0"/>
          <w:sz w:val="21"/>
          <w:szCs w:val="21"/>
          <w:lang w:val="x-none"/>
        </w:rPr>
        <w:t>TC</w:t>
      </w:r>
      <w:r w:rsidR="002E4598" w:rsidRPr="00454281">
        <w:rPr>
          <w:rFonts w:ascii="Times New Roman" w:hAnsi="Times New Roman" w:hint="eastAsia"/>
          <w:kern w:val="0"/>
          <w:sz w:val="21"/>
          <w:szCs w:val="21"/>
          <w:lang w:val="x-none" w:eastAsia="x-none"/>
        </w:rPr>
        <w:t>变换</w:t>
      </w:r>
      <w:r w:rsidR="002E4598">
        <w:rPr>
          <w:rFonts w:ascii="Times New Roman" w:hAnsi="Times New Roman" w:hint="eastAsia"/>
          <w:kern w:val="0"/>
          <w:sz w:val="21"/>
          <w:szCs w:val="21"/>
          <w:lang w:val="x-none"/>
        </w:rPr>
        <w:t>，</w:t>
      </w:r>
      <w:r w:rsidR="002E4598">
        <w:rPr>
          <w:rFonts w:ascii="Times New Roman" w:hAnsi="Times New Roman" w:hint="eastAsia"/>
          <w:kern w:val="0"/>
          <w:sz w:val="21"/>
          <w:szCs w:val="21"/>
          <w:lang w:val="x-none"/>
        </w:rPr>
        <w:t>T</w:t>
      </w:r>
      <w:r w:rsidR="002E4598">
        <w:rPr>
          <w:rFonts w:ascii="Times New Roman" w:hAnsi="Times New Roman"/>
          <w:kern w:val="0"/>
          <w:sz w:val="21"/>
          <w:szCs w:val="21"/>
          <w:lang w:val="x-none"/>
        </w:rPr>
        <w:t>C</w:t>
      </w:r>
      <w:r w:rsidR="002E4598">
        <w:rPr>
          <w:rFonts w:ascii="Times New Roman" w:hAnsi="Times New Roman" w:hint="eastAsia"/>
          <w:kern w:val="0"/>
          <w:sz w:val="21"/>
          <w:szCs w:val="21"/>
          <w:lang w:val="x-none"/>
        </w:rPr>
        <w:t>变换是</w:t>
      </w:r>
      <w:r w:rsidR="002E4598" w:rsidRPr="00454281">
        <w:rPr>
          <w:rFonts w:ascii="Times New Roman" w:hAnsi="Times New Roman" w:hint="eastAsia"/>
          <w:kern w:val="0"/>
          <w:sz w:val="21"/>
          <w:szCs w:val="21"/>
          <w:lang w:val="x-none" w:eastAsia="x-none"/>
        </w:rPr>
        <w:t>将</w:t>
      </w:r>
      <w:r w:rsidR="002E4598" w:rsidRPr="00454281">
        <w:rPr>
          <w:rFonts w:ascii="Times New Roman" w:hAnsi="Times New Roman"/>
          <w:kern w:val="0"/>
          <w:sz w:val="21"/>
          <w:szCs w:val="21"/>
          <w:lang w:val="x-none" w:eastAsia="x-none"/>
        </w:rPr>
        <w:t>多维波段空间</w:t>
      </w:r>
      <w:r w:rsidR="002E4598" w:rsidRPr="00454281">
        <w:rPr>
          <w:rFonts w:ascii="Times New Roman" w:hAnsi="Times New Roman" w:hint="eastAsia"/>
          <w:kern w:val="0"/>
          <w:sz w:val="21"/>
          <w:szCs w:val="21"/>
          <w:lang w:val="x-none" w:eastAsia="x-none"/>
        </w:rPr>
        <w:t>转换</w:t>
      </w:r>
      <w:r w:rsidR="002E4598" w:rsidRPr="00454281">
        <w:rPr>
          <w:rFonts w:ascii="Times New Roman" w:hAnsi="Times New Roman"/>
          <w:kern w:val="0"/>
          <w:sz w:val="21"/>
          <w:szCs w:val="21"/>
          <w:lang w:val="x-none" w:eastAsia="x-none"/>
        </w:rPr>
        <w:t>成</w:t>
      </w:r>
      <w:r w:rsidR="002E4598" w:rsidRPr="00454281">
        <w:rPr>
          <w:rFonts w:ascii="Times New Roman" w:hAnsi="Times New Roman" w:hint="eastAsia"/>
          <w:kern w:val="0"/>
          <w:sz w:val="21"/>
          <w:szCs w:val="21"/>
          <w:lang w:val="x-none" w:eastAsia="x-none"/>
        </w:rPr>
        <w:t>表示</w:t>
      </w:r>
      <w:r w:rsidR="002E4598" w:rsidRPr="00454281">
        <w:rPr>
          <w:rFonts w:ascii="Times New Roman" w:hAnsi="Times New Roman"/>
          <w:kern w:val="0"/>
          <w:sz w:val="21"/>
          <w:szCs w:val="21"/>
          <w:lang w:val="x-none" w:eastAsia="x-none"/>
        </w:rPr>
        <w:t>亮度、绿度</w:t>
      </w:r>
      <w:r w:rsidR="002E4598" w:rsidRPr="00454281">
        <w:rPr>
          <w:rFonts w:ascii="Times New Roman" w:hAnsi="Times New Roman" w:hint="eastAsia"/>
          <w:kern w:val="0"/>
          <w:sz w:val="21"/>
          <w:szCs w:val="21"/>
          <w:lang w:val="x-none" w:eastAsia="x-none"/>
        </w:rPr>
        <w:t>和湿度</w:t>
      </w:r>
      <w:r w:rsidR="002E4598" w:rsidRPr="00454281">
        <w:rPr>
          <w:rFonts w:ascii="Times New Roman" w:hAnsi="Times New Roman"/>
          <w:kern w:val="0"/>
          <w:sz w:val="21"/>
          <w:szCs w:val="21"/>
          <w:lang w:val="x-none" w:eastAsia="x-none"/>
        </w:rPr>
        <w:t>的三个主要成分。利用</w:t>
      </w:r>
      <w:r w:rsidR="002E4598" w:rsidRPr="00454281">
        <w:rPr>
          <w:rFonts w:ascii="Times New Roman" w:hAnsi="Times New Roman" w:hint="eastAsia"/>
          <w:kern w:val="0"/>
          <w:sz w:val="21"/>
          <w:szCs w:val="21"/>
          <w:lang w:val="x-none" w:eastAsia="x-none"/>
        </w:rPr>
        <w:t>OL</w:t>
      </w:r>
      <w:r w:rsidR="002E4598" w:rsidRPr="00454281">
        <w:rPr>
          <w:rFonts w:ascii="Times New Roman" w:hAnsi="Times New Roman"/>
          <w:kern w:val="0"/>
          <w:sz w:val="21"/>
          <w:szCs w:val="21"/>
          <w:lang w:val="x-none" w:eastAsia="x-none"/>
        </w:rPr>
        <w:t>I</w:t>
      </w:r>
      <w:r w:rsidR="002E4598" w:rsidRPr="00454281">
        <w:rPr>
          <w:rFonts w:ascii="Times New Roman" w:hAnsi="Times New Roman" w:hint="eastAsia"/>
          <w:kern w:val="0"/>
          <w:sz w:val="21"/>
          <w:szCs w:val="21"/>
          <w:lang w:val="x-none" w:eastAsia="x-none"/>
        </w:rPr>
        <w:t>进行</w:t>
      </w:r>
      <w:r w:rsidR="002E4598">
        <w:rPr>
          <w:rFonts w:ascii="Times New Roman" w:hAnsi="Times New Roman" w:hint="eastAsia"/>
          <w:kern w:val="0"/>
          <w:sz w:val="21"/>
          <w:szCs w:val="21"/>
          <w:lang w:val="x-none"/>
        </w:rPr>
        <w:t>TC</w:t>
      </w:r>
      <w:r w:rsidR="002E4598" w:rsidRPr="00454281">
        <w:rPr>
          <w:rFonts w:ascii="Times New Roman" w:hAnsi="Times New Roman" w:hint="eastAsia"/>
          <w:kern w:val="0"/>
          <w:sz w:val="21"/>
          <w:szCs w:val="21"/>
          <w:lang w:val="x-none" w:eastAsia="x-none"/>
        </w:rPr>
        <w:t>变换</w:t>
      </w:r>
      <w:r w:rsidR="002E4598" w:rsidRPr="00454281">
        <w:rPr>
          <w:rFonts w:ascii="Times New Roman" w:hAnsi="Times New Roman"/>
          <w:kern w:val="0"/>
          <w:sz w:val="21"/>
          <w:szCs w:val="21"/>
          <w:lang w:val="x-none" w:eastAsia="x-none"/>
        </w:rPr>
        <w:t>的</w:t>
      </w:r>
      <w:r w:rsidR="002E4598" w:rsidRPr="00454281">
        <w:rPr>
          <w:rFonts w:ascii="Times New Roman" w:hAnsi="Times New Roman" w:hint="eastAsia"/>
          <w:kern w:val="0"/>
          <w:sz w:val="21"/>
          <w:szCs w:val="21"/>
          <w:lang w:val="x-none" w:eastAsia="x-none"/>
        </w:rPr>
        <w:t>转换</w:t>
      </w:r>
      <w:r w:rsidR="002E4598" w:rsidRPr="00454281">
        <w:rPr>
          <w:rFonts w:ascii="Times New Roman" w:hAnsi="Times New Roman"/>
          <w:kern w:val="0"/>
          <w:sz w:val="21"/>
          <w:szCs w:val="21"/>
          <w:lang w:val="x-none" w:eastAsia="x-none"/>
        </w:rPr>
        <w:t>系数如下</w:t>
      </w:r>
      <w:r w:rsidR="002E4598" w:rsidRPr="00454281">
        <w:rPr>
          <w:rFonts w:ascii="Times New Roman" w:hAnsi="Times New Roman"/>
          <w:kern w:val="0"/>
          <w:sz w:val="21"/>
          <w:szCs w:val="21"/>
          <w:lang w:val="x-none" w:eastAsia="x-none"/>
        </w:rPr>
        <w:fldChar w:fldCharType="begin"/>
      </w:r>
      <w:r w:rsidR="002E4598" w:rsidRPr="00454281">
        <w:rPr>
          <w:rFonts w:ascii="Times New Roman" w:hAnsi="Times New Roman"/>
          <w:kern w:val="0"/>
          <w:sz w:val="21"/>
          <w:szCs w:val="21"/>
          <w:lang w:val="x-none" w:eastAsia="x-none"/>
        </w:rPr>
        <w:instrText xml:space="preserve"> REF _Ref419201759 \h </w:instrText>
      </w:r>
      <w:r w:rsidR="002E4598">
        <w:rPr>
          <w:rFonts w:ascii="Times New Roman" w:hAnsi="Times New Roman"/>
          <w:kern w:val="0"/>
          <w:sz w:val="21"/>
          <w:szCs w:val="21"/>
          <w:lang w:val="x-none" w:eastAsia="x-none"/>
        </w:rPr>
        <w:instrText xml:space="preserve"> \* MERGEFORMAT </w:instrText>
      </w:r>
      <w:r w:rsidR="002E4598" w:rsidRPr="00454281">
        <w:rPr>
          <w:rFonts w:ascii="Times New Roman" w:hAnsi="Times New Roman"/>
          <w:kern w:val="0"/>
          <w:sz w:val="21"/>
          <w:szCs w:val="21"/>
          <w:lang w:val="x-none" w:eastAsia="x-none"/>
        </w:rPr>
      </w:r>
      <w:r w:rsidR="002E4598" w:rsidRPr="00454281">
        <w:rPr>
          <w:rFonts w:ascii="Times New Roman" w:hAnsi="Times New Roman"/>
          <w:kern w:val="0"/>
          <w:sz w:val="21"/>
          <w:szCs w:val="21"/>
          <w:lang w:val="x-none" w:eastAsia="x-none"/>
        </w:rPr>
        <w:fldChar w:fldCharType="separate"/>
      </w:r>
      <w:r w:rsidR="009F1990" w:rsidRPr="009F1990">
        <w:rPr>
          <w:rFonts w:ascii="Times New Roman" w:hAnsi="Times New Roman" w:hint="eastAsia"/>
          <w:kern w:val="0"/>
          <w:sz w:val="21"/>
          <w:szCs w:val="21"/>
          <w:lang w:val="x-none" w:eastAsia="x-none"/>
        </w:rPr>
        <w:t>表</w:t>
      </w:r>
      <w:r w:rsidR="009F1990" w:rsidRPr="009F1990">
        <w:rPr>
          <w:rFonts w:ascii="Times New Roman" w:hAnsi="Times New Roman" w:hint="eastAsia"/>
          <w:kern w:val="0"/>
          <w:sz w:val="21"/>
          <w:szCs w:val="21"/>
          <w:lang w:val="x-none" w:eastAsia="x-none"/>
        </w:rPr>
        <w:t xml:space="preserve"> </w:t>
      </w:r>
      <w:r w:rsidR="009F1990" w:rsidRPr="009F1990">
        <w:rPr>
          <w:rFonts w:ascii="Times New Roman" w:hAnsi="Times New Roman"/>
          <w:kern w:val="0"/>
          <w:sz w:val="21"/>
          <w:szCs w:val="21"/>
          <w:lang w:val="x-none" w:eastAsia="x-none"/>
        </w:rPr>
        <w:t>2</w:t>
      </w:r>
      <w:r w:rsidR="002E4598" w:rsidRPr="00454281">
        <w:rPr>
          <w:rFonts w:ascii="Times New Roman" w:hAnsi="Times New Roman"/>
          <w:kern w:val="0"/>
          <w:sz w:val="21"/>
          <w:szCs w:val="21"/>
          <w:lang w:val="x-none" w:eastAsia="x-none"/>
        </w:rPr>
        <w:fldChar w:fldCharType="end"/>
      </w:r>
      <w:r w:rsidR="002E4598" w:rsidRPr="00454281">
        <w:rPr>
          <w:rFonts w:ascii="Times New Roman" w:hAnsi="Times New Roman"/>
          <w:kern w:val="0"/>
          <w:sz w:val="21"/>
          <w:szCs w:val="21"/>
          <w:lang w:val="x-none" w:eastAsia="x-none"/>
        </w:rPr>
        <w:t>所示：</w:t>
      </w:r>
    </w:p>
    <w:p w:rsidR="002E4598" w:rsidRDefault="002E4598" w:rsidP="00CF34B0">
      <w:pPr>
        <w:pStyle w:val="afff0"/>
        <w:jc w:val="center"/>
      </w:pPr>
      <w:bookmarkStart w:id="19" w:name="_Ref419201759"/>
      <w:r>
        <w:rPr>
          <w:rFonts w:hint="eastAsia"/>
        </w:rPr>
        <w:t>表</w:t>
      </w:r>
      <w:r>
        <w:rPr>
          <w:rFonts w:hint="eastAsia"/>
        </w:rPr>
        <w:t xml:space="preserve"> </w:t>
      </w:r>
      <w:r w:rsidR="001E27EE">
        <w:fldChar w:fldCharType="begin"/>
      </w:r>
      <w:r w:rsidR="001E27EE">
        <w:instrText xml:space="preserve"> </w:instrText>
      </w:r>
      <w:r w:rsidR="001E27EE">
        <w:rPr>
          <w:rFonts w:hint="eastAsia"/>
        </w:rPr>
        <w:instrText xml:space="preserve">SEQ </w:instrText>
      </w:r>
      <w:r w:rsidR="001E27EE">
        <w:rPr>
          <w:rFonts w:hint="eastAsia"/>
        </w:rPr>
        <w:instrText>表</w:instrText>
      </w:r>
      <w:r w:rsidR="001E27EE">
        <w:rPr>
          <w:rFonts w:hint="eastAsia"/>
        </w:rPr>
        <w:instrText xml:space="preserve"> \* ARABIC</w:instrText>
      </w:r>
      <w:r w:rsidR="001E27EE">
        <w:instrText xml:space="preserve"> </w:instrText>
      </w:r>
      <w:r w:rsidR="001E27EE">
        <w:fldChar w:fldCharType="separate"/>
      </w:r>
      <w:r w:rsidR="00636D88">
        <w:rPr>
          <w:noProof/>
        </w:rPr>
        <w:t>2</w:t>
      </w:r>
      <w:r w:rsidR="001E27EE">
        <w:fldChar w:fldCharType="end"/>
      </w:r>
      <w:bookmarkEnd w:id="19"/>
      <w:r>
        <w:t xml:space="preserve"> </w:t>
      </w:r>
      <w:r>
        <w:rPr>
          <w:rFonts w:hint="eastAsia"/>
        </w:rPr>
        <w:t>TC</w:t>
      </w:r>
      <w:r>
        <w:rPr>
          <w:rFonts w:hint="eastAsia"/>
        </w:rPr>
        <w:t>变换系数</w:t>
      </w:r>
    </w:p>
    <w:tbl>
      <w:tblPr>
        <w:tblW w:w="0" w:type="auto"/>
        <w:jc w:val="center"/>
        <w:tblLook w:val="04A0" w:firstRow="1" w:lastRow="0" w:firstColumn="1" w:lastColumn="0" w:noHBand="0" w:noVBand="1"/>
      </w:tblPr>
      <w:tblGrid>
        <w:gridCol w:w="636"/>
        <w:gridCol w:w="895"/>
        <w:gridCol w:w="895"/>
        <w:gridCol w:w="895"/>
        <w:gridCol w:w="821"/>
        <w:gridCol w:w="895"/>
        <w:gridCol w:w="895"/>
      </w:tblGrid>
      <w:tr w:rsidR="002E4598" w:rsidTr="00406DD2">
        <w:trPr>
          <w:jc w:val="center"/>
        </w:trPr>
        <w:tc>
          <w:tcPr>
            <w:tcW w:w="0" w:type="auto"/>
            <w:tcBorders>
              <w:top w:val="single" w:sz="4" w:space="0" w:color="auto"/>
              <w:bottom w:val="single" w:sz="4" w:space="0" w:color="auto"/>
            </w:tcBorders>
            <w:shd w:val="clear" w:color="auto" w:fill="auto"/>
            <w:vAlign w:val="center"/>
          </w:tcPr>
          <w:p w:rsidR="002E4598" w:rsidRPr="00D72C80" w:rsidRDefault="002E4598" w:rsidP="00406DD2">
            <w:pPr>
              <w:spacing w:line="360" w:lineRule="auto"/>
              <w:jc w:val="center"/>
              <w:rPr>
                <w:rFonts w:hint="eastAsia"/>
                <w:sz w:val="21"/>
                <w:szCs w:val="21"/>
              </w:rPr>
            </w:pPr>
            <w:r w:rsidRPr="00D72C80">
              <w:rPr>
                <w:rFonts w:hint="eastAsia"/>
                <w:sz w:val="21"/>
                <w:szCs w:val="21"/>
              </w:rPr>
              <w:t>分量</w:t>
            </w:r>
          </w:p>
        </w:tc>
        <w:tc>
          <w:tcPr>
            <w:tcW w:w="0" w:type="auto"/>
            <w:tcBorders>
              <w:top w:val="single" w:sz="4" w:space="0" w:color="auto"/>
              <w:bottom w:val="single" w:sz="4" w:space="0" w:color="auto"/>
            </w:tcBorders>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Band1</w:t>
            </w:r>
          </w:p>
        </w:tc>
        <w:tc>
          <w:tcPr>
            <w:tcW w:w="0" w:type="auto"/>
            <w:tcBorders>
              <w:top w:val="single" w:sz="4" w:space="0" w:color="auto"/>
              <w:bottom w:val="single" w:sz="4" w:space="0" w:color="auto"/>
            </w:tcBorders>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Band2</w:t>
            </w:r>
          </w:p>
        </w:tc>
        <w:tc>
          <w:tcPr>
            <w:tcW w:w="0" w:type="auto"/>
            <w:tcBorders>
              <w:top w:val="single" w:sz="4" w:space="0" w:color="auto"/>
              <w:bottom w:val="single" w:sz="4" w:space="0" w:color="auto"/>
            </w:tcBorders>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Band3</w:t>
            </w:r>
          </w:p>
        </w:tc>
        <w:tc>
          <w:tcPr>
            <w:tcW w:w="0" w:type="auto"/>
            <w:tcBorders>
              <w:top w:val="single" w:sz="4" w:space="0" w:color="auto"/>
              <w:bottom w:val="single" w:sz="4" w:space="0" w:color="auto"/>
            </w:tcBorders>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Band4</w:t>
            </w:r>
          </w:p>
        </w:tc>
        <w:tc>
          <w:tcPr>
            <w:tcW w:w="0" w:type="auto"/>
            <w:tcBorders>
              <w:top w:val="single" w:sz="4" w:space="0" w:color="auto"/>
              <w:bottom w:val="single" w:sz="4" w:space="0" w:color="auto"/>
            </w:tcBorders>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Band5</w:t>
            </w:r>
          </w:p>
        </w:tc>
        <w:tc>
          <w:tcPr>
            <w:tcW w:w="0" w:type="auto"/>
            <w:tcBorders>
              <w:top w:val="single" w:sz="4" w:space="0" w:color="auto"/>
              <w:bottom w:val="single" w:sz="4" w:space="0" w:color="auto"/>
            </w:tcBorders>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Band6</w:t>
            </w:r>
          </w:p>
        </w:tc>
      </w:tr>
      <w:tr w:rsidR="002E4598" w:rsidTr="00406DD2">
        <w:trPr>
          <w:jc w:val="center"/>
        </w:trPr>
        <w:tc>
          <w:tcPr>
            <w:tcW w:w="0" w:type="auto"/>
            <w:tcBorders>
              <w:top w:val="single" w:sz="4" w:space="0" w:color="auto"/>
            </w:tcBorders>
            <w:shd w:val="clear" w:color="auto" w:fill="auto"/>
            <w:vAlign w:val="center"/>
          </w:tcPr>
          <w:p w:rsidR="002E4598" w:rsidRPr="00D72C80" w:rsidRDefault="002E4598" w:rsidP="00406DD2">
            <w:pPr>
              <w:spacing w:line="360" w:lineRule="auto"/>
              <w:jc w:val="center"/>
              <w:rPr>
                <w:rFonts w:hint="eastAsia"/>
                <w:sz w:val="21"/>
                <w:szCs w:val="21"/>
              </w:rPr>
            </w:pPr>
            <w:r w:rsidRPr="00D72C80">
              <w:rPr>
                <w:rFonts w:hint="eastAsia"/>
                <w:sz w:val="21"/>
                <w:szCs w:val="21"/>
              </w:rPr>
              <w:t>亮度</w:t>
            </w:r>
          </w:p>
        </w:tc>
        <w:tc>
          <w:tcPr>
            <w:tcW w:w="0" w:type="auto"/>
            <w:tcBorders>
              <w:top w:val="single" w:sz="4" w:space="0" w:color="auto"/>
            </w:tcBorders>
            <w:shd w:val="clear" w:color="auto" w:fill="auto"/>
            <w:vAlign w:val="center"/>
          </w:tcPr>
          <w:p w:rsidR="002E4598" w:rsidRPr="00D72C80" w:rsidRDefault="002E4598" w:rsidP="00406DD2">
            <w:pPr>
              <w:jc w:val="center"/>
              <w:rPr>
                <w:rFonts w:ascii="Times New Roman" w:hAnsi="Times New Roman"/>
                <w:sz w:val="22"/>
              </w:rPr>
            </w:pPr>
            <w:r w:rsidRPr="00D72C80">
              <w:rPr>
                <w:rFonts w:ascii="Times New Roman" w:hAnsi="Times New Roman"/>
                <w:sz w:val="22"/>
              </w:rPr>
              <w:t>0.3029</w:t>
            </w:r>
          </w:p>
        </w:tc>
        <w:tc>
          <w:tcPr>
            <w:tcW w:w="0" w:type="auto"/>
            <w:tcBorders>
              <w:top w:val="single" w:sz="4" w:space="0" w:color="auto"/>
            </w:tcBorders>
            <w:shd w:val="clear" w:color="auto" w:fill="auto"/>
            <w:vAlign w:val="center"/>
          </w:tcPr>
          <w:p w:rsidR="002E4598" w:rsidRPr="00D72C80" w:rsidRDefault="002E4598" w:rsidP="00406DD2">
            <w:pPr>
              <w:jc w:val="center"/>
              <w:rPr>
                <w:rFonts w:ascii="Times New Roman" w:hAnsi="Times New Roman"/>
                <w:sz w:val="22"/>
              </w:rPr>
            </w:pPr>
            <w:r w:rsidRPr="00D72C80">
              <w:rPr>
                <w:rFonts w:ascii="Times New Roman" w:hAnsi="Times New Roman"/>
                <w:sz w:val="22"/>
              </w:rPr>
              <w:t>0.2786</w:t>
            </w:r>
          </w:p>
        </w:tc>
        <w:tc>
          <w:tcPr>
            <w:tcW w:w="0" w:type="auto"/>
            <w:tcBorders>
              <w:top w:val="single" w:sz="4" w:space="0" w:color="auto"/>
            </w:tcBorders>
            <w:shd w:val="clear" w:color="auto" w:fill="auto"/>
            <w:vAlign w:val="center"/>
          </w:tcPr>
          <w:p w:rsidR="002E4598" w:rsidRPr="00D72C80" w:rsidRDefault="002E4598" w:rsidP="00406DD2">
            <w:pPr>
              <w:jc w:val="center"/>
              <w:rPr>
                <w:rFonts w:ascii="Times New Roman" w:hAnsi="Times New Roman"/>
                <w:sz w:val="22"/>
              </w:rPr>
            </w:pPr>
            <w:r w:rsidRPr="00D72C80">
              <w:rPr>
                <w:rFonts w:ascii="Times New Roman" w:hAnsi="Times New Roman"/>
                <w:sz w:val="22"/>
              </w:rPr>
              <w:t>0.4733</w:t>
            </w:r>
          </w:p>
        </w:tc>
        <w:tc>
          <w:tcPr>
            <w:tcW w:w="0" w:type="auto"/>
            <w:tcBorders>
              <w:top w:val="single" w:sz="4" w:space="0" w:color="auto"/>
            </w:tcBorders>
            <w:shd w:val="clear" w:color="auto" w:fill="auto"/>
            <w:vAlign w:val="center"/>
          </w:tcPr>
          <w:p w:rsidR="002E4598" w:rsidRPr="00D72C80" w:rsidRDefault="002E4598" w:rsidP="00406DD2">
            <w:pPr>
              <w:jc w:val="center"/>
              <w:rPr>
                <w:rFonts w:ascii="Times New Roman" w:hAnsi="Times New Roman"/>
                <w:sz w:val="22"/>
              </w:rPr>
            </w:pPr>
            <w:r w:rsidRPr="00D72C80">
              <w:rPr>
                <w:rFonts w:ascii="Times New Roman" w:hAnsi="Times New Roman"/>
                <w:sz w:val="22"/>
              </w:rPr>
              <w:t>0.5599</w:t>
            </w:r>
          </w:p>
        </w:tc>
        <w:tc>
          <w:tcPr>
            <w:tcW w:w="0" w:type="auto"/>
            <w:tcBorders>
              <w:top w:val="single" w:sz="4" w:space="0" w:color="auto"/>
            </w:tcBorders>
            <w:shd w:val="clear" w:color="auto" w:fill="auto"/>
            <w:vAlign w:val="center"/>
          </w:tcPr>
          <w:p w:rsidR="002E4598" w:rsidRPr="00D72C80" w:rsidRDefault="002E4598" w:rsidP="00406DD2">
            <w:pPr>
              <w:jc w:val="center"/>
              <w:rPr>
                <w:rFonts w:ascii="Times New Roman" w:hAnsi="Times New Roman"/>
                <w:sz w:val="22"/>
              </w:rPr>
            </w:pPr>
            <w:r w:rsidRPr="00D72C80">
              <w:rPr>
                <w:rFonts w:ascii="Times New Roman" w:hAnsi="Times New Roman"/>
                <w:sz w:val="22"/>
              </w:rPr>
              <w:t>0.5080</w:t>
            </w:r>
          </w:p>
        </w:tc>
        <w:tc>
          <w:tcPr>
            <w:tcW w:w="0" w:type="auto"/>
            <w:tcBorders>
              <w:top w:val="single" w:sz="4" w:space="0" w:color="auto"/>
            </w:tcBorders>
            <w:shd w:val="clear" w:color="auto" w:fill="auto"/>
            <w:vAlign w:val="center"/>
          </w:tcPr>
          <w:p w:rsidR="002E4598" w:rsidRPr="00D72C80" w:rsidRDefault="002E4598" w:rsidP="00406DD2">
            <w:pPr>
              <w:jc w:val="center"/>
              <w:rPr>
                <w:rFonts w:ascii="Times New Roman" w:hAnsi="Times New Roman"/>
                <w:sz w:val="22"/>
              </w:rPr>
            </w:pPr>
            <w:r w:rsidRPr="00D72C80">
              <w:rPr>
                <w:rFonts w:ascii="Times New Roman" w:hAnsi="Times New Roman"/>
                <w:sz w:val="22"/>
              </w:rPr>
              <w:t>0.1872</w:t>
            </w:r>
          </w:p>
        </w:tc>
      </w:tr>
      <w:tr w:rsidR="002E4598" w:rsidTr="00406DD2">
        <w:trPr>
          <w:jc w:val="center"/>
        </w:trPr>
        <w:tc>
          <w:tcPr>
            <w:tcW w:w="0" w:type="auto"/>
            <w:shd w:val="clear" w:color="auto" w:fill="auto"/>
            <w:vAlign w:val="center"/>
          </w:tcPr>
          <w:p w:rsidR="002E4598" w:rsidRPr="00D72C80" w:rsidRDefault="002E4598" w:rsidP="00406DD2">
            <w:pPr>
              <w:spacing w:line="360" w:lineRule="auto"/>
              <w:jc w:val="center"/>
              <w:rPr>
                <w:rFonts w:hint="eastAsia"/>
                <w:sz w:val="21"/>
                <w:szCs w:val="21"/>
              </w:rPr>
            </w:pPr>
            <w:r w:rsidRPr="00D72C80">
              <w:rPr>
                <w:rFonts w:hint="eastAsia"/>
                <w:sz w:val="21"/>
                <w:szCs w:val="21"/>
              </w:rPr>
              <w:t>绿度</w:t>
            </w:r>
          </w:p>
        </w:tc>
        <w:tc>
          <w:tcPr>
            <w:tcW w:w="0" w:type="auto"/>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-0.2941</w:t>
            </w:r>
          </w:p>
        </w:tc>
        <w:tc>
          <w:tcPr>
            <w:tcW w:w="0" w:type="auto"/>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-0.2430</w:t>
            </w:r>
          </w:p>
        </w:tc>
        <w:tc>
          <w:tcPr>
            <w:tcW w:w="0" w:type="auto"/>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-0.5424</w:t>
            </w:r>
          </w:p>
        </w:tc>
        <w:tc>
          <w:tcPr>
            <w:tcW w:w="0" w:type="auto"/>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0.7276</w:t>
            </w:r>
          </w:p>
        </w:tc>
        <w:tc>
          <w:tcPr>
            <w:tcW w:w="0" w:type="auto"/>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-0.0713</w:t>
            </w:r>
          </w:p>
        </w:tc>
        <w:tc>
          <w:tcPr>
            <w:tcW w:w="0" w:type="auto"/>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0.1608</w:t>
            </w:r>
          </w:p>
        </w:tc>
      </w:tr>
      <w:tr w:rsidR="002E4598" w:rsidTr="00406DD2">
        <w:trPr>
          <w:jc w:val="center"/>
        </w:trPr>
        <w:tc>
          <w:tcPr>
            <w:tcW w:w="0" w:type="auto"/>
            <w:tcBorders>
              <w:bottom w:val="single" w:sz="4" w:space="0" w:color="auto"/>
            </w:tcBorders>
            <w:shd w:val="clear" w:color="auto" w:fill="auto"/>
            <w:vAlign w:val="center"/>
          </w:tcPr>
          <w:p w:rsidR="002E4598" w:rsidRPr="00D72C80" w:rsidRDefault="002E4598" w:rsidP="00406DD2">
            <w:pPr>
              <w:spacing w:line="360" w:lineRule="auto"/>
              <w:jc w:val="center"/>
              <w:rPr>
                <w:rFonts w:hint="eastAsia"/>
                <w:sz w:val="21"/>
                <w:szCs w:val="21"/>
              </w:rPr>
            </w:pPr>
            <w:r w:rsidRPr="00D72C80">
              <w:rPr>
                <w:rFonts w:hint="eastAsia"/>
                <w:sz w:val="21"/>
                <w:szCs w:val="21"/>
              </w:rPr>
              <w:t>湿度</w:t>
            </w:r>
          </w:p>
        </w:tc>
        <w:tc>
          <w:tcPr>
            <w:tcW w:w="0" w:type="auto"/>
            <w:tcBorders>
              <w:bottom w:val="single" w:sz="4" w:space="0" w:color="auto"/>
            </w:tcBorders>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0.1511</w:t>
            </w:r>
          </w:p>
        </w:tc>
        <w:tc>
          <w:tcPr>
            <w:tcW w:w="0" w:type="auto"/>
            <w:tcBorders>
              <w:bottom w:val="single" w:sz="4" w:space="0" w:color="auto"/>
            </w:tcBorders>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0.1973</w:t>
            </w:r>
          </w:p>
        </w:tc>
        <w:tc>
          <w:tcPr>
            <w:tcW w:w="0" w:type="auto"/>
            <w:tcBorders>
              <w:bottom w:val="single" w:sz="4" w:space="0" w:color="auto"/>
            </w:tcBorders>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0.3283</w:t>
            </w:r>
          </w:p>
        </w:tc>
        <w:tc>
          <w:tcPr>
            <w:tcW w:w="0" w:type="auto"/>
            <w:tcBorders>
              <w:bottom w:val="single" w:sz="4" w:space="0" w:color="auto"/>
            </w:tcBorders>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0.3407</w:t>
            </w:r>
          </w:p>
        </w:tc>
        <w:tc>
          <w:tcPr>
            <w:tcW w:w="0" w:type="auto"/>
            <w:tcBorders>
              <w:bottom w:val="single" w:sz="4" w:space="0" w:color="auto"/>
            </w:tcBorders>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-0.7117</w:t>
            </w:r>
          </w:p>
        </w:tc>
        <w:tc>
          <w:tcPr>
            <w:tcW w:w="0" w:type="auto"/>
            <w:tcBorders>
              <w:bottom w:val="single" w:sz="4" w:space="0" w:color="auto"/>
            </w:tcBorders>
            <w:shd w:val="clear" w:color="auto" w:fill="auto"/>
            <w:vAlign w:val="center"/>
          </w:tcPr>
          <w:p w:rsidR="002E4598" w:rsidRPr="00D72C80" w:rsidRDefault="002E4598" w:rsidP="00406DD2">
            <w:pPr>
              <w:spacing w:line="360" w:lineRule="auto"/>
              <w:jc w:val="center"/>
              <w:rPr>
                <w:rFonts w:ascii="Times New Roman" w:hAnsi="Times New Roman"/>
                <w:sz w:val="22"/>
              </w:rPr>
            </w:pPr>
            <w:r w:rsidRPr="00D72C80">
              <w:rPr>
                <w:rFonts w:ascii="Times New Roman" w:hAnsi="Times New Roman"/>
                <w:sz w:val="22"/>
              </w:rPr>
              <w:t>-0.4559</w:t>
            </w:r>
          </w:p>
        </w:tc>
      </w:tr>
    </w:tbl>
    <w:p w:rsidR="00454281" w:rsidRPr="00454281" w:rsidRDefault="002D623A" w:rsidP="002D623A">
      <w:pPr>
        <w:pStyle w:val="Default"/>
        <w:spacing w:line="360" w:lineRule="exact"/>
        <w:ind w:firstLineChars="200" w:firstLine="420"/>
        <w:jc w:val="both"/>
        <w:rPr>
          <w:rFonts w:hAnsi="宋体"/>
          <w:sz w:val="21"/>
          <w:szCs w:val="21"/>
        </w:rPr>
      </w:pPr>
      <w:r>
        <w:rPr>
          <w:rFonts w:ascii="Times New Roman" w:hint="eastAsia"/>
          <w:sz w:val="21"/>
          <w:szCs w:val="21"/>
          <w:lang w:val="x-none"/>
        </w:rPr>
        <w:t>基于</w:t>
      </w:r>
      <w:r>
        <w:rPr>
          <w:rFonts w:ascii="Times New Roman" w:hint="eastAsia"/>
          <w:sz w:val="21"/>
          <w:szCs w:val="21"/>
          <w:lang w:val="x-none"/>
        </w:rPr>
        <w:t>B</w:t>
      </w:r>
      <w:r>
        <w:rPr>
          <w:rFonts w:ascii="Times New Roman"/>
          <w:sz w:val="21"/>
          <w:szCs w:val="21"/>
          <w:lang w:val="x-none"/>
        </w:rPr>
        <w:t>CI</w:t>
      </w:r>
      <w:r>
        <w:rPr>
          <w:rFonts w:ascii="Times New Roman" w:hint="eastAsia"/>
          <w:sz w:val="21"/>
          <w:szCs w:val="21"/>
          <w:lang w:val="x-none"/>
        </w:rPr>
        <w:t>指数的</w:t>
      </w:r>
      <w:r w:rsidR="00454281" w:rsidRPr="00454281">
        <w:rPr>
          <w:rFonts w:ascii="Times New Roman" w:hint="eastAsia"/>
          <w:sz w:val="21"/>
          <w:szCs w:val="21"/>
          <w:lang w:val="x-none"/>
        </w:rPr>
        <w:t>城市建成区遥感提取</w:t>
      </w:r>
      <w:r w:rsidR="002F745D" w:rsidRPr="00454281">
        <w:rPr>
          <w:rFonts w:ascii="Times New Roman" w:hint="eastAsia"/>
          <w:sz w:val="21"/>
          <w:szCs w:val="21"/>
          <w:lang w:val="x-none" w:eastAsia="x-none"/>
        </w:rPr>
        <w:t>的基础是</w:t>
      </w:r>
      <w:r w:rsidR="00454281" w:rsidRPr="00454281">
        <w:rPr>
          <w:rFonts w:ascii="Times New Roman" w:hint="eastAsia"/>
          <w:sz w:val="21"/>
          <w:szCs w:val="21"/>
          <w:lang w:val="x-none"/>
        </w:rPr>
        <w:t>城市生物物理</w:t>
      </w:r>
      <w:r w:rsidR="0098131C">
        <w:rPr>
          <w:rFonts w:ascii="Times New Roman" w:hint="eastAsia"/>
          <w:sz w:val="21"/>
          <w:szCs w:val="21"/>
          <w:lang w:val="x-none"/>
        </w:rPr>
        <w:t>成分</w:t>
      </w:r>
      <w:r w:rsidR="00454281" w:rsidRPr="00454281">
        <w:rPr>
          <w:rFonts w:ascii="Times New Roman" w:hint="eastAsia"/>
          <w:sz w:val="21"/>
          <w:szCs w:val="21"/>
          <w:lang w:val="x-none"/>
        </w:rPr>
        <w:t>指数</w:t>
      </w:r>
      <w:r w:rsidR="00454281" w:rsidRPr="00454281">
        <w:rPr>
          <w:rFonts w:ascii="Times New Roman" w:hint="eastAsia"/>
          <w:sz w:val="21"/>
          <w:szCs w:val="21"/>
          <w:lang w:val="x-none"/>
        </w:rPr>
        <w:t>BCI</w:t>
      </w:r>
      <w:r w:rsidR="00454281" w:rsidRPr="00454281">
        <w:rPr>
          <w:rFonts w:ascii="Times New Roman" w:hint="eastAsia"/>
          <w:sz w:val="21"/>
          <w:szCs w:val="21"/>
          <w:lang w:val="x-none"/>
        </w:rPr>
        <w:t>的提取，</w:t>
      </w:r>
      <w:r w:rsidR="00454281" w:rsidRPr="00454281">
        <w:rPr>
          <w:rFonts w:hAnsi="宋体"/>
          <w:sz w:val="21"/>
          <w:szCs w:val="21"/>
        </w:rPr>
        <w:t>对于</w:t>
      </w:r>
      <w:r w:rsidR="00454281" w:rsidRPr="00454281">
        <w:rPr>
          <w:rFonts w:ascii="Times New Roman" w:cs="Times New Roman"/>
          <w:sz w:val="21"/>
          <w:szCs w:val="21"/>
        </w:rPr>
        <w:t>BCI</w:t>
      </w:r>
      <w:r w:rsidR="00454281" w:rsidRPr="00454281">
        <w:rPr>
          <w:rFonts w:hAnsi="宋体"/>
          <w:sz w:val="21"/>
          <w:szCs w:val="21"/>
        </w:rPr>
        <w:t>指数，不透水面与其正相关且灰度值大于零，植被与其他土地覆盖灰度值小于零，且与植被覆丰度负相关，而土壤的灰度值接近零，这样可以将三种组分区分开。</w:t>
      </w:r>
      <w:r w:rsidR="00454281" w:rsidRPr="00454281">
        <w:rPr>
          <w:rFonts w:ascii="Times New Roman" w:cs="Times New Roman"/>
          <w:sz w:val="21"/>
          <w:szCs w:val="21"/>
        </w:rPr>
        <w:t>BCI</w:t>
      </w:r>
      <w:r w:rsidR="00454281" w:rsidRPr="00454281">
        <w:rPr>
          <w:rFonts w:hAnsi="宋体"/>
          <w:sz w:val="21"/>
          <w:szCs w:val="21"/>
        </w:rPr>
        <w:t>指数与</w:t>
      </w:r>
      <w:r w:rsidR="008418E7">
        <w:rPr>
          <w:rFonts w:hAnsi="宋体" w:hint="eastAsia"/>
          <w:sz w:val="21"/>
          <w:szCs w:val="21"/>
        </w:rPr>
        <w:t>归一化植被指数</w:t>
      </w:r>
      <w:r w:rsidR="00454281" w:rsidRPr="00454281">
        <w:rPr>
          <w:rFonts w:ascii="Times New Roman" w:cs="Times New Roman"/>
          <w:sz w:val="21"/>
          <w:szCs w:val="21"/>
        </w:rPr>
        <w:t>NDVI</w:t>
      </w:r>
      <w:r w:rsidR="00454281" w:rsidRPr="00454281">
        <w:rPr>
          <w:rFonts w:hAnsi="宋体"/>
          <w:sz w:val="21"/>
          <w:szCs w:val="21"/>
        </w:rPr>
        <w:t>相比的优势在于：</w:t>
      </w:r>
      <w:r w:rsidR="00454281" w:rsidRPr="00454281">
        <w:rPr>
          <w:rFonts w:ascii="Times New Roman" w:cs="Times New Roman"/>
          <w:sz w:val="21"/>
          <w:szCs w:val="21"/>
        </w:rPr>
        <w:t>BCI</w:t>
      </w:r>
      <w:r w:rsidR="00454281" w:rsidRPr="00454281">
        <w:rPr>
          <w:rFonts w:hAnsi="宋体"/>
          <w:sz w:val="21"/>
          <w:szCs w:val="21"/>
        </w:rPr>
        <w:t>与不透水面的相关性比</w:t>
      </w:r>
      <w:r w:rsidR="00454281" w:rsidRPr="00454281">
        <w:rPr>
          <w:rFonts w:ascii="Times New Roman" w:cs="Times New Roman"/>
          <w:sz w:val="21"/>
          <w:szCs w:val="21"/>
        </w:rPr>
        <w:t>NDVI</w:t>
      </w:r>
      <w:r w:rsidR="00454281" w:rsidRPr="00454281">
        <w:rPr>
          <w:rFonts w:hAnsi="宋体"/>
          <w:sz w:val="21"/>
          <w:szCs w:val="21"/>
        </w:rPr>
        <w:t>与不透水面相关性更强，且</w:t>
      </w:r>
      <w:r w:rsidR="00454281" w:rsidRPr="00454281">
        <w:rPr>
          <w:rFonts w:ascii="Times New Roman" w:cs="Times New Roman"/>
          <w:sz w:val="21"/>
          <w:szCs w:val="21"/>
        </w:rPr>
        <w:t>BCI</w:t>
      </w:r>
      <w:r w:rsidR="00454281" w:rsidRPr="00454281">
        <w:rPr>
          <w:rFonts w:hAnsi="宋体"/>
          <w:sz w:val="21"/>
          <w:szCs w:val="21"/>
        </w:rPr>
        <w:lastRenderedPageBreak/>
        <w:t>与植被丰度的相关性与</w:t>
      </w:r>
      <w:r w:rsidR="00454281" w:rsidRPr="00454281">
        <w:rPr>
          <w:rFonts w:ascii="Times New Roman" w:cs="Times New Roman"/>
          <w:sz w:val="21"/>
          <w:szCs w:val="21"/>
        </w:rPr>
        <w:t>NDVI</w:t>
      </w:r>
      <w:r w:rsidR="00454281" w:rsidRPr="00454281">
        <w:rPr>
          <w:rFonts w:hAnsi="宋体"/>
          <w:sz w:val="21"/>
          <w:szCs w:val="21"/>
        </w:rPr>
        <w:t>相当。相较于</w:t>
      </w:r>
      <w:r w:rsidR="00454281" w:rsidRPr="00454281">
        <w:rPr>
          <w:rFonts w:ascii="Times New Roman" w:cs="Times New Roman"/>
          <w:sz w:val="21"/>
          <w:szCs w:val="21"/>
        </w:rPr>
        <w:t>NDBI</w:t>
      </w:r>
      <w:r w:rsidR="00454281" w:rsidRPr="00454281">
        <w:rPr>
          <w:rFonts w:hAnsi="宋体"/>
          <w:sz w:val="21"/>
          <w:szCs w:val="21"/>
        </w:rPr>
        <w:t>建筑物指数，</w:t>
      </w:r>
      <w:r w:rsidR="00454281" w:rsidRPr="00454281">
        <w:rPr>
          <w:rFonts w:ascii="Times New Roman" w:cs="Times New Roman"/>
          <w:sz w:val="21"/>
          <w:szCs w:val="21"/>
        </w:rPr>
        <w:t>BCI</w:t>
      </w:r>
      <w:r w:rsidR="00454281" w:rsidRPr="00454281">
        <w:rPr>
          <w:rFonts w:hAnsi="宋体"/>
          <w:sz w:val="21"/>
          <w:szCs w:val="21"/>
        </w:rPr>
        <w:t>指数可以更好的区分光照土壤与高反照率不透水面。故总体来说，</w:t>
      </w:r>
      <w:r w:rsidR="00454281" w:rsidRPr="00454281">
        <w:rPr>
          <w:rFonts w:ascii="Times New Roman" w:cs="Times New Roman"/>
          <w:sz w:val="21"/>
          <w:szCs w:val="21"/>
        </w:rPr>
        <w:t>BCI</w:t>
      </w:r>
      <w:r w:rsidR="00454281" w:rsidRPr="00454281">
        <w:rPr>
          <w:rFonts w:hAnsi="宋体"/>
          <w:sz w:val="21"/>
          <w:szCs w:val="21"/>
        </w:rPr>
        <w:t>指数比</w:t>
      </w:r>
      <w:r w:rsidR="00454281" w:rsidRPr="00454281">
        <w:rPr>
          <w:rFonts w:ascii="Times New Roman" w:cs="Times New Roman"/>
          <w:sz w:val="21"/>
          <w:szCs w:val="21"/>
        </w:rPr>
        <w:t>NDVI</w:t>
      </w:r>
      <w:r w:rsidR="00454281" w:rsidRPr="00454281">
        <w:rPr>
          <w:rFonts w:hAnsi="宋体"/>
          <w:sz w:val="21"/>
          <w:szCs w:val="21"/>
        </w:rPr>
        <w:t>指数、</w:t>
      </w:r>
      <w:r w:rsidR="00454281" w:rsidRPr="00454281">
        <w:rPr>
          <w:rFonts w:ascii="Times New Roman" w:cs="Times New Roman"/>
          <w:sz w:val="21"/>
          <w:szCs w:val="21"/>
        </w:rPr>
        <w:t>NDBI</w:t>
      </w:r>
      <w:r w:rsidR="00454281" w:rsidRPr="00454281">
        <w:rPr>
          <w:rFonts w:hAnsi="宋体"/>
          <w:sz w:val="21"/>
          <w:szCs w:val="21"/>
        </w:rPr>
        <w:t>指数更适合监测和分析城市环境。</w:t>
      </w:r>
    </w:p>
    <w:p w:rsidR="00EF5812" w:rsidRPr="00EF5812" w:rsidRDefault="00EF5812" w:rsidP="00EF5812">
      <w:pPr>
        <w:spacing w:line="360" w:lineRule="exact"/>
        <w:ind w:firstLineChars="200" w:firstLine="420"/>
        <w:rPr>
          <w:rFonts w:hint="eastAsia"/>
          <w:sz w:val="21"/>
          <w:szCs w:val="21"/>
        </w:rPr>
      </w:pPr>
      <w:r w:rsidRPr="00EF5812">
        <w:rPr>
          <w:sz w:val="21"/>
          <w:szCs w:val="21"/>
        </w:rPr>
        <w:t>BCI</w:t>
      </w:r>
      <w:r w:rsidRPr="00EF5812">
        <w:rPr>
          <w:rFonts w:hint="eastAsia"/>
          <w:sz w:val="21"/>
          <w:szCs w:val="21"/>
        </w:rPr>
        <w:t>指数定义如下式</w:t>
      </w:r>
      <w:r w:rsidR="0074643B">
        <w:rPr>
          <w:rFonts w:hint="eastAsia"/>
          <w:sz w:val="21"/>
          <w:szCs w:val="21"/>
        </w:rPr>
        <w:t>（</w:t>
      </w:r>
      <w:r w:rsidR="007E65F1">
        <w:rPr>
          <w:sz w:val="21"/>
          <w:szCs w:val="21"/>
        </w:rPr>
        <w:t>4</w:t>
      </w:r>
      <w:r w:rsidR="0074643B">
        <w:rPr>
          <w:rFonts w:hint="eastAsia"/>
          <w:sz w:val="21"/>
          <w:szCs w:val="21"/>
        </w:rPr>
        <w:t>）</w:t>
      </w:r>
      <w:r w:rsidRPr="00EF5812">
        <w:rPr>
          <w:rFonts w:hint="eastAsia"/>
          <w:sz w:val="21"/>
          <w:szCs w:val="21"/>
        </w:rPr>
        <w:t>所示：</w:t>
      </w:r>
    </w:p>
    <w:p w:rsidR="00EF5812" w:rsidRDefault="00EF5812" w:rsidP="0074643B">
      <w:pPr>
        <w:spacing w:line="360" w:lineRule="auto"/>
        <w:ind w:firstLineChars="1147" w:firstLine="2409"/>
        <w:jc w:val="left"/>
        <w:rPr>
          <w:rFonts w:hint="eastAsia"/>
          <w:sz w:val="21"/>
          <w:szCs w:val="21"/>
        </w:rPr>
      </w:pPr>
      <w:r w:rsidRPr="00EF5812">
        <w:rPr>
          <w:position w:val="-28"/>
          <w:sz w:val="21"/>
          <w:szCs w:val="21"/>
        </w:rPr>
        <w:object w:dxaOrig="2160" w:dyaOrig="660">
          <v:shape id="_x0000_i1032" type="#_x0000_t75" style="width:108pt;height:33pt" o:ole="">
            <v:imagedata r:id="rId26" o:title=""/>
          </v:shape>
          <o:OLEObject Type="Embed" ProgID="Equation.DSMT4" ShapeID="_x0000_i1032" DrawAspect="Content" ObjectID="_1646461508" r:id="rId27"/>
        </w:object>
      </w:r>
      <w:r w:rsidRPr="00EF5812">
        <w:rPr>
          <w:sz w:val="21"/>
          <w:szCs w:val="21"/>
        </w:rPr>
        <w:t xml:space="preserve"> </w:t>
      </w:r>
      <w:r w:rsidR="007E65F1">
        <w:rPr>
          <w:sz w:val="21"/>
          <w:szCs w:val="21"/>
        </w:rPr>
        <w:t xml:space="preserve">           </w:t>
      </w:r>
      <w:r w:rsidR="007E65F1">
        <w:rPr>
          <w:rFonts w:hint="eastAsia"/>
          <w:sz w:val="21"/>
          <w:szCs w:val="21"/>
        </w:rPr>
        <w:t>（</w:t>
      </w:r>
      <w:r w:rsidR="007E65F1">
        <w:rPr>
          <w:sz w:val="21"/>
          <w:szCs w:val="21"/>
        </w:rPr>
        <w:t>4</w:t>
      </w:r>
      <w:r w:rsidR="007E65F1">
        <w:rPr>
          <w:rFonts w:hint="eastAsia"/>
          <w:sz w:val="21"/>
          <w:szCs w:val="21"/>
        </w:rPr>
        <w:t>）</w:t>
      </w:r>
    </w:p>
    <w:p w:rsidR="0074643B" w:rsidRDefault="0074643B" w:rsidP="0074643B">
      <w:pPr>
        <w:spacing w:line="360" w:lineRule="auto"/>
        <w:ind w:firstLineChars="1147" w:firstLine="2409"/>
        <w:jc w:val="left"/>
        <w:rPr>
          <w:rFonts w:hint="eastAsia"/>
          <w:sz w:val="21"/>
          <w:szCs w:val="21"/>
        </w:rPr>
      </w:pPr>
      <w:r w:rsidRPr="00EF5812">
        <w:rPr>
          <w:position w:val="-30"/>
          <w:sz w:val="21"/>
          <w:szCs w:val="21"/>
        </w:rPr>
        <w:object w:dxaOrig="2060" w:dyaOrig="680">
          <v:shape id="_x0000_i1033" type="#_x0000_t75" style="width:102.85pt;height:33.85pt" o:ole="">
            <v:imagedata r:id="rId28" o:title=""/>
          </v:shape>
          <o:OLEObject Type="Embed" ProgID="Equation.DSMT4" ShapeID="_x0000_i1033" DrawAspect="Content" ObjectID="_1646461509" r:id="rId29"/>
        </w:object>
      </w:r>
    </w:p>
    <w:p w:rsidR="0074643B" w:rsidRDefault="0074643B" w:rsidP="0074643B">
      <w:pPr>
        <w:spacing w:line="360" w:lineRule="auto"/>
        <w:ind w:firstLineChars="1147" w:firstLine="2409"/>
        <w:jc w:val="left"/>
        <w:rPr>
          <w:rFonts w:hint="eastAsia"/>
          <w:sz w:val="21"/>
          <w:szCs w:val="21"/>
        </w:rPr>
      </w:pPr>
      <w:r w:rsidRPr="00EF5812">
        <w:rPr>
          <w:position w:val="-30"/>
          <w:sz w:val="21"/>
          <w:szCs w:val="21"/>
        </w:rPr>
        <w:object w:dxaOrig="2100" w:dyaOrig="680">
          <v:shape id="_x0000_i1034" type="#_x0000_t75" style="width:105pt;height:33.85pt" o:ole="">
            <v:imagedata r:id="rId30" o:title=""/>
          </v:shape>
          <o:OLEObject Type="Embed" ProgID="Equation.DSMT4" ShapeID="_x0000_i1034" DrawAspect="Content" ObjectID="_1646461510" r:id="rId31"/>
        </w:object>
      </w:r>
    </w:p>
    <w:p w:rsidR="0074643B" w:rsidRPr="00EF5812" w:rsidRDefault="0074643B" w:rsidP="0074643B">
      <w:pPr>
        <w:spacing w:line="360" w:lineRule="auto"/>
        <w:ind w:firstLineChars="1147" w:firstLine="2409"/>
        <w:jc w:val="left"/>
        <w:rPr>
          <w:rFonts w:hint="eastAsia"/>
          <w:sz w:val="21"/>
          <w:szCs w:val="21"/>
        </w:rPr>
      </w:pPr>
      <w:r w:rsidRPr="00EF5812">
        <w:rPr>
          <w:position w:val="-30"/>
          <w:sz w:val="21"/>
          <w:szCs w:val="21"/>
        </w:rPr>
        <w:object w:dxaOrig="2040" w:dyaOrig="680">
          <v:shape id="_x0000_i1035" type="#_x0000_t75" style="width:102pt;height:33.85pt" o:ole="">
            <v:imagedata r:id="rId32" o:title=""/>
          </v:shape>
          <o:OLEObject Type="Embed" ProgID="Equation.DSMT4" ShapeID="_x0000_i1035" DrawAspect="Content" ObjectID="_1646461511" r:id="rId33"/>
        </w:object>
      </w:r>
    </w:p>
    <w:p w:rsidR="00EF5812" w:rsidRDefault="00EF5812" w:rsidP="0074643B">
      <w:pPr>
        <w:spacing w:line="360" w:lineRule="exact"/>
        <w:ind w:firstLineChars="200" w:firstLine="420"/>
        <w:rPr>
          <w:rFonts w:hint="eastAsia"/>
          <w:sz w:val="21"/>
          <w:szCs w:val="21"/>
        </w:rPr>
      </w:pPr>
      <w:r w:rsidRPr="00EF5812">
        <w:rPr>
          <w:rFonts w:hint="eastAsia"/>
          <w:sz w:val="21"/>
          <w:szCs w:val="21"/>
        </w:rPr>
        <w:t>式中</w:t>
      </w:r>
      <w:r w:rsidRPr="00EF5812">
        <w:rPr>
          <w:rFonts w:ascii="Times New Roman" w:hAnsi="Times New Roman"/>
          <w:i/>
          <w:sz w:val="21"/>
          <w:szCs w:val="21"/>
        </w:rPr>
        <w:t>H</w:t>
      </w:r>
      <w:r w:rsidRPr="00EF5812">
        <w:rPr>
          <w:rFonts w:hint="eastAsia"/>
          <w:sz w:val="21"/>
          <w:szCs w:val="21"/>
        </w:rPr>
        <w:t>为高反射率即归一化</w:t>
      </w:r>
      <w:r w:rsidRPr="00EF5812">
        <w:rPr>
          <w:rFonts w:ascii="Times New Roman" w:hAnsi="Times New Roman"/>
          <w:i/>
          <w:sz w:val="21"/>
          <w:szCs w:val="21"/>
        </w:rPr>
        <w:t>TC1</w:t>
      </w:r>
      <w:r w:rsidRPr="00EF5812">
        <w:rPr>
          <w:rFonts w:hint="eastAsia"/>
          <w:sz w:val="21"/>
          <w:szCs w:val="21"/>
        </w:rPr>
        <w:t>分量；</w:t>
      </w:r>
      <w:r w:rsidRPr="00EF5812">
        <w:rPr>
          <w:rFonts w:ascii="Times New Roman" w:hAnsi="Times New Roman"/>
          <w:i/>
          <w:sz w:val="21"/>
          <w:szCs w:val="21"/>
        </w:rPr>
        <w:t>L</w:t>
      </w:r>
      <w:r w:rsidRPr="00EF5812">
        <w:rPr>
          <w:rFonts w:hint="eastAsia"/>
          <w:sz w:val="21"/>
          <w:szCs w:val="21"/>
        </w:rPr>
        <w:t>为低反射率即归一化</w:t>
      </w:r>
      <w:r w:rsidRPr="00EF5812">
        <w:rPr>
          <w:rFonts w:ascii="Times New Roman" w:hAnsi="Times New Roman"/>
          <w:i/>
          <w:sz w:val="21"/>
          <w:szCs w:val="21"/>
        </w:rPr>
        <w:t>TC3</w:t>
      </w:r>
      <w:r w:rsidRPr="00EF5812">
        <w:rPr>
          <w:rFonts w:hint="eastAsia"/>
          <w:sz w:val="21"/>
          <w:szCs w:val="21"/>
        </w:rPr>
        <w:t>分量；</w:t>
      </w:r>
      <w:r w:rsidRPr="00EF5812">
        <w:rPr>
          <w:rFonts w:ascii="Times New Roman" w:hAnsi="Times New Roman"/>
          <w:i/>
          <w:sz w:val="21"/>
          <w:szCs w:val="21"/>
        </w:rPr>
        <w:t>V</w:t>
      </w:r>
      <w:r w:rsidRPr="00EF5812">
        <w:rPr>
          <w:rFonts w:hint="eastAsia"/>
          <w:sz w:val="21"/>
          <w:szCs w:val="21"/>
        </w:rPr>
        <w:t>为植被即归一化</w:t>
      </w:r>
      <w:r w:rsidRPr="00EF5812">
        <w:rPr>
          <w:rFonts w:ascii="Times New Roman" w:hAnsi="Times New Roman"/>
          <w:i/>
          <w:sz w:val="21"/>
          <w:szCs w:val="21"/>
        </w:rPr>
        <w:t>TC2</w:t>
      </w:r>
      <w:r w:rsidRPr="00EF5812">
        <w:rPr>
          <w:rFonts w:hint="eastAsia"/>
          <w:sz w:val="21"/>
          <w:szCs w:val="21"/>
        </w:rPr>
        <w:t>分量。</w:t>
      </w:r>
    </w:p>
    <w:p w:rsidR="00EF5812" w:rsidRDefault="00EF5812" w:rsidP="00EF5812">
      <w:pPr>
        <w:spacing w:line="360" w:lineRule="exact"/>
        <w:ind w:firstLineChars="200" w:firstLine="420"/>
        <w:rPr>
          <w:rFonts w:hint="eastAsia"/>
          <w:sz w:val="21"/>
          <w:szCs w:val="21"/>
        </w:rPr>
      </w:pPr>
      <w:r w:rsidRPr="00EF5812">
        <w:rPr>
          <w:rFonts w:hint="eastAsia"/>
          <w:sz w:val="21"/>
          <w:szCs w:val="21"/>
        </w:rPr>
        <w:t>其中</w:t>
      </w:r>
      <w:r w:rsidRPr="00EF5812">
        <w:rPr>
          <w:rFonts w:ascii="Times New Roman" w:hAnsi="Times New Roman"/>
          <w:i/>
          <w:sz w:val="21"/>
          <w:szCs w:val="21"/>
        </w:rPr>
        <w:t>TC</w:t>
      </w:r>
      <w:r w:rsidRPr="00EF5812">
        <w:rPr>
          <w:rFonts w:ascii="Times New Roman" w:hAnsi="Times New Roman"/>
          <w:sz w:val="21"/>
          <w:szCs w:val="21"/>
        </w:rPr>
        <w:t>i(i=1,2,3)</w:t>
      </w:r>
      <w:r w:rsidRPr="00EF5812">
        <w:rPr>
          <w:rFonts w:hint="eastAsia"/>
          <w:sz w:val="21"/>
          <w:szCs w:val="21"/>
        </w:rPr>
        <w:t>是前三个</w:t>
      </w:r>
      <w:r w:rsidRPr="00EF5812">
        <w:rPr>
          <w:rFonts w:ascii="Times New Roman" w:hAnsi="Times New Roman"/>
          <w:i/>
          <w:sz w:val="21"/>
          <w:szCs w:val="21"/>
        </w:rPr>
        <w:t>TC</w:t>
      </w:r>
      <w:r w:rsidRPr="00EF5812">
        <w:rPr>
          <w:rFonts w:hint="eastAsia"/>
          <w:sz w:val="21"/>
          <w:szCs w:val="21"/>
        </w:rPr>
        <w:t>分量；</w:t>
      </w:r>
      <w:r w:rsidRPr="00EF5812">
        <w:rPr>
          <w:rFonts w:ascii="Times New Roman" w:hAnsi="Times New Roman"/>
          <w:i/>
          <w:sz w:val="21"/>
          <w:szCs w:val="21"/>
        </w:rPr>
        <w:t>TC</w:t>
      </w:r>
      <w:r w:rsidRPr="00EF5812">
        <w:rPr>
          <w:rFonts w:ascii="Times New Roman" w:hAnsi="Times New Roman"/>
          <w:sz w:val="21"/>
          <w:szCs w:val="21"/>
        </w:rPr>
        <w:t>i</w:t>
      </w:r>
      <w:r w:rsidRPr="00EF5812">
        <w:rPr>
          <w:rFonts w:ascii="Times New Roman" w:hAnsi="Times New Roman"/>
          <w:i/>
          <w:sz w:val="21"/>
          <w:szCs w:val="21"/>
          <w:vertAlign w:val="subscript"/>
        </w:rPr>
        <w:t>min</w:t>
      </w:r>
      <w:r w:rsidRPr="00EF5812">
        <w:rPr>
          <w:rFonts w:hint="eastAsia"/>
          <w:sz w:val="21"/>
          <w:szCs w:val="21"/>
        </w:rPr>
        <w:t>和</w:t>
      </w:r>
      <w:r w:rsidRPr="00EF5812">
        <w:rPr>
          <w:rFonts w:ascii="Times New Roman" w:hAnsi="Times New Roman"/>
          <w:i/>
          <w:sz w:val="21"/>
          <w:szCs w:val="21"/>
        </w:rPr>
        <w:t>TC</w:t>
      </w:r>
      <w:r w:rsidRPr="00EF5812">
        <w:rPr>
          <w:rFonts w:ascii="Times New Roman" w:hAnsi="Times New Roman"/>
          <w:sz w:val="21"/>
          <w:szCs w:val="21"/>
        </w:rPr>
        <w:t>i</w:t>
      </w:r>
      <w:r w:rsidRPr="00EF5812">
        <w:rPr>
          <w:rFonts w:ascii="Times New Roman" w:hAnsi="Times New Roman"/>
          <w:i/>
          <w:sz w:val="21"/>
          <w:szCs w:val="21"/>
          <w:vertAlign w:val="subscript"/>
        </w:rPr>
        <w:t>max</w:t>
      </w:r>
      <w:r w:rsidRPr="00EF5812">
        <w:rPr>
          <w:rFonts w:hint="eastAsia"/>
          <w:sz w:val="21"/>
          <w:szCs w:val="21"/>
        </w:rPr>
        <w:t>分别是第</w:t>
      </w:r>
      <w:r w:rsidRPr="00EF5812">
        <w:rPr>
          <w:rFonts w:ascii="Times New Roman" w:hAnsi="Times New Roman"/>
          <w:sz w:val="21"/>
          <w:szCs w:val="21"/>
        </w:rPr>
        <w:t>i</w:t>
      </w:r>
      <w:r w:rsidRPr="00EF5812">
        <w:rPr>
          <w:rFonts w:hint="eastAsia"/>
          <w:sz w:val="21"/>
          <w:szCs w:val="21"/>
        </w:rPr>
        <w:t>个</w:t>
      </w:r>
      <w:r w:rsidRPr="00EF5812">
        <w:rPr>
          <w:rFonts w:ascii="Times New Roman" w:hAnsi="Times New Roman"/>
          <w:i/>
          <w:sz w:val="21"/>
          <w:szCs w:val="21"/>
        </w:rPr>
        <w:t>TC</w:t>
      </w:r>
      <w:r w:rsidRPr="00EF5812">
        <w:rPr>
          <w:rFonts w:hint="eastAsia"/>
          <w:sz w:val="21"/>
          <w:szCs w:val="21"/>
        </w:rPr>
        <w:t>分量的最小值和最大值。利用</w:t>
      </w:r>
      <w:r w:rsidRPr="0098131C">
        <w:rPr>
          <w:rFonts w:ascii="Times New Roman" w:hAnsi="Times New Roman"/>
          <w:sz w:val="21"/>
          <w:szCs w:val="21"/>
        </w:rPr>
        <w:t>OLI</w:t>
      </w:r>
      <w:r w:rsidRPr="00EF5812">
        <w:rPr>
          <w:rFonts w:hint="eastAsia"/>
          <w:sz w:val="21"/>
          <w:szCs w:val="21"/>
        </w:rPr>
        <w:t>影像数据计算得到</w:t>
      </w:r>
      <w:r w:rsidRPr="0098131C">
        <w:rPr>
          <w:rFonts w:ascii="Times New Roman" w:hAnsi="Times New Roman"/>
          <w:sz w:val="21"/>
          <w:szCs w:val="21"/>
        </w:rPr>
        <w:t>BCI</w:t>
      </w:r>
      <w:r w:rsidRPr="00EF5812">
        <w:rPr>
          <w:rFonts w:hint="eastAsia"/>
          <w:sz w:val="21"/>
          <w:szCs w:val="21"/>
        </w:rPr>
        <w:t>指数图。对于</w:t>
      </w:r>
      <w:r w:rsidRPr="0098131C">
        <w:rPr>
          <w:rFonts w:ascii="Times New Roman" w:hAnsi="Times New Roman"/>
          <w:sz w:val="21"/>
          <w:szCs w:val="21"/>
        </w:rPr>
        <w:t>BCI</w:t>
      </w:r>
      <w:r w:rsidRPr="00EF5812">
        <w:rPr>
          <w:rFonts w:hint="eastAsia"/>
          <w:sz w:val="21"/>
          <w:szCs w:val="21"/>
        </w:rPr>
        <w:t>图像中，城市区域</w:t>
      </w:r>
      <w:r w:rsidRPr="0098131C">
        <w:rPr>
          <w:rFonts w:ascii="Times New Roman" w:hAnsi="Times New Roman"/>
          <w:sz w:val="21"/>
          <w:szCs w:val="21"/>
        </w:rPr>
        <w:t>BCI</w:t>
      </w:r>
      <w:r w:rsidRPr="00EF5812">
        <w:rPr>
          <w:rFonts w:hint="eastAsia"/>
          <w:sz w:val="21"/>
          <w:szCs w:val="21"/>
        </w:rPr>
        <w:t>值偏高；土壤及混合土地覆盖类型的</w:t>
      </w:r>
      <w:r w:rsidRPr="0098131C">
        <w:rPr>
          <w:rFonts w:ascii="Times New Roman" w:hAnsi="Times New Roman"/>
          <w:sz w:val="21"/>
          <w:szCs w:val="21"/>
        </w:rPr>
        <w:t>BCI</w:t>
      </w:r>
      <w:r w:rsidRPr="00EF5812">
        <w:rPr>
          <w:rFonts w:hint="eastAsia"/>
          <w:sz w:val="21"/>
          <w:szCs w:val="21"/>
        </w:rPr>
        <w:t>值接近</w:t>
      </w:r>
      <w:r w:rsidRPr="0098131C">
        <w:rPr>
          <w:rFonts w:ascii="Times New Roman" w:hAnsi="Times New Roman"/>
          <w:sz w:val="21"/>
          <w:szCs w:val="21"/>
        </w:rPr>
        <w:t>0</w:t>
      </w:r>
      <w:r w:rsidRPr="00EF5812">
        <w:rPr>
          <w:rFonts w:hint="eastAsia"/>
          <w:sz w:val="21"/>
          <w:szCs w:val="21"/>
        </w:rPr>
        <w:t>；植被的</w:t>
      </w:r>
      <w:r w:rsidRPr="0098131C">
        <w:rPr>
          <w:rFonts w:ascii="Times New Roman" w:hAnsi="Times New Roman"/>
          <w:sz w:val="21"/>
          <w:szCs w:val="21"/>
        </w:rPr>
        <w:t>BCI</w:t>
      </w:r>
      <w:r w:rsidRPr="00EF5812">
        <w:rPr>
          <w:rFonts w:hint="eastAsia"/>
          <w:sz w:val="21"/>
          <w:szCs w:val="21"/>
        </w:rPr>
        <w:t>值较低，一般小于</w:t>
      </w:r>
      <w:r w:rsidRPr="0098131C">
        <w:rPr>
          <w:rFonts w:ascii="Times New Roman" w:hAnsi="Times New Roman"/>
          <w:sz w:val="21"/>
          <w:szCs w:val="21"/>
        </w:rPr>
        <w:t>0</w:t>
      </w:r>
      <w:r w:rsidRPr="00EF5812">
        <w:rPr>
          <w:rFonts w:hint="eastAsia"/>
          <w:sz w:val="21"/>
          <w:szCs w:val="21"/>
        </w:rPr>
        <w:t>。</w:t>
      </w:r>
    </w:p>
    <w:p w:rsidR="00AA61E6" w:rsidRPr="00AA61E6" w:rsidRDefault="00AA61E6" w:rsidP="00AA61E6">
      <w:pPr>
        <w:pStyle w:val="20"/>
        <w:numPr>
          <w:ilvl w:val="1"/>
          <w:numId w:val="5"/>
        </w:numPr>
        <w:tabs>
          <w:tab w:val="clear" w:pos="360"/>
          <w:tab w:val="num" w:pos="567"/>
        </w:tabs>
      </w:pPr>
      <w:r>
        <w:rPr>
          <w:rFonts w:hint="eastAsia"/>
        </w:rPr>
        <w:t>夜间灯光指数</w:t>
      </w:r>
      <w:r w:rsidR="002F687E">
        <w:rPr>
          <w:rFonts w:hint="eastAsia"/>
        </w:rPr>
        <w:t>计算</w:t>
      </w:r>
    </w:p>
    <w:p w:rsidR="002304D0" w:rsidRPr="00E170F3" w:rsidRDefault="00AA61E6" w:rsidP="00E170F3">
      <w:pPr>
        <w:ind w:firstLineChars="200" w:firstLine="420"/>
        <w:outlineLvl w:val="2"/>
        <w:rPr>
          <w:rFonts w:ascii="Times New Roman" w:hAnsi="Times New Roman"/>
          <w:kern w:val="0"/>
          <w:sz w:val="21"/>
        </w:rPr>
      </w:pPr>
      <w:r>
        <w:rPr>
          <w:rFonts w:ascii="Times New Roman" w:hAnsi="Times New Roman"/>
          <w:kern w:val="0"/>
          <w:sz w:val="21"/>
        </w:rPr>
        <w:t xml:space="preserve">5.5.1 </w:t>
      </w:r>
      <w:r w:rsidR="002304D0" w:rsidRPr="00E170F3">
        <w:rPr>
          <w:rFonts w:ascii="Times New Roman" w:hAnsi="Times New Roman" w:hint="eastAsia"/>
          <w:kern w:val="0"/>
          <w:sz w:val="21"/>
        </w:rPr>
        <w:t>V</w:t>
      </w:r>
      <w:r w:rsidR="002304D0" w:rsidRPr="00E170F3">
        <w:rPr>
          <w:rFonts w:ascii="Times New Roman" w:hAnsi="Times New Roman"/>
          <w:kern w:val="0"/>
          <w:sz w:val="21"/>
        </w:rPr>
        <w:t>ANUI</w:t>
      </w:r>
      <w:r w:rsidR="002304D0" w:rsidRPr="00E170F3">
        <w:rPr>
          <w:rFonts w:ascii="Times New Roman" w:hAnsi="Times New Roman" w:hint="eastAsia"/>
          <w:kern w:val="0"/>
          <w:sz w:val="21"/>
        </w:rPr>
        <w:t>指数</w:t>
      </w:r>
    </w:p>
    <w:p w:rsidR="002304D0" w:rsidRDefault="00992EC6" w:rsidP="00EF5812">
      <w:pPr>
        <w:spacing w:line="360" w:lineRule="exact"/>
        <w:ind w:firstLineChars="200" w:firstLine="420"/>
        <w:rPr>
          <w:rFonts w:hint="eastAsia"/>
          <w:sz w:val="21"/>
          <w:szCs w:val="21"/>
        </w:rPr>
      </w:pPr>
      <w:r>
        <w:rPr>
          <w:rFonts w:hint="eastAsia"/>
          <w:sz w:val="21"/>
          <w:szCs w:val="21"/>
        </w:rPr>
        <w:t>V</w:t>
      </w:r>
      <w:r>
        <w:rPr>
          <w:sz w:val="21"/>
          <w:szCs w:val="21"/>
        </w:rPr>
        <w:t>ANUI</w:t>
      </w:r>
      <w:r>
        <w:rPr>
          <w:rFonts w:hint="eastAsia"/>
          <w:sz w:val="21"/>
          <w:szCs w:val="21"/>
        </w:rPr>
        <w:t>即</w:t>
      </w:r>
      <w:r w:rsidR="00533902" w:rsidRPr="00533902">
        <w:rPr>
          <w:rFonts w:hint="eastAsia"/>
          <w:sz w:val="21"/>
          <w:szCs w:val="21"/>
        </w:rPr>
        <w:t>植被调</w:t>
      </w:r>
      <w:r>
        <w:rPr>
          <w:rFonts w:hint="eastAsia"/>
          <w:sz w:val="21"/>
          <w:szCs w:val="21"/>
        </w:rPr>
        <w:t>节</w:t>
      </w:r>
      <w:r w:rsidR="00533902" w:rsidRPr="00533902">
        <w:rPr>
          <w:rFonts w:hint="eastAsia"/>
          <w:sz w:val="21"/>
          <w:szCs w:val="21"/>
        </w:rPr>
        <w:t>归一化城镇指数</w:t>
      </w:r>
      <w:r>
        <w:rPr>
          <w:rFonts w:hint="eastAsia"/>
          <w:sz w:val="21"/>
          <w:szCs w:val="21"/>
        </w:rPr>
        <w:t>。</w:t>
      </w:r>
      <w:r w:rsidR="006116EF">
        <w:rPr>
          <w:rFonts w:hint="eastAsia"/>
          <w:sz w:val="21"/>
          <w:szCs w:val="21"/>
        </w:rPr>
        <w:t>V</w:t>
      </w:r>
      <w:r w:rsidR="006116EF">
        <w:rPr>
          <w:sz w:val="21"/>
          <w:szCs w:val="21"/>
        </w:rPr>
        <w:t>ANUI</w:t>
      </w:r>
      <w:r w:rsidR="006116EF">
        <w:rPr>
          <w:rFonts w:hint="eastAsia"/>
          <w:sz w:val="21"/>
          <w:szCs w:val="21"/>
        </w:rPr>
        <w:t>在构建的过程中，为了解决城市夜间灯光的饱和问题，而引入归一化植被指数，相关的计算公式如下式</w:t>
      </w:r>
      <w:r w:rsidR="00ED7024">
        <w:rPr>
          <w:rFonts w:hint="eastAsia"/>
          <w:sz w:val="21"/>
          <w:szCs w:val="21"/>
        </w:rPr>
        <w:t>（</w:t>
      </w:r>
      <w:r w:rsidR="0068504E">
        <w:rPr>
          <w:sz w:val="21"/>
          <w:szCs w:val="21"/>
        </w:rPr>
        <w:t>5</w:t>
      </w:r>
      <w:r w:rsidR="00ED7024">
        <w:rPr>
          <w:rFonts w:hint="eastAsia"/>
          <w:sz w:val="21"/>
          <w:szCs w:val="21"/>
        </w:rPr>
        <w:t>）所示</w:t>
      </w:r>
      <w:r w:rsidR="006116EF">
        <w:rPr>
          <w:rFonts w:hint="eastAsia"/>
          <w:sz w:val="21"/>
          <w:szCs w:val="21"/>
        </w:rPr>
        <w:t>：</w:t>
      </w:r>
    </w:p>
    <w:p w:rsidR="006116EF" w:rsidRDefault="006116EF" w:rsidP="00ED7024">
      <w:pPr>
        <w:spacing w:line="360" w:lineRule="exact"/>
        <w:ind w:firstLineChars="1147" w:firstLine="2409"/>
        <w:rPr>
          <w:rFonts w:hint="eastAsia"/>
          <w:sz w:val="21"/>
          <w:szCs w:val="21"/>
        </w:rPr>
      </w:pPr>
      <w:r w:rsidRPr="006116EF">
        <w:rPr>
          <w:rFonts w:hint="eastAsia"/>
          <w:position w:val="-10"/>
          <w:sz w:val="21"/>
          <w:szCs w:val="21"/>
        </w:rPr>
        <w:object w:dxaOrig="2700" w:dyaOrig="320">
          <v:shape id="_x0000_i1036" type="#_x0000_t75" style="width:135pt;height:15.85pt" o:ole="">
            <v:imagedata r:id="rId34" o:title=""/>
          </v:shape>
          <o:OLEObject Type="Embed" ProgID="Equation.DSMT4" ShapeID="_x0000_i1036" DrawAspect="Content" ObjectID="_1646461512" r:id="rId35"/>
        </w:object>
      </w:r>
      <w:r>
        <w:rPr>
          <w:rFonts w:hint="eastAsia"/>
          <w:sz w:val="21"/>
          <w:szCs w:val="21"/>
        </w:rPr>
        <w:t xml:space="preserve"> </w:t>
      </w:r>
      <w:r w:rsidR="00ED7024">
        <w:rPr>
          <w:sz w:val="21"/>
          <w:szCs w:val="21"/>
        </w:rPr>
        <w:t xml:space="preserve">         </w:t>
      </w:r>
      <w:r w:rsidR="00ED7024">
        <w:rPr>
          <w:rFonts w:hint="eastAsia"/>
          <w:sz w:val="21"/>
          <w:szCs w:val="21"/>
        </w:rPr>
        <w:t>（</w:t>
      </w:r>
      <w:r w:rsidR="0068504E">
        <w:rPr>
          <w:sz w:val="21"/>
          <w:szCs w:val="21"/>
        </w:rPr>
        <w:t>5</w:t>
      </w:r>
      <w:r w:rsidR="00ED7024">
        <w:rPr>
          <w:rFonts w:hint="eastAsia"/>
          <w:sz w:val="21"/>
          <w:szCs w:val="21"/>
        </w:rPr>
        <w:t>）</w:t>
      </w:r>
    </w:p>
    <w:p w:rsidR="006116EF" w:rsidRDefault="006116EF" w:rsidP="00ED7024">
      <w:pPr>
        <w:ind w:firstLineChars="1147" w:firstLine="2409"/>
        <w:rPr>
          <w:rFonts w:hint="eastAsia"/>
          <w:sz w:val="21"/>
          <w:szCs w:val="21"/>
        </w:rPr>
      </w:pPr>
      <w:r w:rsidRPr="00E5317B">
        <w:rPr>
          <w:rFonts w:ascii="Times New Roman" w:hAnsi="Times New Roman"/>
          <w:kern w:val="0"/>
          <w:position w:val="-24"/>
          <w:sz w:val="21"/>
          <w:szCs w:val="21"/>
          <w:lang w:val="x-none"/>
        </w:rPr>
        <w:object w:dxaOrig="2180" w:dyaOrig="620">
          <v:shape id="_x0000_i1037" type="#_x0000_t75" style="width:108.85pt;height:30.85pt" o:ole="">
            <v:imagedata r:id="rId36" o:title=""/>
          </v:shape>
          <o:OLEObject Type="Embed" ProgID="Equation.DSMT4" ShapeID="_x0000_i1037" DrawAspect="Content" ObjectID="_1646461513" r:id="rId37"/>
        </w:object>
      </w:r>
    </w:p>
    <w:p w:rsidR="006116EF" w:rsidRDefault="006116EF" w:rsidP="00EF5812">
      <w:pPr>
        <w:spacing w:line="360" w:lineRule="exact"/>
        <w:ind w:firstLineChars="200" w:firstLine="420"/>
        <w:rPr>
          <w:rFonts w:hint="eastAsia"/>
          <w:sz w:val="21"/>
          <w:szCs w:val="21"/>
        </w:rPr>
      </w:pPr>
      <w:r>
        <w:rPr>
          <w:rFonts w:hint="eastAsia"/>
          <w:sz w:val="21"/>
          <w:szCs w:val="21"/>
        </w:rPr>
        <w:t>式中，N</w:t>
      </w:r>
      <w:r>
        <w:rPr>
          <w:sz w:val="21"/>
          <w:szCs w:val="21"/>
        </w:rPr>
        <w:t>DVI</w:t>
      </w:r>
      <w:r>
        <w:rPr>
          <w:rFonts w:hint="eastAsia"/>
          <w:sz w:val="21"/>
          <w:szCs w:val="21"/>
        </w:rPr>
        <w:t>为归一化植被指数，N</w:t>
      </w:r>
      <w:r>
        <w:rPr>
          <w:sz w:val="21"/>
          <w:szCs w:val="21"/>
        </w:rPr>
        <w:t>TL</w:t>
      </w:r>
      <w:r>
        <w:rPr>
          <w:rFonts w:hint="eastAsia"/>
          <w:sz w:val="21"/>
          <w:szCs w:val="21"/>
        </w:rPr>
        <w:t>为夜间灯光数据，N</w:t>
      </w:r>
      <w:r>
        <w:rPr>
          <w:sz w:val="21"/>
          <w:szCs w:val="21"/>
        </w:rPr>
        <w:t>IR</w:t>
      </w:r>
      <w:r>
        <w:rPr>
          <w:rFonts w:hint="eastAsia"/>
          <w:sz w:val="21"/>
          <w:szCs w:val="21"/>
        </w:rPr>
        <w:t>为近红外波段数据，R</w:t>
      </w:r>
      <w:r>
        <w:rPr>
          <w:sz w:val="21"/>
          <w:szCs w:val="21"/>
        </w:rPr>
        <w:t>ed</w:t>
      </w:r>
      <w:r>
        <w:rPr>
          <w:rFonts w:hint="eastAsia"/>
          <w:sz w:val="21"/>
          <w:szCs w:val="21"/>
        </w:rPr>
        <w:t>为红波段数据。</w:t>
      </w:r>
    </w:p>
    <w:p w:rsidR="00EB360F" w:rsidRPr="00E170F3" w:rsidRDefault="00AA61E6" w:rsidP="00E170F3">
      <w:pPr>
        <w:ind w:firstLineChars="200" w:firstLine="420"/>
        <w:outlineLvl w:val="2"/>
        <w:rPr>
          <w:rFonts w:ascii="Times New Roman" w:hAnsi="Times New Roman"/>
          <w:kern w:val="0"/>
          <w:sz w:val="21"/>
        </w:rPr>
      </w:pPr>
      <w:r>
        <w:rPr>
          <w:rFonts w:ascii="Times New Roman" w:hAnsi="Times New Roman"/>
          <w:kern w:val="0"/>
          <w:sz w:val="21"/>
        </w:rPr>
        <w:t xml:space="preserve">5.5.2 </w:t>
      </w:r>
      <w:r w:rsidR="00EB360F" w:rsidRPr="00E170F3">
        <w:rPr>
          <w:rFonts w:ascii="Times New Roman" w:hAnsi="Times New Roman" w:hint="eastAsia"/>
          <w:kern w:val="0"/>
          <w:sz w:val="21"/>
        </w:rPr>
        <w:t>T</w:t>
      </w:r>
      <w:r w:rsidR="00EB360F" w:rsidRPr="00E170F3">
        <w:rPr>
          <w:rFonts w:ascii="Times New Roman" w:hAnsi="Times New Roman"/>
          <w:kern w:val="0"/>
          <w:sz w:val="21"/>
        </w:rPr>
        <w:t>VANUI</w:t>
      </w:r>
      <w:r w:rsidR="00EB360F" w:rsidRPr="00E170F3">
        <w:rPr>
          <w:rFonts w:ascii="Times New Roman" w:hAnsi="Times New Roman" w:hint="eastAsia"/>
          <w:kern w:val="0"/>
          <w:sz w:val="21"/>
        </w:rPr>
        <w:t>指数</w:t>
      </w:r>
    </w:p>
    <w:p w:rsidR="00EB360F" w:rsidRDefault="004071E1" w:rsidP="00EF5812">
      <w:pPr>
        <w:spacing w:line="360" w:lineRule="exact"/>
        <w:ind w:firstLineChars="200" w:firstLine="420"/>
        <w:rPr>
          <w:rFonts w:hint="eastAsia"/>
          <w:sz w:val="21"/>
          <w:szCs w:val="21"/>
        </w:rPr>
      </w:pPr>
      <w:r>
        <w:rPr>
          <w:sz w:val="21"/>
          <w:szCs w:val="21"/>
        </w:rPr>
        <w:t>T</w:t>
      </w:r>
      <w:r>
        <w:rPr>
          <w:rFonts w:hint="eastAsia"/>
          <w:sz w:val="21"/>
          <w:szCs w:val="21"/>
        </w:rPr>
        <w:t>V</w:t>
      </w:r>
      <w:r>
        <w:rPr>
          <w:sz w:val="21"/>
          <w:szCs w:val="21"/>
        </w:rPr>
        <w:t>ANUI</w:t>
      </w:r>
      <w:r w:rsidR="0092689D">
        <w:rPr>
          <w:rFonts w:hint="eastAsia"/>
          <w:sz w:val="21"/>
          <w:szCs w:val="21"/>
        </w:rPr>
        <w:t>即</w:t>
      </w:r>
      <w:r w:rsidRPr="004071E1">
        <w:rPr>
          <w:rFonts w:hint="eastAsia"/>
          <w:sz w:val="21"/>
          <w:szCs w:val="21"/>
        </w:rPr>
        <w:t>温度与植被调整城镇指数</w:t>
      </w:r>
      <w:r w:rsidR="0092689D">
        <w:rPr>
          <w:rFonts w:hint="eastAsia"/>
          <w:sz w:val="21"/>
          <w:szCs w:val="21"/>
        </w:rPr>
        <w:t>。T</w:t>
      </w:r>
      <w:r w:rsidR="0092689D">
        <w:rPr>
          <w:sz w:val="21"/>
          <w:szCs w:val="21"/>
        </w:rPr>
        <w:t>VANUI</w:t>
      </w:r>
      <w:r w:rsidR="0092689D">
        <w:rPr>
          <w:rFonts w:hint="eastAsia"/>
          <w:sz w:val="21"/>
          <w:szCs w:val="21"/>
        </w:rPr>
        <w:t>在T</w:t>
      </w:r>
      <w:r w:rsidR="0092689D">
        <w:rPr>
          <w:sz w:val="21"/>
          <w:szCs w:val="21"/>
        </w:rPr>
        <w:t>VANUI</w:t>
      </w:r>
      <w:r w:rsidR="0092689D">
        <w:rPr>
          <w:rFonts w:hint="eastAsia"/>
          <w:sz w:val="21"/>
          <w:szCs w:val="21"/>
        </w:rPr>
        <w:t>指数基础之上，进一步融入温度参数，进而解决相同N</w:t>
      </w:r>
      <w:r w:rsidR="0092689D">
        <w:rPr>
          <w:sz w:val="21"/>
          <w:szCs w:val="21"/>
        </w:rPr>
        <w:t>DVI</w:t>
      </w:r>
      <w:r w:rsidR="0092689D">
        <w:rPr>
          <w:rFonts w:hint="eastAsia"/>
          <w:sz w:val="21"/>
          <w:szCs w:val="21"/>
        </w:rPr>
        <w:t>但温度不同的像素的弥散和饱和问题，相关的计算公式如下式</w:t>
      </w:r>
      <w:r w:rsidR="0068504E">
        <w:rPr>
          <w:rFonts w:hint="eastAsia"/>
          <w:sz w:val="21"/>
          <w:szCs w:val="21"/>
        </w:rPr>
        <w:t>（6）</w:t>
      </w:r>
      <w:r w:rsidR="0092689D">
        <w:rPr>
          <w:rFonts w:hint="eastAsia"/>
          <w:sz w:val="21"/>
          <w:szCs w:val="21"/>
        </w:rPr>
        <w:t>所示：</w:t>
      </w:r>
    </w:p>
    <w:p w:rsidR="00A55E59" w:rsidRDefault="00A55E59" w:rsidP="0052658A">
      <w:pPr>
        <w:ind w:firstLineChars="354" w:firstLine="991"/>
        <w:textAlignment w:val="baseline"/>
        <w:rPr>
          <w:rFonts w:hint="eastAsia"/>
          <w:position w:val="-10"/>
        </w:rPr>
      </w:pPr>
      <w:r w:rsidRPr="00180259">
        <w:rPr>
          <w:position w:val="-24"/>
        </w:rPr>
        <w:object w:dxaOrig="4239" w:dyaOrig="620">
          <v:shape id="_x0000_i1038" type="#_x0000_t75" style="width:211.7pt;height:31.3pt" o:ole="">
            <v:imagedata r:id="rId38" o:title=""/>
          </v:shape>
          <o:OLEObject Type="Embed" ProgID="Equation.DSMT4" ShapeID="_x0000_i1038" DrawAspect="Content" ObjectID="_1646461514" r:id="rId39"/>
        </w:object>
      </w:r>
      <w:r>
        <w:rPr>
          <w:position w:val="-10"/>
        </w:rPr>
        <w:t xml:space="preserve">      </w:t>
      </w:r>
      <w:r w:rsidRPr="0052658A">
        <w:rPr>
          <w:sz w:val="21"/>
          <w:szCs w:val="21"/>
        </w:rPr>
        <w:t xml:space="preserve">  </w:t>
      </w:r>
      <w:r w:rsidRPr="0052658A">
        <w:rPr>
          <w:rFonts w:hint="eastAsia"/>
          <w:sz w:val="21"/>
          <w:szCs w:val="21"/>
        </w:rPr>
        <w:t>（</w:t>
      </w:r>
      <w:r w:rsidR="0068504E">
        <w:rPr>
          <w:sz w:val="21"/>
          <w:szCs w:val="21"/>
        </w:rPr>
        <w:t>6</w:t>
      </w:r>
      <w:r w:rsidRPr="0052658A">
        <w:rPr>
          <w:rFonts w:hint="eastAsia"/>
          <w:sz w:val="21"/>
          <w:szCs w:val="21"/>
        </w:rPr>
        <w:t>）</w:t>
      </w:r>
    </w:p>
    <w:p w:rsidR="0092689D" w:rsidRPr="00A55E59" w:rsidRDefault="00A55E59" w:rsidP="00A55E59">
      <w:pPr>
        <w:ind w:firstLineChars="354" w:firstLine="991"/>
        <w:textAlignment w:val="center"/>
        <w:rPr>
          <w:rFonts w:hint="eastAsia"/>
          <w:position w:val="-24"/>
        </w:rPr>
      </w:pPr>
      <w:r w:rsidRPr="00A55E59">
        <w:rPr>
          <w:position w:val="-24"/>
        </w:rPr>
        <w:object w:dxaOrig="2460" w:dyaOrig="1359">
          <v:shape id="_x0000_i1039" type="#_x0000_t75" style="width:123pt;height:67.3pt" o:ole="">
            <v:imagedata r:id="rId40" o:title=""/>
          </v:shape>
          <o:OLEObject Type="Embed" ProgID="Equation.DSMT4" ShapeID="_x0000_i1039" DrawAspect="Content" ObjectID="_1646461515" r:id="rId41"/>
        </w:object>
      </w:r>
    </w:p>
    <w:p w:rsidR="00814500" w:rsidRPr="007A14DF" w:rsidRDefault="00EF5812" w:rsidP="0072466E">
      <w:pPr>
        <w:pStyle w:val="20"/>
        <w:numPr>
          <w:ilvl w:val="1"/>
          <w:numId w:val="5"/>
        </w:numPr>
        <w:tabs>
          <w:tab w:val="clear" w:pos="360"/>
          <w:tab w:val="num" w:pos="567"/>
        </w:tabs>
      </w:pPr>
      <w:r>
        <w:rPr>
          <w:rFonts w:hint="eastAsia"/>
        </w:rPr>
        <w:lastRenderedPageBreak/>
        <w:t>建成区提取</w:t>
      </w:r>
    </w:p>
    <w:p w:rsidR="00EF5812" w:rsidRPr="00EF5812" w:rsidRDefault="00B03E90" w:rsidP="003942EB">
      <w:pPr>
        <w:spacing w:line="360" w:lineRule="exact"/>
        <w:ind w:firstLineChars="200" w:firstLine="420"/>
        <w:rPr>
          <w:rFonts w:hint="eastAsia"/>
          <w:sz w:val="21"/>
          <w:szCs w:val="21"/>
        </w:rPr>
      </w:pPr>
      <w:r>
        <w:rPr>
          <w:rFonts w:hint="eastAsia"/>
          <w:sz w:val="21"/>
          <w:szCs w:val="21"/>
        </w:rPr>
        <w:t>N</w:t>
      </w:r>
      <w:r>
        <w:rPr>
          <w:sz w:val="21"/>
          <w:szCs w:val="21"/>
        </w:rPr>
        <w:t>DBI</w:t>
      </w:r>
      <w:r>
        <w:rPr>
          <w:rFonts w:hint="eastAsia"/>
          <w:sz w:val="21"/>
          <w:szCs w:val="21"/>
        </w:rPr>
        <w:t>，I</w:t>
      </w:r>
      <w:r>
        <w:rPr>
          <w:sz w:val="21"/>
          <w:szCs w:val="21"/>
        </w:rPr>
        <w:t>BI</w:t>
      </w:r>
      <w:r>
        <w:rPr>
          <w:rFonts w:hint="eastAsia"/>
          <w:sz w:val="21"/>
          <w:szCs w:val="21"/>
        </w:rPr>
        <w:t>，</w:t>
      </w:r>
      <w:r w:rsidR="00BA37E8">
        <w:rPr>
          <w:rFonts w:hint="eastAsia"/>
          <w:sz w:val="21"/>
          <w:szCs w:val="21"/>
        </w:rPr>
        <w:t>N</w:t>
      </w:r>
      <w:r w:rsidR="00BA37E8">
        <w:rPr>
          <w:sz w:val="21"/>
          <w:szCs w:val="21"/>
        </w:rPr>
        <w:t xml:space="preserve">DISI, </w:t>
      </w:r>
      <w:r>
        <w:rPr>
          <w:rFonts w:hint="eastAsia"/>
          <w:sz w:val="21"/>
          <w:szCs w:val="21"/>
        </w:rPr>
        <w:t>B</w:t>
      </w:r>
      <w:r>
        <w:rPr>
          <w:sz w:val="21"/>
          <w:szCs w:val="21"/>
        </w:rPr>
        <w:t>CI</w:t>
      </w:r>
      <w:r w:rsidR="002C4CF6">
        <w:rPr>
          <w:rFonts w:hint="eastAsia"/>
          <w:sz w:val="21"/>
          <w:szCs w:val="21"/>
        </w:rPr>
        <w:t>，</w:t>
      </w:r>
      <w:r>
        <w:rPr>
          <w:rFonts w:hint="eastAsia"/>
          <w:sz w:val="21"/>
          <w:szCs w:val="21"/>
        </w:rPr>
        <w:t>V</w:t>
      </w:r>
      <w:r>
        <w:rPr>
          <w:sz w:val="21"/>
          <w:szCs w:val="21"/>
        </w:rPr>
        <w:t>ANUI</w:t>
      </w:r>
      <w:r w:rsidR="002C4CF6">
        <w:rPr>
          <w:rFonts w:hint="eastAsia"/>
          <w:sz w:val="21"/>
          <w:szCs w:val="21"/>
        </w:rPr>
        <w:t>和T</w:t>
      </w:r>
      <w:r w:rsidR="002C4CF6">
        <w:rPr>
          <w:sz w:val="21"/>
          <w:szCs w:val="21"/>
        </w:rPr>
        <w:t>VANUI</w:t>
      </w:r>
      <w:r>
        <w:rPr>
          <w:rFonts w:hint="eastAsia"/>
          <w:sz w:val="21"/>
          <w:szCs w:val="21"/>
        </w:rPr>
        <w:t>各项指数表征的是单个像元和不透水之间的相关性。</w:t>
      </w:r>
      <w:r w:rsidR="00786C46">
        <w:rPr>
          <w:rFonts w:hint="eastAsia"/>
          <w:sz w:val="21"/>
          <w:szCs w:val="21"/>
        </w:rPr>
        <w:t>由各指标得到的</w:t>
      </w:r>
      <w:r w:rsidR="00EF5812" w:rsidRPr="00EF5812">
        <w:rPr>
          <w:rFonts w:hint="eastAsia"/>
          <w:sz w:val="21"/>
          <w:szCs w:val="21"/>
        </w:rPr>
        <w:t>不透水面</w:t>
      </w:r>
      <w:r w:rsidR="00786C46">
        <w:rPr>
          <w:rFonts w:hint="eastAsia"/>
          <w:sz w:val="21"/>
          <w:szCs w:val="21"/>
        </w:rPr>
        <w:t>分布</w:t>
      </w:r>
      <w:r w:rsidR="00EF5812" w:rsidRPr="00EF5812">
        <w:rPr>
          <w:rFonts w:hint="eastAsia"/>
          <w:sz w:val="21"/>
          <w:szCs w:val="21"/>
        </w:rPr>
        <w:t>是一个离散分布的空间，因此其本身并不能完全反映建成区的空间分布。需要通过对不透水面聚集密度进行进一步计算，从而提取整个建成区，某象元点的不透水面聚集密度描述了以该象元为中心，一定半径范围内不透水面的聚集程度与分布密度。平均值可体现</w:t>
      </w:r>
      <w:r w:rsidR="008602AB">
        <w:rPr>
          <w:rFonts w:hint="eastAsia"/>
          <w:sz w:val="21"/>
          <w:szCs w:val="21"/>
        </w:rPr>
        <w:t>在一定</w:t>
      </w:r>
      <w:r w:rsidR="00EF5812" w:rsidRPr="00EF5812">
        <w:rPr>
          <w:rFonts w:hint="eastAsia"/>
          <w:sz w:val="21"/>
          <w:szCs w:val="21"/>
        </w:rPr>
        <w:t>半径范围内的分布密度；以距离作为权值，距中心点越近的不透水面权值越大，可衡量半径范围内建筑物的聚集程度。不透水面聚集密度如式</w:t>
      </w:r>
      <w:r w:rsidR="00F85D6D">
        <w:rPr>
          <w:rFonts w:hint="eastAsia"/>
          <w:sz w:val="21"/>
          <w:szCs w:val="21"/>
        </w:rPr>
        <w:t>（</w:t>
      </w:r>
      <w:r w:rsidR="00BE358F">
        <w:rPr>
          <w:sz w:val="21"/>
          <w:szCs w:val="21"/>
        </w:rPr>
        <w:t>7</w:t>
      </w:r>
      <w:r w:rsidR="00F85D6D">
        <w:rPr>
          <w:rFonts w:hint="eastAsia"/>
          <w:sz w:val="21"/>
          <w:szCs w:val="21"/>
        </w:rPr>
        <w:t>）</w:t>
      </w:r>
      <w:r w:rsidR="00EF5812" w:rsidRPr="00EF5812">
        <w:rPr>
          <w:rFonts w:hint="eastAsia"/>
          <w:sz w:val="21"/>
          <w:szCs w:val="21"/>
        </w:rPr>
        <w:t>所示。</w:t>
      </w:r>
    </w:p>
    <w:p w:rsidR="00EF5812" w:rsidRPr="00EF5812" w:rsidRDefault="00EF5812" w:rsidP="00F85D6D">
      <w:pPr>
        <w:spacing w:line="360" w:lineRule="auto"/>
        <w:ind w:left="777"/>
        <w:jc w:val="center"/>
        <w:textAlignment w:val="center"/>
        <w:rPr>
          <w:rFonts w:hint="eastAsia"/>
          <w:sz w:val="21"/>
          <w:szCs w:val="21"/>
        </w:rPr>
      </w:pPr>
      <w:r w:rsidRPr="00EF5812">
        <w:rPr>
          <w:sz w:val="21"/>
          <w:szCs w:val="21"/>
        </w:rPr>
        <w:object w:dxaOrig="2659" w:dyaOrig="1200">
          <v:shape id="_x0000_i1040" type="#_x0000_t75" style="width:132.85pt;height:60pt" o:ole="">
            <v:imagedata r:id="rId42" o:title=""/>
          </v:shape>
          <o:OLEObject Type="Embed" ProgID="Equation.DSMT4" ShapeID="_x0000_i1040" DrawAspect="Content" ObjectID="_1646461516" r:id="rId43"/>
        </w:object>
      </w:r>
      <w:r w:rsidRPr="00EF5812">
        <w:rPr>
          <w:sz w:val="21"/>
          <w:szCs w:val="21"/>
        </w:rPr>
        <w:t xml:space="preserve"> </w:t>
      </w:r>
      <w:r w:rsidR="00F85D6D">
        <w:rPr>
          <w:sz w:val="21"/>
          <w:szCs w:val="21"/>
        </w:rPr>
        <w:t xml:space="preserve">     </w:t>
      </w:r>
      <w:r w:rsidR="00F85D6D">
        <w:rPr>
          <w:rFonts w:hint="eastAsia"/>
          <w:sz w:val="21"/>
          <w:szCs w:val="21"/>
        </w:rPr>
        <w:t>（</w:t>
      </w:r>
      <w:r w:rsidR="00BE358F">
        <w:rPr>
          <w:sz w:val="21"/>
          <w:szCs w:val="21"/>
        </w:rPr>
        <w:t>7</w:t>
      </w:r>
      <w:r w:rsidR="00F85D6D">
        <w:rPr>
          <w:rFonts w:hint="eastAsia"/>
          <w:sz w:val="21"/>
          <w:szCs w:val="21"/>
        </w:rPr>
        <w:t>）</w:t>
      </w:r>
    </w:p>
    <w:p w:rsidR="00EF5812" w:rsidRDefault="00EF5812" w:rsidP="003942EB">
      <w:pPr>
        <w:spacing w:line="360" w:lineRule="exact"/>
        <w:ind w:firstLineChars="200" w:firstLine="420"/>
        <w:jc w:val="left"/>
        <w:rPr>
          <w:rFonts w:hint="eastAsia"/>
          <w:sz w:val="21"/>
          <w:szCs w:val="21"/>
        </w:rPr>
      </w:pPr>
      <w:r w:rsidRPr="00EF5812">
        <w:rPr>
          <w:rFonts w:hint="eastAsia"/>
          <w:sz w:val="21"/>
          <w:szCs w:val="21"/>
        </w:rPr>
        <w:t>其中</w:t>
      </w:r>
      <w:r w:rsidRPr="0098131C">
        <w:rPr>
          <w:rFonts w:ascii="Times New Roman" w:hAnsi="Times New Roman"/>
          <w:sz w:val="21"/>
          <w:szCs w:val="21"/>
        </w:rPr>
        <w:t>B</w:t>
      </w:r>
      <w:r w:rsidRPr="0098131C">
        <w:rPr>
          <w:rFonts w:ascii="Times New Roman" w:hAnsi="Times New Roman"/>
          <w:sz w:val="21"/>
          <w:szCs w:val="21"/>
          <w:vertAlign w:val="subscript"/>
        </w:rPr>
        <w:t>si</w:t>
      </w:r>
      <w:r w:rsidRPr="00EF5812">
        <w:rPr>
          <w:rFonts w:hint="eastAsia"/>
          <w:sz w:val="21"/>
          <w:szCs w:val="21"/>
        </w:rPr>
        <w:t>为半径</w:t>
      </w:r>
      <w:r w:rsidRPr="0098131C">
        <w:rPr>
          <w:rFonts w:ascii="Times New Roman" w:hAnsi="Times New Roman"/>
          <w:sz w:val="21"/>
          <w:szCs w:val="21"/>
        </w:rPr>
        <w:t>r</w:t>
      </w:r>
      <w:r w:rsidRPr="00EF5812">
        <w:rPr>
          <w:rFonts w:hint="eastAsia"/>
          <w:sz w:val="21"/>
          <w:szCs w:val="21"/>
        </w:rPr>
        <w:t>范围内像元的类型，不透水面为</w:t>
      </w:r>
      <w:r w:rsidRPr="0098131C">
        <w:rPr>
          <w:rFonts w:ascii="Times New Roman" w:hAnsi="Times New Roman"/>
          <w:sz w:val="21"/>
          <w:szCs w:val="21"/>
        </w:rPr>
        <w:t>1</w:t>
      </w:r>
      <w:r w:rsidRPr="00EF5812">
        <w:rPr>
          <w:rFonts w:hint="eastAsia"/>
          <w:sz w:val="21"/>
          <w:szCs w:val="21"/>
        </w:rPr>
        <w:t>，透水面为</w:t>
      </w:r>
      <w:r w:rsidRPr="0098131C">
        <w:rPr>
          <w:rFonts w:ascii="Times New Roman" w:hAnsi="Times New Roman"/>
          <w:sz w:val="21"/>
          <w:szCs w:val="21"/>
        </w:rPr>
        <w:t>0</w:t>
      </w:r>
      <w:r w:rsidRPr="00EF5812">
        <w:rPr>
          <w:rFonts w:hint="eastAsia"/>
          <w:sz w:val="21"/>
          <w:szCs w:val="21"/>
        </w:rPr>
        <w:t>。</w:t>
      </w:r>
      <w:r w:rsidRPr="0098131C">
        <w:rPr>
          <w:rFonts w:ascii="Times New Roman" w:hAnsi="Times New Roman"/>
          <w:sz w:val="21"/>
          <w:szCs w:val="21"/>
        </w:rPr>
        <w:t>D</w:t>
      </w:r>
      <w:r w:rsidRPr="0098131C">
        <w:rPr>
          <w:rFonts w:ascii="Times New Roman" w:hAnsi="Times New Roman"/>
          <w:sz w:val="21"/>
          <w:szCs w:val="21"/>
          <w:vertAlign w:val="subscript"/>
        </w:rPr>
        <w:t>i</w:t>
      </w:r>
      <w:r w:rsidRPr="00EF5812">
        <w:rPr>
          <w:rFonts w:hint="eastAsia"/>
          <w:sz w:val="21"/>
          <w:szCs w:val="21"/>
        </w:rPr>
        <w:t>为像元与中心点</w:t>
      </w:r>
      <w:r w:rsidRPr="0098131C">
        <w:rPr>
          <w:rFonts w:ascii="Times New Roman" w:hAnsi="Times New Roman"/>
          <w:sz w:val="21"/>
          <w:szCs w:val="21"/>
        </w:rPr>
        <w:t>S</w:t>
      </w:r>
      <w:r w:rsidRPr="00EF5812">
        <w:rPr>
          <w:rFonts w:hint="eastAsia"/>
          <w:sz w:val="21"/>
          <w:szCs w:val="21"/>
        </w:rPr>
        <w:t>之</w:t>
      </w:r>
      <w:r w:rsidR="007A3734">
        <w:rPr>
          <w:rFonts w:hint="eastAsia"/>
          <w:sz w:val="21"/>
          <w:szCs w:val="21"/>
        </w:rPr>
        <w:t>间</w:t>
      </w:r>
      <w:r w:rsidRPr="00EF5812">
        <w:rPr>
          <w:rFonts w:hint="eastAsia"/>
          <w:sz w:val="21"/>
          <w:szCs w:val="21"/>
        </w:rPr>
        <w:t>的距离。根据计算出的不透水面聚集密度，寻找阈值进行分割，将不透水面聚集密度大的区域定义为城市建成区。</w:t>
      </w:r>
    </w:p>
    <w:p w:rsidR="00DF10C2" w:rsidRDefault="00DF10C2" w:rsidP="003942EB">
      <w:pPr>
        <w:spacing w:line="360" w:lineRule="exact"/>
        <w:ind w:firstLineChars="200" w:firstLine="420"/>
        <w:jc w:val="left"/>
        <w:rPr>
          <w:rFonts w:hint="eastAsia"/>
          <w:sz w:val="21"/>
          <w:szCs w:val="21"/>
        </w:rPr>
      </w:pPr>
      <w:r>
        <w:rPr>
          <w:rFonts w:hint="eastAsia"/>
          <w:sz w:val="21"/>
          <w:szCs w:val="21"/>
        </w:rPr>
        <w:t>通过不透水面聚集密度提取的城市建成区通常存在一定大小的孔洞或单个小斑块，通过数学形态学的</w:t>
      </w:r>
      <w:r w:rsidR="00572248">
        <w:rPr>
          <w:rFonts w:hint="eastAsia"/>
          <w:sz w:val="21"/>
          <w:szCs w:val="21"/>
        </w:rPr>
        <w:t>膨胀操作完成对小孔洞的填充，通过侵蚀操作完成对</w:t>
      </w:r>
      <w:r w:rsidR="007C4113">
        <w:rPr>
          <w:rFonts w:hint="eastAsia"/>
          <w:sz w:val="21"/>
          <w:szCs w:val="21"/>
        </w:rPr>
        <w:t>相连斑块的分裂</w:t>
      </w:r>
      <w:r w:rsidR="00572248">
        <w:rPr>
          <w:rFonts w:hint="eastAsia"/>
          <w:sz w:val="21"/>
          <w:szCs w:val="21"/>
        </w:rPr>
        <w:t>。</w:t>
      </w:r>
    </w:p>
    <w:p w:rsidR="00807B09" w:rsidRDefault="003B79B6" w:rsidP="003942EB">
      <w:pPr>
        <w:spacing w:line="360" w:lineRule="exact"/>
        <w:ind w:firstLineChars="200" w:firstLine="420"/>
        <w:jc w:val="left"/>
        <w:rPr>
          <w:rFonts w:hint="eastAsia"/>
          <w:sz w:val="21"/>
          <w:szCs w:val="21"/>
        </w:rPr>
      </w:pPr>
      <w:r>
        <w:rPr>
          <w:rFonts w:hint="eastAsia"/>
          <w:sz w:val="21"/>
          <w:szCs w:val="21"/>
        </w:rPr>
        <w:t>膨胀运算用</w:t>
      </w:r>
      <w:r>
        <w:rPr>
          <w:sz w:val="21"/>
          <w:szCs w:val="21"/>
        </w:rPr>
        <w:t>n*n</w:t>
      </w:r>
      <w:r>
        <w:rPr>
          <w:rFonts w:hint="eastAsia"/>
          <w:sz w:val="21"/>
          <w:szCs w:val="21"/>
        </w:rPr>
        <w:t>的结构元素扫描图像的每一个元素，用结构元素与其覆盖的二值图像做“与”操作，如果都为</w:t>
      </w:r>
      <w:r>
        <w:rPr>
          <w:sz w:val="21"/>
          <w:szCs w:val="21"/>
        </w:rPr>
        <w:t>0</w:t>
      </w:r>
      <w:r>
        <w:rPr>
          <w:rFonts w:hint="eastAsia"/>
          <w:sz w:val="21"/>
          <w:szCs w:val="21"/>
        </w:rPr>
        <w:t>，结果图像的该像素值为0，否则为1。侵蚀运算用</w:t>
      </w:r>
      <w:r>
        <w:rPr>
          <w:sz w:val="21"/>
          <w:szCs w:val="21"/>
        </w:rPr>
        <w:t>n*n</w:t>
      </w:r>
      <w:r>
        <w:rPr>
          <w:rFonts w:hint="eastAsia"/>
          <w:sz w:val="21"/>
          <w:szCs w:val="21"/>
        </w:rPr>
        <w:t>的结构元素扫描图像的每一个元素，用结构元素与其覆盖的二值图像做“与”操作，如果都为</w:t>
      </w:r>
      <w:r>
        <w:rPr>
          <w:sz w:val="21"/>
          <w:szCs w:val="21"/>
        </w:rPr>
        <w:t>1</w:t>
      </w:r>
      <w:r>
        <w:rPr>
          <w:rFonts w:hint="eastAsia"/>
          <w:sz w:val="21"/>
          <w:szCs w:val="21"/>
        </w:rPr>
        <w:t>，结果图像的该像素值为</w:t>
      </w:r>
      <w:r>
        <w:rPr>
          <w:sz w:val="21"/>
          <w:szCs w:val="21"/>
        </w:rPr>
        <w:t>1</w:t>
      </w:r>
      <w:r>
        <w:rPr>
          <w:rFonts w:hint="eastAsia"/>
          <w:sz w:val="21"/>
          <w:szCs w:val="21"/>
        </w:rPr>
        <w:t>，否则为1</w:t>
      </w:r>
      <w:r w:rsidR="00277846">
        <w:rPr>
          <w:rFonts w:hint="eastAsia"/>
          <w:sz w:val="21"/>
          <w:szCs w:val="21"/>
        </w:rPr>
        <w:t>。结构元素n大小根据斑块连通或孔洞大小情况确定。</w:t>
      </w:r>
    </w:p>
    <w:p w:rsidR="002A7FEB" w:rsidRPr="002A7FEB" w:rsidRDefault="0062609F" w:rsidP="002A7FEB">
      <w:pPr>
        <w:pStyle w:val="10505"/>
        <w:numPr>
          <w:ilvl w:val="0"/>
          <w:numId w:val="5"/>
        </w:numPr>
        <w:spacing w:before="190" w:after="190"/>
        <w:rPr>
          <w:rFonts w:ascii="Times New Roman" w:cs="Times New Roman"/>
          <w:b w:val="0"/>
        </w:rPr>
      </w:pPr>
      <w:bookmarkStart w:id="20" w:name="_Toc535313516"/>
      <w:r>
        <w:rPr>
          <w:rFonts w:ascii="Times New Roman" w:cs="Times New Roman" w:hint="eastAsia"/>
          <w:b w:val="0"/>
        </w:rPr>
        <w:t>提取</w:t>
      </w:r>
      <w:r w:rsidR="002A7FEB" w:rsidRPr="002A7FEB">
        <w:rPr>
          <w:rFonts w:ascii="Times New Roman" w:cs="Times New Roman" w:hint="eastAsia"/>
          <w:b w:val="0"/>
        </w:rPr>
        <w:t>结果验证</w:t>
      </w:r>
      <w:bookmarkEnd w:id="20"/>
    </w:p>
    <w:p w:rsidR="00427F7A" w:rsidRPr="00427F7A" w:rsidRDefault="00427F7A" w:rsidP="00427F7A">
      <w:pPr>
        <w:pStyle w:val="20"/>
        <w:numPr>
          <w:ilvl w:val="1"/>
          <w:numId w:val="5"/>
        </w:numPr>
        <w:tabs>
          <w:tab w:val="clear" w:pos="360"/>
          <w:tab w:val="num" w:pos="567"/>
        </w:tabs>
      </w:pPr>
      <w:r w:rsidRPr="00427F7A">
        <w:rPr>
          <w:rFonts w:hint="eastAsia"/>
        </w:rPr>
        <w:t>基于高精度土地利用数据验证</w:t>
      </w:r>
    </w:p>
    <w:p w:rsidR="00960082" w:rsidRDefault="00D83C5D" w:rsidP="003942EB">
      <w:pPr>
        <w:spacing w:line="360" w:lineRule="exact"/>
        <w:ind w:firstLineChars="200" w:firstLine="420"/>
        <w:jc w:val="left"/>
        <w:rPr>
          <w:rFonts w:hint="eastAsia"/>
          <w:sz w:val="21"/>
          <w:szCs w:val="21"/>
        </w:rPr>
      </w:pPr>
      <w:r>
        <w:rPr>
          <w:rFonts w:hint="eastAsia"/>
          <w:sz w:val="21"/>
          <w:szCs w:val="21"/>
        </w:rPr>
        <w:t>以</w:t>
      </w:r>
      <w:r w:rsidR="00CF3DEA">
        <w:rPr>
          <w:rFonts w:hint="eastAsia"/>
          <w:sz w:val="21"/>
          <w:szCs w:val="21"/>
        </w:rPr>
        <w:t>高精度</w:t>
      </w:r>
      <w:r>
        <w:rPr>
          <w:rFonts w:hint="eastAsia"/>
          <w:sz w:val="21"/>
          <w:szCs w:val="21"/>
        </w:rPr>
        <w:t>土地利用分类数据，作为建成区提取结果检验</w:t>
      </w:r>
      <w:r w:rsidR="00A16D8B">
        <w:rPr>
          <w:rFonts w:hint="eastAsia"/>
          <w:sz w:val="21"/>
          <w:szCs w:val="21"/>
        </w:rPr>
        <w:t>参考</w:t>
      </w:r>
      <w:r>
        <w:rPr>
          <w:rFonts w:hint="eastAsia"/>
          <w:sz w:val="21"/>
          <w:szCs w:val="21"/>
        </w:rPr>
        <w:t>数据</w:t>
      </w:r>
      <w:r w:rsidR="00A6185B">
        <w:rPr>
          <w:rFonts w:hint="eastAsia"/>
          <w:sz w:val="21"/>
          <w:szCs w:val="21"/>
        </w:rPr>
        <w:t>，如</w:t>
      </w:r>
      <w:r w:rsidR="00731B79">
        <w:rPr>
          <w:rFonts w:hint="eastAsia"/>
          <w:sz w:val="21"/>
          <w:szCs w:val="21"/>
        </w:rPr>
        <w:t>第二次全国土地调查数据</w:t>
      </w:r>
      <w:r w:rsidR="002479E4">
        <w:rPr>
          <w:rFonts w:hint="eastAsia"/>
          <w:sz w:val="21"/>
          <w:szCs w:val="21"/>
        </w:rPr>
        <w:t>以及</w:t>
      </w:r>
      <w:r w:rsidR="00A6185B">
        <w:rPr>
          <w:rFonts w:hint="eastAsia"/>
          <w:sz w:val="21"/>
          <w:szCs w:val="21"/>
        </w:rPr>
        <w:t>全球高精度陆表覆盖层级数据</w:t>
      </w:r>
      <w:r w:rsidR="001B3C1E">
        <w:rPr>
          <w:rFonts w:hint="eastAsia"/>
          <w:sz w:val="21"/>
          <w:szCs w:val="21"/>
        </w:rPr>
        <w:t>F</w:t>
      </w:r>
      <w:r w:rsidR="001B3C1E">
        <w:rPr>
          <w:sz w:val="21"/>
          <w:szCs w:val="21"/>
        </w:rPr>
        <w:t>ROM-GLC-H</w:t>
      </w:r>
      <w:r w:rsidR="001B3C1E">
        <w:rPr>
          <w:rFonts w:hint="eastAsia"/>
          <w:sz w:val="21"/>
          <w:szCs w:val="21"/>
        </w:rPr>
        <w:t>i</w:t>
      </w:r>
      <w:r w:rsidR="001B3C1E">
        <w:rPr>
          <w:sz w:val="21"/>
          <w:szCs w:val="21"/>
        </w:rPr>
        <w:t>erarchy</w:t>
      </w:r>
      <w:r w:rsidR="001B3C1E">
        <w:rPr>
          <w:rFonts w:hint="eastAsia"/>
          <w:sz w:val="21"/>
          <w:szCs w:val="21"/>
        </w:rPr>
        <w:t>（T</w:t>
      </w:r>
      <w:r w:rsidR="001B3C1E">
        <w:rPr>
          <w:sz w:val="21"/>
          <w:szCs w:val="21"/>
        </w:rPr>
        <w:t>he finer Resolution Observation and Monitoring-Global Land Cover-Hierarchy</w:t>
      </w:r>
      <w:r w:rsidR="001B3C1E">
        <w:rPr>
          <w:rFonts w:hint="eastAsia"/>
          <w:sz w:val="21"/>
          <w:szCs w:val="21"/>
        </w:rPr>
        <w:t>）</w:t>
      </w:r>
      <w:r>
        <w:rPr>
          <w:rFonts w:hint="eastAsia"/>
          <w:sz w:val="21"/>
          <w:szCs w:val="21"/>
        </w:rPr>
        <w:t>。</w:t>
      </w:r>
      <w:r w:rsidR="00D05867">
        <w:rPr>
          <w:rFonts w:hint="eastAsia"/>
          <w:sz w:val="21"/>
          <w:szCs w:val="21"/>
        </w:rPr>
        <w:t>F</w:t>
      </w:r>
      <w:r w:rsidR="00D05867">
        <w:rPr>
          <w:sz w:val="21"/>
          <w:szCs w:val="21"/>
        </w:rPr>
        <w:t>ROM-GLC-Hierarchy</w:t>
      </w:r>
      <w:r w:rsidR="00D05867">
        <w:rPr>
          <w:rFonts w:hint="eastAsia"/>
          <w:sz w:val="21"/>
          <w:szCs w:val="21"/>
        </w:rPr>
        <w:t>数据是利用</w:t>
      </w:r>
      <w:r w:rsidR="00D05867">
        <w:rPr>
          <w:sz w:val="21"/>
          <w:szCs w:val="21"/>
        </w:rPr>
        <w:t>Landsat5</w:t>
      </w:r>
      <w:r w:rsidR="00D05867">
        <w:rPr>
          <w:rFonts w:hint="eastAsia"/>
          <w:sz w:val="21"/>
          <w:szCs w:val="21"/>
        </w:rPr>
        <w:t>/</w:t>
      </w:r>
      <w:r w:rsidR="00D05867">
        <w:rPr>
          <w:sz w:val="21"/>
          <w:szCs w:val="21"/>
        </w:rPr>
        <w:t>TM</w:t>
      </w:r>
      <w:r w:rsidR="00D05867">
        <w:rPr>
          <w:rFonts w:hint="eastAsia"/>
          <w:sz w:val="21"/>
          <w:szCs w:val="21"/>
        </w:rPr>
        <w:t>和L</w:t>
      </w:r>
      <w:r w:rsidR="00D05867">
        <w:rPr>
          <w:sz w:val="21"/>
          <w:szCs w:val="21"/>
        </w:rPr>
        <w:t>andsat7/ETM+</w:t>
      </w:r>
      <w:r w:rsidR="00D05867">
        <w:rPr>
          <w:rFonts w:hint="eastAsia"/>
          <w:sz w:val="21"/>
          <w:szCs w:val="21"/>
        </w:rPr>
        <w:t>数据生产的全球陆表覆盖数据集，</w:t>
      </w:r>
      <w:r w:rsidR="000D0940">
        <w:rPr>
          <w:rFonts w:hint="eastAsia"/>
          <w:sz w:val="21"/>
          <w:szCs w:val="21"/>
        </w:rPr>
        <w:t>具有多种空间分辨率以便于不同应用对空间分辨率的需求，包括3</w:t>
      </w:r>
      <w:r w:rsidR="000D0940">
        <w:rPr>
          <w:sz w:val="21"/>
          <w:szCs w:val="21"/>
        </w:rPr>
        <w:t>0m,250m,500m,1km,5km,10km,25km,50km</w:t>
      </w:r>
      <w:r w:rsidR="000D0940">
        <w:rPr>
          <w:rFonts w:hint="eastAsia"/>
          <w:sz w:val="21"/>
          <w:szCs w:val="21"/>
        </w:rPr>
        <w:t>和</w:t>
      </w:r>
      <w:r w:rsidR="000D0940">
        <w:rPr>
          <w:sz w:val="21"/>
          <w:szCs w:val="21"/>
        </w:rPr>
        <w:t>100</w:t>
      </w:r>
      <w:r w:rsidR="000D0940">
        <w:rPr>
          <w:rFonts w:hint="eastAsia"/>
          <w:sz w:val="21"/>
          <w:szCs w:val="21"/>
        </w:rPr>
        <w:t>k</w:t>
      </w:r>
      <w:r w:rsidR="000D0940">
        <w:rPr>
          <w:sz w:val="21"/>
          <w:szCs w:val="21"/>
        </w:rPr>
        <w:t>m</w:t>
      </w:r>
      <w:r w:rsidR="000D0940">
        <w:rPr>
          <w:rFonts w:hint="eastAsia"/>
          <w:sz w:val="21"/>
          <w:szCs w:val="21"/>
        </w:rPr>
        <w:t>。</w:t>
      </w:r>
      <w:r w:rsidR="00D03CD8">
        <w:rPr>
          <w:rFonts w:hint="eastAsia"/>
          <w:sz w:val="21"/>
          <w:szCs w:val="21"/>
        </w:rPr>
        <w:t>在验证过程中根据</w:t>
      </w:r>
      <w:r w:rsidR="0081294E">
        <w:rPr>
          <w:rFonts w:hint="eastAsia"/>
          <w:sz w:val="21"/>
          <w:szCs w:val="21"/>
        </w:rPr>
        <w:t>建成区提取</w:t>
      </w:r>
      <w:r w:rsidR="00D03CD8">
        <w:rPr>
          <w:rFonts w:hint="eastAsia"/>
          <w:sz w:val="21"/>
          <w:szCs w:val="21"/>
        </w:rPr>
        <w:t>所用卫星数据的空间分辨率大小选取相对应的验证数据。</w:t>
      </w:r>
    </w:p>
    <w:p w:rsidR="00427F7A" w:rsidRDefault="00427F7A" w:rsidP="00427F7A">
      <w:pPr>
        <w:pStyle w:val="20"/>
        <w:numPr>
          <w:ilvl w:val="1"/>
          <w:numId w:val="5"/>
        </w:numPr>
        <w:tabs>
          <w:tab w:val="clear" w:pos="360"/>
          <w:tab w:val="num" w:pos="567"/>
        </w:tabs>
      </w:pPr>
      <w:r w:rsidRPr="00427F7A">
        <w:rPr>
          <w:rFonts w:hint="eastAsia"/>
        </w:rPr>
        <w:t>基于更高分辨率卫星数据验证</w:t>
      </w:r>
    </w:p>
    <w:p w:rsidR="00427F7A" w:rsidRPr="002F1C5B" w:rsidRDefault="00A16D8B" w:rsidP="002F1C5B">
      <w:pPr>
        <w:spacing w:line="360" w:lineRule="exact"/>
        <w:ind w:firstLineChars="200" w:firstLine="420"/>
        <w:jc w:val="left"/>
        <w:rPr>
          <w:rFonts w:hint="eastAsia"/>
          <w:sz w:val="21"/>
          <w:szCs w:val="21"/>
        </w:rPr>
      </w:pPr>
      <w:r>
        <w:rPr>
          <w:rFonts w:hint="eastAsia"/>
          <w:sz w:val="21"/>
          <w:szCs w:val="21"/>
        </w:rPr>
        <w:t>利用其它更高空间分辨率的卫星数据，作为建成区提取结果检验参考数据，如S</w:t>
      </w:r>
      <w:r>
        <w:rPr>
          <w:sz w:val="21"/>
          <w:szCs w:val="21"/>
        </w:rPr>
        <w:t>OP</w:t>
      </w:r>
      <w:r>
        <w:rPr>
          <w:rFonts w:hint="eastAsia"/>
          <w:sz w:val="21"/>
          <w:szCs w:val="21"/>
        </w:rPr>
        <w:t>T</w:t>
      </w:r>
      <w:r>
        <w:rPr>
          <w:sz w:val="21"/>
          <w:szCs w:val="21"/>
        </w:rPr>
        <w:t xml:space="preserve"> 5</w:t>
      </w:r>
      <w:r w:rsidR="005F1236">
        <w:rPr>
          <w:rFonts w:hint="eastAsia"/>
          <w:sz w:val="21"/>
          <w:szCs w:val="21"/>
        </w:rPr>
        <w:t>，G</w:t>
      </w:r>
      <w:r w:rsidR="005F1236">
        <w:rPr>
          <w:sz w:val="21"/>
          <w:szCs w:val="21"/>
        </w:rPr>
        <w:t>F-2,ZY-3</w:t>
      </w:r>
      <w:r>
        <w:rPr>
          <w:rFonts w:hint="eastAsia"/>
          <w:sz w:val="21"/>
          <w:szCs w:val="21"/>
        </w:rPr>
        <w:t>等。</w:t>
      </w:r>
      <w:r w:rsidR="00F51F6E">
        <w:rPr>
          <w:rFonts w:hint="eastAsia"/>
          <w:sz w:val="21"/>
          <w:szCs w:val="21"/>
        </w:rPr>
        <w:t>在参考数据中随机选取不少于</w:t>
      </w:r>
      <w:r w:rsidR="00F51F6E">
        <w:rPr>
          <w:sz w:val="21"/>
          <w:szCs w:val="21"/>
        </w:rPr>
        <w:t>100</w:t>
      </w:r>
      <w:r w:rsidR="00F51F6E">
        <w:rPr>
          <w:rFonts w:hint="eastAsia"/>
          <w:sz w:val="21"/>
          <w:szCs w:val="21"/>
        </w:rPr>
        <w:t>个检验点，通过检验点的类别</w:t>
      </w:r>
      <w:r w:rsidR="0075095A">
        <w:rPr>
          <w:rFonts w:hint="eastAsia"/>
          <w:sz w:val="21"/>
          <w:szCs w:val="21"/>
        </w:rPr>
        <w:t>(人工建筑或非人工建筑</w:t>
      </w:r>
      <w:r w:rsidR="0075095A">
        <w:rPr>
          <w:sz w:val="21"/>
          <w:szCs w:val="21"/>
        </w:rPr>
        <w:t>)</w:t>
      </w:r>
      <w:r w:rsidR="00F51F6E">
        <w:rPr>
          <w:rFonts w:hint="eastAsia"/>
          <w:sz w:val="21"/>
          <w:szCs w:val="21"/>
        </w:rPr>
        <w:t>计算提取结果的总体精度和K</w:t>
      </w:r>
      <w:r w:rsidR="00F51F6E">
        <w:rPr>
          <w:sz w:val="21"/>
          <w:szCs w:val="21"/>
        </w:rPr>
        <w:t>appa</w:t>
      </w:r>
      <w:r w:rsidR="00F51F6E">
        <w:rPr>
          <w:rFonts w:hint="eastAsia"/>
          <w:sz w:val="21"/>
          <w:szCs w:val="21"/>
        </w:rPr>
        <w:t>系数等。</w:t>
      </w:r>
    </w:p>
    <w:p w:rsidR="00E55762" w:rsidRPr="00EF5812" w:rsidRDefault="007B7DB5" w:rsidP="00EF5812">
      <w:pPr>
        <w:pStyle w:val="10505"/>
        <w:numPr>
          <w:ilvl w:val="0"/>
          <w:numId w:val="5"/>
        </w:numPr>
        <w:spacing w:before="190" w:after="190"/>
        <w:rPr>
          <w:rFonts w:ascii="Times New Roman" w:cs="Times New Roman"/>
          <w:b w:val="0"/>
        </w:rPr>
      </w:pPr>
      <w:bookmarkStart w:id="21" w:name="_Toc225676648"/>
      <w:bookmarkStart w:id="22" w:name="_Toc535313517"/>
      <w:bookmarkEnd w:id="18"/>
      <w:r w:rsidRPr="00EF5812">
        <w:rPr>
          <w:rFonts w:ascii="Times New Roman" w:cs="Times New Roman" w:hint="eastAsia"/>
          <w:b w:val="0"/>
        </w:rPr>
        <w:t>监测产品制</w:t>
      </w:r>
      <w:bookmarkEnd w:id="21"/>
      <w:r w:rsidRPr="00EF5812">
        <w:rPr>
          <w:rFonts w:ascii="Times New Roman" w:cs="Times New Roman" w:hint="eastAsia"/>
          <w:b w:val="0"/>
        </w:rPr>
        <w:t>作</w:t>
      </w:r>
      <w:bookmarkEnd w:id="22"/>
    </w:p>
    <w:p w:rsidR="007649B7" w:rsidRPr="001F787C" w:rsidRDefault="007649B7" w:rsidP="001F787C">
      <w:pPr>
        <w:autoSpaceDE w:val="0"/>
        <w:autoSpaceDN w:val="0"/>
        <w:adjustRightInd w:val="0"/>
        <w:spacing w:line="360" w:lineRule="exact"/>
        <w:ind w:firstLineChars="200" w:firstLine="420"/>
        <w:rPr>
          <w:rFonts w:ascii="Times New Roman" w:hAnsi="Times New Roman"/>
          <w:kern w:val="0"/>
          <w:sz w:val="21"/>
          <w:szCs w:val="21"/>
          <w:lang w:val="x-none" w:eastAsia="x-none"/>
        </w:rPr>
      </w:pPr>
      <w:r w:rsidRPr="001F787C">
        <w:rPr>
          <w:rFonts w:ascii="Times New Roman" w:hAnsi="Times New Roman" w:hint="eastAsia"/>
          <w:kern w:val="0"/>
          <w:sz w:val="21"/>
          <w:szCs w:val="21"/>
          <w:lang w:val="x-none" w:eastAsia="x-none"/>
        </w:rPr>
        <w:t>监测产品以文字、专题图及统计表格等形式表示</w:t>
      </w:r>
      <w:r w:rsidR="00B0660A">
        <w:rPr>
          <w:rFonts w:ascii="Times New Roman" w:hAnsi="Times New Roman" w:hint="eastAsia"/>
          <w:kern w:val="0"/>
          <w:sz w:val="21"/>
          <w:szCs w:val="21"/>
          <w:lang w:val="x-none"/>
        </w:rPr>
        <w:t>城市建成区</w:t>
      </w:r>
      <w:r w:rsidR="00B0660A">
        <w:rPr>
          <w:rFonts w:ascii="Times New Roman" w:hAnsi="Times New Roman" w:hint="eastAsia"/>
          <w:kern w:val="0"/>
          <w:sz w:val="21"/>
          <w:szCs w:val="21"/>
          <w:lang w:val="x-none" w:eastAsia="x-none"/>
        </w:rPr>
        <w:t>遥感</w:t>
      </w:r>
      <w:r w:rsidR="00B0660A">
        <w:rPr>
          <w:rFonts w:ascii="Times New Roman" w:hAnsi="Times New Roman" w:hint="eastAsia"/>
          <w:kern w:val="0"/>
          <w:sz w:val="21"/>
          <w:szCs w:val="21"/>
          <w:lang w:val="x-none"/>
        </w:rPr>
        <w:t>提取</w:t>
      </w:r>
      <w:r w:rsidRPr="001F787C">
        <w:rPr>
          <w:rFonts w:ascii="Times New Roman" w:hAnsi="Times New Roman" w:hint="eastAsia"/>
          <w:kern w:val="0"/>
          <w:sz w:val="21"/>
          <w:szCs w:val="21"/>
          <w:lang w:val="x-none" w:eastAsia="x-none"/>
        </w:rPr>
        <w:t>结果。文字信息是指描述</w:t>
      </w:r>
      <w:r w:rsidR="00B0660A">
        <w:rPr>
          <w:rFonts w:ascii="Times New Roman" w:hAnsi="Times New Roman" w:hint="eastAsia"/>
          <w:kern w:val="0"/>
          <w:sz w:val="21"/>
          <w:szCs w:val="21"/>
          <w:lang w:val="x-none"/>
        </w:rPr>
        <w:t>城市建成区提取</w:t>
      </w:r>
      <w:r w:rsidRPr="001F787C">
        <w:rPr>
          <w:rFonts w:ascii="Times New Roman" w:hAnsi="Times New Roman" w:hint="eastAsia"/>
          <w:kern w:val="0"/>
          <w:sz w:val="21"/>
          <w:szCs w:val="21"/>
          <w:lang w:val="x-none" w:eastAsia="x-none"/>
        </w:rPr>
        <w:t>结果的有关信息：包括时间、范围、卫星及传感器等。</w:t>
      </w:r>
      <w:r w:rsidR="00B0660A">
        <w:rPr>
          <w:rFonts w:ascii="Times New Roman" w:hAnsi="Times New Roman" w:hint="eastAsia"/>
          <w:kern w:val="0"/>
          <w:sz w:val="21"/>
          <w:szCs w:val="21"/>
          <w:lang w:val="x-none"/>
        </w:rPr>
        <w:t>城市建成区</w:t>
      </w:r>
      <w:r w:rsidRPr="001F787C">
        <w:rPr>
          <w:rFonts w:ascii="Times New Roman" w:hAnsi="Times New Roman" w:hint="eastAsia"/>
          <w:kern w:val="0"/>
          <w:sz w:val="21"/>
          <w:szCs w:val="21"/>
          <w:lang w:val="x-none" w:eastAsia="x-none"/>
        </w:rPr>
        <w:t>专</w:t>
      </w:r>
      <w:r w:rsidRPr="001F787C">
        <w:rPr>
          <w:rFonts w:ascii="Times New Roman" w:hAnsi="Times New Roman" w:hint="eastAsia"/>
          <w:kern w:val="0"/>
          <w:sz w:val="21"/>
          <w:szCs w:val="21"/>
          <w:lang w:val="x-none" w:eastAsia="x-none"/>
        </w:rPr>
        <w:lastRenderedPageBreak/>
        <w:t>题图包括图名、图例、比例尺、</w:t>
      </w:r>
      <w:r w:rsidR="00B0660A">
        <w:rPr>
          <w:rFonts w:ascii="Times New Roman" w:hAnsi="Times New Roman" w:hint="eastAsia"/>
          <w:kern w:val="0"/>
          <w:sz w:val="21"/>
          <w:szCs w:val="21"/>
          <w:lang w:val="x-none"/>
        </w:rPr>
        <w:t>行政区划</w:t>
      </w:r>
      <w:r w:rsidRPr="001F787C">
        <w:rPr>
          <w:rFonts w:ascii="Times New Roman" w:hAnsi="Times New Roman" w:hint="eastAsia"/>
          <w:kern w:val="0"/>
          <w:sz w:val="21"/>
          <w:szCs w:val="21"/>
          <w:lang w:val="x-none" w:eastAsia="x-none"/>
        </w:rPr>
        <w:t>分布信息以及</w:t>
      </w:r>
      <w:r w:rsidR="00B0660A">
        <w:rPr>
          <w:rFonts w:ascii="Times New Roman" w:hAnsi="Times New Roman" w:hint="eastAsia"/>
          <w:kern w:val="0"/>
          <w:sz w:val="21"/>
          <w:szCs w:val="21"/>
          <w:lang w:val="x-none"/>
        </w:rPr>
        <w:t>建成区范围</w:t>
      </w:r>
      <w:r w:rsidRPr="001F787C">
        <w:rPr>
          <w:rFonts w:ascii="Times New Roman" w:hAnsi="Times New Roman" w:hint="eastAsia"/>
          <w:kern w:val="0"/>
          <w:sz w:val="21"/>
          <w:szCs w:val="21"/>
          <w:lang w:val="x-none" w:eastAsia="x-none"/>
        </w:rPr>
        <w:t>分布信息。统计表格包括</w:t>
      </w:r>
      <w:r w:rsidR="00F73AAF">
        <w:rPr>
          <w:rFonts w:ascii="Times New Roman" w:hAnsi="Times New Roman" w:hint="eastAsia"/>
          <w:kern w:val="0"/>
          <w:sz w:val="21"/>
          <w:szCs w:val="21"/>
          <w:lang w:val="x-none"/>
        </w:rPr>
        <w:t>城市建成区分布面积及占行政区划面积比例等信息</w:t>
      </w:r>
      <w:r w:rsidRPr="001F787C">
        <w:rPr>
          <w:rFonts w:ascii="Times New Roman" w:hAnsi="Times New Roman" w:hint="eastAsia"/>
          <w:kern w:val="0"/>
          <w:sz w:val="21"/>
          <w:szCs w:val="21"/>
          <w:lang w:val="x-none" w:eastAsia="x-none"/>
        </w:rPr>
        <w:t>。</w:t>
      </w:r>
    </w:p>
    <w:p w:rsidR="009D1810" w:rsidRPr="001F787C" w:rsidRDefault="0098131C" w:rsidP="001F787C">
      <w:pPr>
        <w:autoSpaceDE w:val="0"/>
        <w:autoSpaceDN w:val="0"/>
        <w:adjustRightInd w:val="0"/>
        <w:spacing w:line="360" w:lineRule="exact"/>
        <w:ind w:firstLineChars="200" w:firstLine="420"/>
        <w:rPr>
          <w:rFonts w:ascii="Times New Roman" w:hAnsi="Times New Roman"/>
          <w:kern w:val="0"/>
          <w:sz w:val="21"/>
          <w:szCs w:val="21"/>
          <w:lang w:val="x-none" w:eastAsia="x-none"/>
        </w:rPr>
      </w:pPr>
      <w:r>
        <w:rPr>
          <w:rFonts w:ascii="Times New Roman" w:hAnsi="Times New Roman" w:hint="eastAsia"/>
          <w:kern w:val="0"/>
          <w:sz w:val="21"/>
          <w:szCs w:val="21"/>
          <w:lang w:val="x-none"/>
        </w:rPr>
        <w:t>城市建成区提取结果</w:t>
      </w:r>
      <w:r w:rsidR="00412569">
        <w:rPr>
          <w:rFonts w:ascii="Times New Roman" w:hAnsi="Times New Roman" w:hint="eastAsia"/>
          <w:kern w:val="0"/>
          <w:sz w:val="21"/>
          <w:szCs w:val="21"/>
          <w:lang w:val="x-none"/>
        </w:rPr>
        <w:t>专题图</w:t>
      </w:r>
      <w:r>
        <w:rPr>
          <w:rFonts w:ascii="Times New Roman" w:hAnsi="Times New Roman" w:hint="eastAsia"/>
          <w:kern w:val="0"/>
          <w:sz w:val="21"/>
          <w:szCs w:val="21"/>
          <w:lang w:val="x-none"/>
        </w:rPr>
        <w:t>展示</w:t>
      </w:r>
      <w:r w:rsidR="000E373F">
        <w:rPr>
          <w:rFonts w:ascii="Times New Roman" w:hAnsi="Times New Roman" w:hint="eastAsia"/>
          <w:kern w:val="0"/>
          <w:sz w:val="21"/>
          <w:szCs w:val="21"/>
          <w:lang w:val="x-none"/>
        </w:rPr>
        <w:t>可参照附录</w:t>
      </w:r>
      <w:r w:rsidR="000E373F">
        <w:rPr>
          <w:rFonts w:ascii="Times New Roman" w:hAnsi="Times New Roman" w:hint="eastAsia"/>
          <w:kern w:val="0"/>
          <w:sz w:val="21"/>
          <w:szCs w:val="21"/>
          <w:lang w:val="x-none"/>
        </w:rPr>
        <w:t>B</w:t>
      </w:r>
      <w:r w:rsidR="000E373F">
        <w:rPr>
          <w:rFonts w:ascii="Times New Roman" w:hAnsi="Times New Roman" w:hint="eastAsia"/>
          <w:kern w:val="0"/>
          <w:sz w:val="21"/>
          <w:szCs w:val="21"/>
          <w:lang w:val="x-none"/>
        </w:rPr>
        <w:t>。</w:t>
      </w:r>
    </w:p>
    <w:p w:rsidR="009B66E8" w:rsidRPr="00EF5812" w:rsidRDefault="007649B7" w:rsidP="00EF5812">
      <w:pPr>
        <w:pStyle w:val="10505"/>
        <w:numPr>
          <w:ilvl w:val="0"/>
          <w:numId w:val="5"/>
        </w:numPr>
        <w:spacing w:before="190" w:after="190"/>
        <w:rPr>
          <w:rFonts w:ascii="Times New Roman" w:cs="Times New Roman"/>
          <w:b w:val="0"/>
        </w:rPr>
      </w:pPr>
      <w:bookmarkStart w:id="23" w:name="_Toc535313518"/>
      <w:r>
        <w:rPr>
          <w:rFonts w:ascii="Times New Roman" w:cs="Times New Roman" w:hint="eastAsia"/>
          <w:b w:val="0"/>
        </w:rPr>
        <w:t>质量控制</w:t>
      </w:r>
      <w:bookmarkEnd w:id="23"/>
    </w:p>
    <w:p w:rsidR="00376DC8" w:rsidRPr="00EF5812" w:rsidRDefault="00790386" w:rsidP="00EF5812">
      <w:pPr>
        <w:pStyle w:val="20"/>
        <w:numPr>
          <w:ilvl w:val="1"/>
          <w:numId w:val="5"/>
        </w:numPr>
        <w:tabs>
          <w:tab w:val="clear" w:pos="360"/>
          <w:tab w:val="num" w:pos="567"/>
        </w:tabs>
      </w:pPr>
      <w:r w:rsidRPr="00EF5812">
        <w:rPr>
          <w:rFonts w:hint="eastAsia"/>
        </w:rPr>
        <w:t>卫星数据质量</w:t>
      </w:r>
    </w:p>
    <w:p w:rsidR="00B04157" w:rsidRDefault="00F73AAF" w:rsidP="001F787C">
      <w:pPr>
        <w:autoSpaceDE w:val="0"/>
        <w:autoSpaceDN w:val="0"/>
        <w:adjustRightInd w:val="0"/>
        <w:spacing w:line="360" w:lineRule="exact"/>
        <w:ind w:firstLineChars="200" w:firstLine="420"/>
        <w:rPr>
          <w:rFonts w:ascii="Times New Roman" w:hAnsi="Times New Roman"/>
          <w:kern w:val="0"/>
          <w:sz w:val="21"/>
          <w:szCs w:val="21"/>
          <w:lang w:val="x-none" w:eastAsia="x-none"/>
        </w:rPr>
      </w:pPr>
      <w:r>
        <w:rPr>
          <w:rFonts w:ascii="Times New Roman" w:hAnsi="Times New Roman" w:hint="eastAsia"/>
          <w:kern w:val="0"/>
          <w:sz w:val="21"/>
          <w:szCs w:val="21"/>
          <w:lang w:val="x-none" w:eastAsia="x-none"/>
        </w:rPr>
        <w:t>在进</w:t>
      </w:r>
      <w:r>
        <w:rPr>
          <w:rFonts w:ascii="Times New Roman" w:hAnsi="Times New Roman" w:hint="eastAsia"/>
          <w:kern w:val="0"/>
          <w:sz w:val="21"/>
          <w:szCs w:val="21"/>
          <w:lang w:val="x-none"/>
        </w:rPr>
        <w:t>行城市建成区</w:t>
      </w:r>
      <w:r w:rsidR="00790386" w:rsidRPr="001F787C">
        <w:rPr>
          <w:rFonts w:ascii="Times New Roman" w:hAnsi="Times New Roman" w:hint="eastAsia"/>
          <w:kern w:val="0"/>
          <w:sz w:val="21"/>
          <w:szCs w:val="21"/>
          <w:lang w:val="x-none" w:eastAsia="x-none"/>
        </w:rPr>
        <w:t>的数据预处理前，要保证遥感原始数据的质量，避免有条带的数据参与后续处理，导致结果的误识别。同时，避免覆盖研究区域的云层所占比例过多，无法得到有效监测结果。参考原则是遥感图像云层覆盖不超过</w:t>
      </w:r>
      <w:r w:rsidR="00B55309">
        <w:rPr>
          <w:rFonts w:ascii="Times New Roman" w:hAnsi="Times New Roman"/>
          <w:kern w:val="0"/>
          <w:sz w:val="21"/>
          <w:szCs w:val="21"/>
          <w:lang w:val="x-none" w:eastAsia="x-none"/>
        </w:rPr>
        <w:t>1</w:t>
      </w:r>
      <w:r w:rsidR="00790386" w:rsidRPr="001F787C">
        <w:rPr>
          <w:rFonts w:ascii="Times New Roman" w:hAnsi="Times New Roman" w:hint="eastAsia"/>
          <w:kern w:val="0"/>
          <w:sz w:val="21"/>
          <w:szCs w:val="21"/>
          <w:lang w:val="x-none" w:eastAsia="x-none"/>
        </w:rPr>
        <w:t>0%</w:t>
      </w:r>
      <w:r w:rsidR="00790386" w:rsidRPr="001F787C">
        <w:rPr>
          <w:rFonts w:ascii="Times New Roman" w:hAnsi="Times New Roman" w:hint="eastAsia"/>
          <w:kern w:val="0"/>
          <w:sz w:val="21"/>
          <w:szCs w:val="21"/>
          <w:lang w:val="x-none" w:eastAsia="x-none"/>
        </w:rPr>
        <w:t>的数据为有效数据。</w:t>
      </w:r>
    </w:p>
    <w:p w:rsidR="00A83008" w:rsidRPr="00A83008" w:rsidRDefault="00A83008" w:rsidP="00A83008">
      <w:pPr>
        <w:pStyle w:val="20"/>
        <w:numPr>
          <w:ilvl w:val="1"/>
          <w:numId w:val="5"/>
        </w:numPr>
        <w:tabs>
          <w:tab w:val="clear" w:pos="360"/>
          <w:tab w:val="num" w:pos="567"/>
        </w:tabs>
      </w:pPr>
      <w:r w:rsidRPr="00A83008">
        <w:rPr>
          <w:rFonts w:hint="eastAsia"/>
        </w:rPr>
        <w:t>几何校正精度</w:t>
      </w:r>
    </w:p>
    <w:p w:rsidR="00A83008" w:rsidRPr="001F787C" w:rsidRDefault="00A83008" w:rsidP="001F787C">
      <w:pPr>
        <w:autoSpaceDE w:val="0"/>
        <w:autoSpaceDN w:val="0"/>
        <w:adjustRightInd w:val="0"/>
        <w:spacing w:line="360" w:lineRule="exact"/>
        <w:ind w:firstLineChars="200" w:firstLine="420"/>
        <w:rPr>
          <w:rFonts w:ascii="Times New Roman" w:hAnsi="Times New Roman"/>
          <w:kern w:val="0"/>
          <w:sz w:val="21"/>
          <w:szCs w:val="21"/>
          <w:lang w:val="x-none"/>
        </w:rPr>
      </w:pPr>
      <w:r w:rsidRPr="00A83008">
        <w:rPr>
          <w:rFonts w:ascii="Times New Roman" w:hAnsi="Times New Roman" w:hint="eastAsia"/>
          <w:kern w:val="0"/>
          <w:sz w:val="21"/>
          <w:szCs w:val="21"/>
          <w:lang w:val="x-none"/>
        </w:rPr>
        <w:t>利用不同卫星及传感器的遥感数据前，保证几何位置的配准，配准精度在一个象元之内</w:t>
      </w:r>
      <w:r>
        <w:rPr>
          <w:rFonts w:ascii="Times New Roman" w:hAnsi="Times New Roman" w:hint="eastAsia"/>
          <w:kern w:val="0"/>
          <w:sz w:val="21"/>
          <w:szCs w:val="21"/>
          <w:lang w:val="x-none"/>
        </w:rPr>
        <w:t>。</w:t>
      </w:r>
    </w:p>
    <w:p w:rsidR="00790386" w:rsidRPr="00EF5812" w:rsidRDefault="00906956" w:rsidP="00EF5812">
      <w:pPr>
        <w:pStyle w:val="20"/>
        <w:numPr>
          <w:ilvl w:val="1"/>
          <w:numId w:val="5"/>
        </w:numPr>
        <w:tabs>
          <w:tab w:val="clear" w:pos="360"/>
          <w:tab w:val="num" w:pos="567"/>
        </w:tabs>
      </w:pPr>
      <w:r>
        <w:rPr>
          <w:rFonts w:hint="eastAsia"/>
        </w:rPr>
        <w:t>提取</w:t>
      </w:r>
      <w:r w:rsidR="00790386" w:rsidRPr="00EF5812">
        <w:rPr>
          <w:rFonts w:hint="eastAsia"/>
        </w:rPr>
        <w:t>结果精度</w:t>
      </w:r>
    </w:p>
    <w:p w:rsidR="00790386" w:rsidRPr="001F787C" w:rsidRDefault="00790386" w:rsidP="001F787C">
      <w:pPr>
        <w:autoSpaceDE w:val="0"/>
        <w:autoSpaceDN w:val="0"/>
        <w:adjustRightInd w:val="0"/>
        <w:spacing w:line="360" w:lineRule="exact"/>
        <w:ind w:firstLineChars="200" w:firstLine="420"/>
        <w:rPr>
          <w:rFonts w:ascii="Times New Roman" w:hAnsi="Times New Roman"/>
          <w:kern w:val="0"/>
          <w:sz w:val="21"/>
          <w:szCs w:val="21"/>
          <w:lang w:val="x-none" w:eastAsia="x-none"/>
        </w:rPr>
      </w:pPr>
      <w:r w:rsidRPr="001F787C">
        <w:rPr>
          <w:rFonts w:ascii="Times New Roman" w:hAnsi="Times New Roman" w:hint="eastAsia"/>
          <w:kern w:val="0"/>
          <w:sz w:val="21"/>
          <w:szCs w:val="21"/>
          <w:lang w:val="x-none" w:eastAsia="x-none"/>
        </w:rPr>
        <w:t>为提高</w:t>
      </w:r>
      <w:r w:rsidR="00F73AAF">
        <w:rPr>
          <w:rFonts w:ascii="Times New Roman" w:hAnsi="Times New Roman" w:hint="eastAsia"/>
          <w:kern w:val="0"/>
          <w:sz w:val="21"/>
          <w:szCs w:val="21"/>
          <w:lang w:val="x-none"/>
        </w:rPr>
        <w:t>城市建成区提取</w:t>
      </w:r>
      <w:r w:rsidRPr="001F787C">
        <w:rPr>
          <w:rFonts w:ascii="Times New Roman" w:hAnsi="Times New Roman" w:hint="eastAsia"/>
          <w:kern w:val="0"/>
          <w:sz w:val="21"/>
          <w:szCs w:val="21"/>
          <w:lang w:val="x-none" w:eastAsia="x-none"/>
        </w:rPr>
        <w:t>结果的准确度，可结合实际情况</w:t>
      </w:r>
      <w:r w:rsidR="00F73AAF">
        <w:rPr>
          <w:rFonts w:ascii="Times New Roman" w:hAnsi="Times New Roman" w:hint="eastAsia"/>
          <w:kern w:val="0"/>
          <w:sz w:val="21"/>
          <w:szCs w:val="21"/>
          <w:lang w:val="x-none"/>
        </w:rPr>
        <w:t>和行政区划分布</w:t>
      </w:r>
      <w:r w:rsidRPr="001F787C">
        <w:rPr>
          <w:rFonts w:ascii="Times New Roman" w:hAnsi="Times New Roman" w:hint="eastAsia"/>
          <w:kern w:val="0"/>
          <w:sz w:val="21"/>
          <w:szCs w:val="21"/>
          <w:lang w:val="x-none" w:eastAsia="x-none"/>
        </w:rPr>
        <w:t>修正</w:t>
      </w:r>
      <w:r w:rsidR="00870447">
        <w:rPr>
          <w:rFonts w:ascii="Times New Roman" w:hAnsi="Times New Roman" w:hint="eastAsia"/>
          <w:kern w:val="0"/>
          <w:sz w:val="21"/>
          <w:szCs w:val="21"/>
          <w:lang w:val="x-none"/>
        </w:rPr>
        <w:t>卫星遥感</w:t>
      </w:r>
      <w:r w:rsidRPr="001F787C">
        <w:rPr>
          <w:rFonts w:ascii="Times New Roman" w:hAnsi="Times New Roman" w:hint="eastAsia"/>
          <w:kern w:val="0"/>
          <w:sz w:val="21"/>
          <w:szCs w:val="21"/>
          <w:lang w:val="x-none" w:eastAsia="x-none"/>
        </w:rPr>
        <w:t>提取的</w:t>
      </w:r>
      <w:r w:rsidR="00F73AAF">
        <w:rPr>
          <w:rFonts w:ascii="Times New Roman" w:hAnsi="Times New Roman" w:hint="eastAsia"/>
          <w:kern w:val="0"/>
          <w:sz w:val="21"/>
          <w:szCs w:val="21"/>
          <w:lang w:val="x-none"/>
        </w:rPr>
        <w:t>建成区范围</w:t>
      </w:r>
      <w:r w:rsidRPr="001F787C">
        <w:rPr>
          <w:rFonts w:ascii="Times New Roman" w:hAnsi="Times New Roman" w:hint="eastAsia"/>
          <w:kern w:val="0"/>
          <w:sz w:val="21"/>
          <w:szCs w:val="21"/>
          <w:lang w:val="x-none" w:eastAsia="x-none"/>
        </w:rPr>
        <w:t>。</w:t>
      </w:r>
    </w:p>
    <w:p w:rsidR="003E7928" w:rsidRDefault="00896896" w:rsidP="000E373F">
      <w:pPr>
        <w:keepNext/>
        <w:spacing w:before="120" w:after="120"/>
        <w:jc w:val="center"/>
        <w:outlineLvl w:val="0"/>
        <w:rPr>
          <w:rFonts w:ascii="黑体" w:eastAsia="黑体" w:hAnsi="黑体"/>
          <w:bCs/>
          <w:sz w:val="21"/>
          <w:szCs w:val="21"/>
        </w:rPr>
      </w:pPr>
      <w:bookmarkStart w:id="24" w:name="_Toc212366297"/>
      <w:bookmarkStart w:id="25" w:name="_Toc212456389"/>
      <w:bookmarkStart w:id="26" w:name="_Toc225676657"/>
      <w:bookmarkStart w:id="27" w:name="_Toc191206227"/>
      <w:bookmarkStart w:id="28" w:name="_Toc194199645"/>
      <w:bookmarkStart w:id="29" w:name="_Toc195415917"/>
      <w:r>
        <w:rPr>
          <w:rFonts w:ascii="黑体" w:eastAsia="黑体" w:hAnsi="黑体" w:cs="宋体"/>
          <w:sz w:val="21"/>
        </w:rPr>
        <w:br w:type="page"/>
      </w:r>
      <w:bookmarkStart w:id="30" w:name="_Toc535313519"/>
      <w:bookmarkStart w:id="31" w:name="_Toc212357924"/>
      <w:bookmarkStart w:id="32" w:name="_Toc212361756"/>
      <w:bookmarkStart w:id="33" w:name="_Toc225676658"/>
      <w:r w:rsidR="000E373F" w:rsidRPr="00B9296C">
        <w:rPr>
          <w:rFonts w:ascii="黑体" w:eastAsia="黑体" w:hAnsi="黑体" w:cs="宋体"/>
          <w:sz w:val="21"/>
          <w:szCs w:val="20"/>
        </w:rPr>
        <w:lastRenderedPageBreak/>
        <w:t>附录</w:t>
      </w:r>
      <w:r w:rsidR="000E373F">
        <w:rPr>
          <w:rFonts w:ascii="黑体" w:eastAsia="黑体" w:hAnsi="黑体" w:cs="宋体" w:hint="eastAsia"/>
          <w:sz w:val="21"/>
          <w:szCs w:val="20"/>
        </w:rPr>
        <w:t>A</w:t>
      </w:r>
      <w:r w:rsidR="00914878">
        <w:rPr>
          <w:rFonts w:ascii="黑体" w:eastAsia="黑体" w:hAnsi="黑体" w:cs="宋体"/>
          <w:sz w:val="21"/>
          <w:szCs w:val="20"/>
        </w:rPr>
        <w:t xml:space="preserve"> </w:t>
      </w:r>
      <w:r w:rsidR="00914878">
        <w:rPr>
          <w:rFonts w:ascii="黑体" w:eastAsia="黑体" w:hAnsi="黑体" w:cs="宋体" w:hint="eastAsia"/>
          <w:sz w:val="21"/>
          <w:szCs w:val="20"/>
        </w:rPr>
        <w:t>相关卫星参数</w:t>
      </w:r>
      <w:bookmarkEnd w:id="30"/>
    </w:p>
    <w:p w:rsidR="000E373F" w:rsidRPr="00E303F0" w:rsidRDefault="001E27EE" w:rsidP="001E27EE">
      <w:pPr>
        <w:pStyle w:val="afff0"/>
        <w:jc w:val="center"/>
        <w:rPr>
          <w:rFonts w:ascii="Times New Roman" w:hAnsi="Times New Roman"/>
          <w:sz w:val="21"/>
          <w:szCs w:val="21"/>
        </w:rPr>
      </w:pPr>
      <w:r>
        <w:rPr>
          <w:rFonts w:hint="eastAsia"/>
        </w:rPr>
        <w:t>表</w:t>
      </w:r>
      <w:r>
        <w:rPr>
          <w:rFonts w:hint="eastAsia"/>
        </w:rPr>
        <w:t xml:space="preserve"> </w:t>
      </w:r>
      <w:r w:rsidR="00265040">
        <w:rPr>
          <w:rFonts w:hint="eastAsia"/>
        </w:rPr>
        <w:t>A</w:t>
      </w:r>
      <w:r w:rsidR="00265040">
        <w:t>.1</w:t>
      </w:r>
      <w:r w:rsidR="000E373F" w:rsidRPr="00E303F0">
        <w:rPr>
          <w:rFonts w:ascii="Times New Roman" w:hAnsi="Times New Roman"/>
          <w:bCs/>
          <w:sz w:val="21"/>
          <w:szCs w:val="21"/>
        </w:rPr>
        <w:t xml:space="preserve"> </w:t>
      </w:r>
      <w:r w:rsidR="00090534">
        <w:rPr>
          <w:rFonts w:ascii="Times New Roman" w:hAnsi="Times New Roman" w:hint="eastAsia"/>
          <w:bCs/>
          <w:sz w:val="21"/>
          <w:szCs w:val="21"/>
        </w:rPr>
        <w:t>L</w:t>
      </w:r>
      <w:r w:rsidR="00090534">
        <w:rPr>
          <w:rFonts w:ascii="Times New Roman" w:hAnsi="Times New Roman"/>
          <w:bCs/>
          <w:sz w:val="21"/>
          <w:szCs w:val="21"/>
        </w:rPr>
        <w:t>andsat8</w:t>
      </w:r>
      <w:r w:rsidR="000E373F" w:rsidRPr="00E303F0">
        <w:rPr>
          <w:rFonts w:ascii="Times New Roman" w:hAnsi="Times New Roman"/>
          <w:sz w:val="21"/>
          <w:szCs w:val="21"/>
        </w:rPr>
        <w:t>监测谱段范围及其典型用途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807"/>
        <w:gridCol w:w="1036"/>
        <w:gridCol w:w="735"/>
        <w:gridCol w:w="5367"/>
      </w:tblGrid>
      <w:tr w:rsidR="009352D0" w:rsidRPr="00E303F0" w:rsidTr="009352D0">
        <w:trPr>
          <w:jc w:val="center"/>
        </w:trPr>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sidRPr="00E303F0">
              <w:rPr>
                <w:rFonts w:ascii="Times New Roman" w:hAnsi="Times New Roman"/>
                <w:sz w:val="18"/>
                <w:szCs w:val="18"/>
              </w:rPr>
              <w:t>通道序号</w:t>
            </w:r>
          </w:p>
        </w:tc>
        <w:tc>
          <w:tcPr>
            <w:tcW w:w="0" w:type="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hint="eastAsia"/>
                <w:sz w:val="18"/>
                <w:szCs w:val="18"/>
              </w:rPr>
              <w:t>波段名称</w:t>
            </w:r>
          </w:p>
        </w:tc>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sidRPr="00E303F0">
              <w:rPr>
                <w:rFonts w:ascii="Times New Roman" w:hAnsi="Times New Roman"/>
                <w:sz w:val="18"/>
                <w:szCs w:val="18"/>
              </w:rPr>
              <w:t>谱段范围</w:t>
            </w:r>
            <w:r w:rsidRPr="00E303F0">
              <w:rPr>
                <w:rFonts w:ascii="Times New Roman" w:hAnsi="Times New Roman"/>
                <w:sz w:val="18"/>
                <w:szCs w:val="18"/>
              </w:rPr>
              <w:t>/μ</w:t>
            </w:r>
            <w:r>
              <w:rPr>
                <w:rFonts w:ascii="Times New Roman" w:hAnsi="Times New Roman" w:hint="eastAsia"/>
                <w:sz w:val="18"/>
                <w:szCs w:val="18"/>
              </w:rPr>
              <w:t xml:space="preserve"> </w:t>
            </w:r>
            <w:r w:rsidRPr="00E303F0">
              <w:rPr>
                <w:rFonts w:ascii="Times New Roman" w:hAnsi="Times New Roman"/>
                <w:sz w:val="18"/>
                <w:szCs w:val="18"/>
              </w:rPr>
              <w:t>m</w:t>
            </w:r>
          </w:p>
        </w:tc>
        <w:tc>
          <w:tcPr>
            <w:tcW w:w="0" w:type="auto"/>
            <w:vAlign w:val="center"/>
          </w:tcPr>
          <w:p w:rsidR="009352D0" w:rsidRPr="00E303F0" w:rsidRDefault="009352D0" w:rsidP="009352D0">
            <w:pPr>
              <w:pStyle w:val="aff0"/>
              <w:widowControl/>
              <w:jc w:val="center"/>
              <w:rPr>
                <w:rFonts w:ascii="Times New Roman" w:hAnsi="Times New Roman"/>
              </w:rPr>
            </w:pPr>
            <w:r>
              <w:rPr>
                <w:rFonts w:ascii="Times New Roman" w:hAnsi="Times New Roman" w:hint="eastAsia"/>
              </w:rPr>
              <w:t>空间分辨率</w:t>
            </w:r>
            <w:r>
              <w:rPr>
                <w:rFonts w:ascii="Times New Roman" w:hAnsi="Times New Roman" w:hint="eastAsia"/>
              </w:rPr>
              <w:t>/</w:t>
            </w:r>
            <w:r>
              <w:rPr>
                <w:rFonts w:ascii="Times New Roman" w:hAnsi="Times New Roman"/>
              </w:rPr>
              <w:t>m</w:t>
            </w:r>
          </w:p>
        </w:tc>
        <w:tc>
          <w:tcPr>
            <w:tcW w:w="0" w:type="auto"/>
            <w:shd w:val="clear" w:color="auto" w:fill="auto"/>
            <w:vAlign w:val="center"/>
          </w:tcPr>
          <w:p w:rsidR="009352D0" w:rsidRPr="00E303F0" w:rsidRDefault="009352D0" w:rsidP="009352D0">
            <w:pPr>
              <w:pStyle w:val="aff0"/>
              <w:widowControl/>
              <w:jc w:val="center"/>
              <w:rPr>
                <w:rFonts w:ascii="Times New Roman" w:hAnsi="Times New Roman"/>
              </w:rPr>
            </w:pPr>
            <w:r w:rsidRPr="00E303F0">
              <w:rPr>
                <w:rFonts w:ascii="Times New Roman" w:hAnsi="Times New Roman"/>
              </w:rPr>
              <w:t>典型用途</w:t>
            </w:r>
          </w:p>
        </w:tc>
      </w:tr>
      <w:tr w:rsidR="009352D0" w:rsidRPr="00E303F0" w:rsidTr="009352D0">
        <w:trPr>
          <w:jc w:val="center"/>
        </w:trPr>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sz w:val="18"/>
                <w:szCs w:val="18"/>
              </w:rPr>
              <w:t>2</w:t>
            </w:r>
          </w:p>
        </w:tc>
        <w:tc>
          <w:tcPr>
            <w:tcW w:w="0" w:type="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hint="eastAsia"/>
                <w:sz w:val="18"/>
                <w:szCs w:val="18"/>
              </w:rPr>
              <w:t>Blue</w:t>
            </w:r>
          </w:p>
        </w:tc>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sidRPr="00E303F0">
              <w:rPr>
                <w:rFonts w:ascii="Times New Roman" w:hAnsi="Times New Roman"/>
                <w:sz w:val="18"/>
                <w:szCs w:val="18"/>
              </w:rPr>
              <w:t>0.45~0.5</w:t>
            </w:r>
            <w:r>
              <w:rPr>
                <w:rFonts w:ascii="Times New Roman" w:hAnsi="Times New Roman" w:hint="eastAsia"/>
                <w:sz w:val="18"/>
                <w:szCs w:val="18"/>
              </w:rPr>
              <w:t>1</w:t>
            </w:r>
          </w:p>
        </w:tc>
        <w:tc>
          <w:tcPr>
            <w:tcW w:w="0" w:type="auto"/>
            <w:vAlign w:val="center"/>
          </w:tcPr>
          <w:p w:rsidR="009352D0" w:rsidRPr="00B03250" w:rsidRDefault="009352D0" w:rsidP="009352D0">
            <w:pPr>
              <w:tabs>
                <w:tab w:val="left" w:pos="2094"/>
              </w:tabs>
              <w:ind w:right="22"/>
              <w:jc w:val="cente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0</w:t>
            </w:r>
          </w:p>
        </w:tc>
        <w:tc>
          <w:tcPr>
            <w:tcW w:w="0" w:type="auto"/>
            <w:shd w:val="clear" w:color="auto" w:fill="auto"/>
            <w:vAlign w:val="center"/>
          </w:tcPr>
          <w:p w:rsidR="009352D0" w:rsidRPr="00E303F0" w:rsidRDefault="009352D0" w:rsidP="009352D0">
            <w:pPr>
              <w:tabs>
                <w:tab w:val="left" w:pos="2094"/>
              </w:tabs>
              <w:ind w:right="22"/>
              <w:jc w:val="center"/>
              <w:rPr>
                <w:rFonts w:ascii="Times New Roman" w:hAnsi="Times New Roman"/>
                <w:sz w:val="18"/>
                <w:szCs w:val="18"/>
              </w:rPr>
            </w:pPr>
            <w:r w:rsidRPr="00B03250">
              <w:rPr>
                <w:rFonts w:ascii="Times New Roman" w:hAnsi="Times New Roman" w:hint="eastAsia"/>
                <w:sz w:val="18"/>
                <w:szCs w:val="18"/>
              </w:rPr>
              <w:t>对水体有一定的透视能力，能够反射浅水水下特征，区分土壤和植被、编制森林类型图、区分人造地物类型</w:t>
            </w:r>
            <w:r w:rsidRPr="00B03250">
              <w:rPr>
                <w:rFonts w:ascii="Times New Roman" w:hAnsi="Times New Roman" w:hint="eastAsia"/>
                <w:sz w:val="18"/>
                <w:szCs w:val="18"/>
              </w:rPr>
              <w:t>,</w:t>
            </w:r>
            <w:r w:rsidRPr="00B03250">
              <w:rPr>
                <w:rFonts w:ascii="Times New Roman" w:hAnsi="Times New Roman" w:hint="eastAsia"/>
                <w:sz w:val="18"/>
                <w:szCs w:val="18"/>
              </w:rPr>
              <w:t>分析土地利用。</w:t>
            </w:r>
          </w:p>
        </w:tc>
      </w:tr>
      <w:tr w:rsidR="009352D0" w:rsidRPr="00E303F0" w:rsidTr="009352D0">
        <w:trPr>
          <w:jc w:val="center"/>
        </w:trPr>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sz w:val="18"/>
                <w:szCs w:val="18"/>
              </w:rPr>
              <w:t>3</w:t>
            </w:r>
          </w:p>
        </w:tc>
        <w:tc>
          <w:tcPr>
            <w:tcW w:w="0" w:type="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hint="eastAsia"/>
                <w:sz w:val="18"/>
                <w:szCs w:val="18"/>
              </w:rPr>
              <w:t>Green</w:t>
            </w:r>
          </w:p>
        </w:tc>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sidRPr="00E303F0">
              <w:rPr>
                <w:rFonts w:ascii="Times New Roman" w:hAnsi="Times New Roman"/>
                <w:sz w:val="18"/>
                <w:szCs w:val="18"/>
              </w:rPr>
              <w:t>0.5</w:t>
            </w:r>
            <w:r>
              <w:rPr>
                <w:rFonts w:ascii="Times New Roman" w:hAnsi="Times New Roman" w:hint="eastAsia"/>
                <w:sz w:val="18"/>
                <w:szCs w:val="18"/>
              </w:rPr>
              <w:t>3</w:t>
            </w:r>
            <w:r w:rsidRPr="00E303F0">
              <w:rPr>
                <w:rFonts w:ascii="Times New Roman" w:hAnsi="Times New Roman"/>
                <w:sz w:val="18"/>
                <w:szCs w:val="18"/>
              </w:rPr>
              <w:t xml:space="preserve"> ~ 0.</w:t>
            </w:r>
            <w:r>
              <w:rPr>
                <w:rFonts w:ascii="Times New Roman" w:hAnsi="Times New Roman" w:hint="eastAsia"/>
                <w:sz w:val="18"/>
                <w:szCs w:val="18"/>
              </w:rPr>
              <w:t>59</w:t>
            </w:r>
          </w:p>
        </w:tc>
        <w:tc>
          <w:tcPr>
            <w:tcW w:w="0" w:type="auto"/>
            <w:vAlign w:val="center"/>
          </w:tcPr>
          <w:p w:rsidR="009352D0" w:rsidRPr="00E303F0" w:rsidRDefault="009352D0" w:rsidP="009352D0">
            <w:pPr>
              <w:tabs>
                <w:tab w:val="left" w:pos="2094"/>
              </w:tabs>
              <w:ind w:right="22"/>
              <w:jc w:val="cente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0</w:t>
            </w:r>
          </w:p>
        </w:tc>
        <w:tc>
          <w:tcPr>
            <w:tcW w:w="0" w:type="auto"/>
            <w:shd w:val="clear" w:color="auto" w:fill="auto"/>
            <w:vAlign w:val="center"/>
          </w:tcPr>
          <w:p w:rsidR="009352D0" w:rsidRPr="00E303F0" w:rsidRDefault="009352D0" w:rsidP="009352D0">
            <w:pPr>
              <w:tabs>
                <w:tab w:val="left" w:pos="2094"/>
              </w:tabs>
              <w:ind w:right="22"/>
              <w:jc w:val="center"/>
              <w:rPr>
                <w:rFonts w:ascii="Times New Roman" w:hAnsi="Times New Roman"/>
                <w:sz w:val="18"/>
                <w:szCs w:val="18"/>
              </w:rPr>
            </w:pPr>
            <w:r w:rsidRPr="00E303F0">
              <w:rPr>
                <w:rFonts w:ascii="Times New Roman" w:hAnsi="Times New Roman"/>
                <w:sz w:val="18"/>
                <w:szCs w:val="18"/>
              </w:rPr>
              <w:t>探测健康植被绿色反射率、区分植被类型和评估作物长势，区分人造地物类型，对水体有一定透射能力，主要观测植被在绿波段中的反射峰值</w:t>
            </w:r>
            <w:r w:rsidRPr="00E303F0">
              <w:rPr>
                <w:rFonts w:ascii="Times New Roman" w:hAnsi="Times New Roman"/>
                <w:sz w:val="18"/>
                <w:szCs w:val="18"/>
              </w:rPr>
              <w:t>,</w:t>
            </w:r>
            <w:r w:rsidRPr="00E303F0">
              <w:rPr>
                <w:rFonts w:ascii="Times New Roman" w:hAnsi="Times New Roman"/>
                <w:sz w:val="18"/>
                <w:szCs w:val="18"/>
              </w:rPr>
              <w:t>这一波段位于叶绿素的两个吸收带之间</w:t>
            </w:r>
            <w:r w:rsidRPr="00E303F0">
              <w:rPr>
                <w:rFonts w:ascii="Times New Roman" w:hAnsi="Times New Roman"/>
                <w:sz w:val="18"/>
                <w:szCs w:val="18"/>
              </w:rPr>
              <w:t>,</w:t>
            </w:r>
            <w:r w:rsidRPr="00E303F0">
              <w:rPr>
                <w:rFonts w:ascii="Times New Roman" w:hAnsi="Times New Roman"/>
                <w:sz w:val="18"/>
                <w:szCs w:val="18"/>
              </w:rPr>
              <w:t>利用这一波段增强鉴别植被的能力。</w:t>
            </w:r>
          </w:p>
        </w:tc>
      </w:tr>
      <w:tr w:rsidR="009352D0" w:rsidRPr="00E303F0" w:rsidTr="009352D0">
        <w:trPr>
          <w:jc w:val="center"/>
        </w:trPr>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sz w:val="18"/>
                <w:szCs w:val="18"/>
              </w:rPr>
              <w:t>4</w:t>
            </w:r>
          </w:p>
        </w:tc>
        <w:tc>
          <w:tcPr>
            <w:tcW w:w="0" w:type="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hint="eastAsia"/>
                <w:sz w:val="18"/>
                <w:szCs w:val="18"/>
              </w:rPr>
              <w:t>Red</w:t>
            </w:r>
          </w:p>
        </w:tc>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sidRPr="00E303F0">
              <w:rPr>
                <w:rFonts w:ascii="Times New Roman" w:hAnsi="Times New Roman"/>
                <w:sz w:val="18"/>
                <w:szCs w:val="18"/>
              </w:rPr>
              <w:t>0.6</w:t>
            </w:r>
            <w:r>
              <w:rPr>
                <w:rFonts w:ascii="Times New Roman" w:hAnsi="Times New Roman" w:hint="eastAsia"/>
                <w:sz w:val="18"/>
                <w:szCs w:val="18"/>
              </w:rPr>
              <w:t>4</w:t>
            </w:r>
            <w:r w:rsidRPr="00E303F0">
              <w:rPr>
                <w:rFonts w:ascii="Times New Roman" w:hAnsi="Times New Roman"/>
                <w:sz w:val="18"/>
                <w:szCs w:val="18"/>
              </w:rPr>
              <w:t>~0.6</w:t>
            </w:r>
            <w:r>
              <w:rPr>
                <w:rFonts w:ascii="Times New Roman" w:hAnsi="Times New Roman" w:hint="eastAsia"/>
                <w:sz w:val="18"/>
                <w:szCs w:val="18"/>
              </w:rPr>
              <w:t>7</w:t>
            </w:r>
          </w:p>
        </w:tc>
        <w:tc>
          <w:tcPr>
            <w:tcW w:w="0" w:type="auto"/>
            <w:vAlign w:val="center"/>
          </w:tcPr>
          <w:p w:rsidR="009352D0" w:rsidRPr="00E303F0" w:rsidRDefault="009352D0" w:rsidP="009352D0">
            <w:pPr>
              <w:tabs>
                <w:tab w:val="left" w:pos="2094"/>
              </w:tabs>
              <w:ind w:right="22"/>
              <w:jc w:val="cente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0</w:t>
            </w:r>
          </w:p>
        </w:tc>
        <w:tc>
          <w:tcPr>
            <w:tcW w:w="0" w:type="auto"/>
            <w:shd w:val="clear" w:color="auto" w:fill="auto"/>
            <w:vAlign w:val="center"/>
          </w:tcPr>
          <w:p w:rsidR="009352D0" w:rsidRPr="00E303F0" w:rsidRDefault="009352D0" w:rsidP="009352D0">
            <w:pPr>
              <w:tabs>
                <w:tab w:val="left" w:pos="2094"/>
              </w:tabs>
              <w:ind w:right="22"/>
              <w:jc w:val="center"/>
              <w:rPr>
                <w:rFonts w:ascii="Times New Roman" w:hAnsi="Times New Roman"/>
                <w:sz w:val="18"/>
                <w:szCs w:val="18"/>
              </w:rPr>
            </w:pPr>
            <w:r w:rsidRPr="00E303F0">
              <w:rPr>
                <w:rFonts w:ascii="Times New Roman" w:hAnsi="Times New Roman"/>
                <w:sz w:val="18"/>
                <w:szCs w:val="18"/>
              </w:rPr>
              <w:t>测量植物绿色素吸收率，并以此进行植物分类，可区分人造地物类型；位于叶绿素的吸收区</w:t>
            </w:r>
            <w:r w:rsidRPr="00E303F0">
              <w:rPr>
                <w:rFonts w:ascii="Times New Roman" w:hAnsi="Times New Roman"/>
                <w:sz w:val="18"/>
                <w:szCs w:val="18"/>
              </w:rPr>
              <w:t>,</w:t>
            </w:r>
            <w:r w:rsidRPr="00E303F0">
              <w:rPr>
                <w:rFonts w:ascii="Times New Roman" w:hAnsi="Times New Roman"/>
                <w:sz w:val="18"/>
                <w:szCs w:val="18"/>
              </w:rPr>
              <w:t>能增强植被覆盖与无植被覆盖之间的反差</w:t>
            </w:r>
            <w:r w:rsidRPr="00E303F0">
              <w:rPr>
                <w:rFonts w:ascii="Times New Roman" w:hAnsi="Times New Roman"/>
                <w:sz w:val="18"/>
                <w:szCs w:val="18"/>
              </w:rPr>
              <w:t>,</w:t>
            </w:r>
            <w:r w:rsidRPr="00E303F0">
              <w:rPr>
                <w:rFonts w:ascii="Times New Roman" w:hAnsi="Times New Roman"/>
                <w:sz w:val="18"/>
                <w:szCs w:val="18"/>
              </w:rPr>
              <w:t>亦能增强同类植被的反差</w:t>
            </w:r>
          </w:p>
        </w:tc>
      </w:tr>
      <w:tr w:rsidR="009352D0" w:rsidRPr="00E303F0" w:rsidTr="009352D0">
        <w:trPr>
          <w:jc w:val="center"/>
        </w:trPr>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sz w:val="18"/>
                <w:szCs w:val="18"/>
              </w:rPr>
              <w:t>5</w:t>
            </w:r>
          </w:p>
        </w:tc>
        <w:tc>
          <w:tcPr>
            <w:tcW w:w="0" w:type="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hint="eastAsia"/>
                <w:sz w:val="18"/>
                <w:szCs w:val="18"/>
              </w:rPr>
              <w:t>NIR</w:t>
            </w:r>
          </w:p>
        </w:tc>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sidRPr="00E303F0">
              <w:rPr>
                <w:rFonts w:ascii="Times New Roman" w:hAnsi="Times New Roman"/>
                <w:sz w:val="18"/>
                <w:szCs w:val="18"/>
              </w:rPr>
              <w:t>0.</w:t>
            </w:r>
            <w:r>
              <w:rPr>
                <w:rFonts w:ascii="Times New Roman" w:hAnsi="Times New Roman" w:hint="eastAsia"/>
                <w:sz w:val="18"/>
                <w:szCs w:val="18"/>
              </w:rPr>
              <w:t>85</w:t>
            </w:r>
            <w:r w:rsidRPr="00E303F0">
              <w:rPr>
                <w:rFonts w:ascii="Times New Roman" w:hAnsi="Times New Roman"/>
                <w:sz w:val="18"/>
                <w:szCs w:val="18"/>
              </w:rPr>
              <w:t>~0.</w:t>
            </w:r>
            <w:r>
              <w:rPr>
                <w:rFonts w:ascii="Times New Roman" w:hAnsi="Times New Roman" w:hint="eastAsia"/>
                <w:sz w:val="18"/>
                <w:szCs w:val="18"/>
              </w:rPr>
              <w:t>88</w:t>
            </w:r>
          </w:p>
        </w:tc>
        <w:tc>
          <w:tcPr>
            <w:tcW w:w="0" w:type="auto"/>
            <w:vAlign w:val="center"/>
          </w:tcPr>
          <w:p w:rsidR="009352D0" w:rsidRPr="00E303F0" w:rsidRDefault="009352D0" w:rsidP="009352D0">
            <w:pPr>
              <w:tabs>
                <w:tab w:val="left" w:pos="-28"/>
              </w:tabs>
              <w:ind w:right="22"/>
              <w:jc w:val="cente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0</w:t>
            </w:r>
          </w:p>
        </w:tc>
        <w:tc>
          <w:tcPr>
            <w:tcW w:w="0" w:type="auto"/>
            <w:shd w:val="clear" w:color="auto" w:fill="auto"/>
            <w:vAlign w:val="center"/>
          </w:tcPr>
          <w:p w:rsidR="009352D0" w:rsidRPr="00E303F0" w:rsidRDefault="009352D0" w:rsidP="009352D0">
            <w:pPr>
              <w:tabs>
                <w:tab w:val="left" w:pos="-28"/>
              </w:tabs>
              <w:ind w:right="22"/>
              <w:jc w:val="center"/>
              <w:rPr>
                <w:rFonts w:ascii="Times New Roman" w:hAnsi="Times New Roman"/>
                <w:sz w:val="18"/>
                <w:szCs w:val="18"/>
              </w:rPr>
            </w:pPr>
            <w:r w:rsidRPr="00E303F0">
              <w:rPr>
                <w:rFonts w:ascii="Times New Roman" w:hAnsi="Times New Roman"/>
                <w:sz w:val="18"/>
                <w:szCs w:val="18"/>
              </w:rPr>
              <w:t>测量生物量和作物长势，区分植被类型，绘制水体边界、探测水中生物的含量和土壤湿度；要用来增强土壤</w:t>
            </w:r>
            <w:r w:rsidRPr="00E303F0">
              <w:rPr>
                <w:rFonts w:ascii="Times New Roman" w:hAnsi="Times New Roman"/>
                <w:sz w:val="18"/>
                <w:szCs w:val="18"/>
              </w:rPr>
              <w:t>-</w:t>
            </w:r>
            <w:r w:rsidRPr="00E303F0">
              <w:rPr>
                <w:rFonts w:ascii="Times New Roman" w:hAnsi="Times New Roman"/>
                <w:sz w:val="18"/>
                <w:szCs w:val="18"/>
              </w:rPr>
              <w:t>农作物与陆地</w:t>
            </w:r>
            <w:r w:rsidRPr="00E303F0">
              <w:rPr>
                <w:rFonts w:ascii="Times New Roman" w:hAnsi="Times New Roman"/>
                <w:sz w:val="18"/>
                <w:szCs w:val="18"/>
              </w:rPr>
              <w:t>-</w:t>
            </w:r>
            <w:r w:rsidRPr="00E303F0">
              <w:rPr>
                <w:rFonts w:ascii="Times New Roman" w:hAnsi="Times New Roman"/>
                <w:sz w:val="18"/>
                <w:szCs w:val="18"/>
              </w:rPr>
              <w:t>水域之间的反差</w:t>
            </w:r>
          </w:p>
        </w:tc>
      </w:tr>
      <w:tr w:rsidR="009352D0" w:rsidRPr="00E303F0" w:rsidTr="009352D0">
        <w:trPr>
          <w:jc w:val="center"/>
        </w:trPr>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sz w:val="18"/>
                <w:szCs w:val="18"/>
              </w:rPr>
              <w:t>6</w:t>
            </w:r>
          </w:p>
        </w:tc>
        <w:tc>
          <w:tcPr>
            <w:tcW w:w="0" w:type="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hint="eastAsia"/>
                <w:sz w:val="18"/>
                <w:szCs w:val="18"/>
              </w:rPr>
              <w:t>SWIR1</w:t>
            </w:r>
          </w:p>
        </w:tc>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sidRPr="00E303F0">
              <w:rPr>
                <w:rFonts w:ascii="Times New Roman" w:hAnsi="Times New Roman"/>
                <w:sz w:val="18"/>
                <w:szCs w:val="18"/>
              </w:rPr>
              <w:t>1.5</w:t>
            </w:r>
            <w:r>
              <w:rPr>
                <w:rFonts w:ascii="Times New Roman" w:hAnsi="Times New Roman" w:hint="eastAsia"/>
                <w:sz w:val="18"/>
                <w:szCs w:val="18"/>
              </w:rPr>
              <w:t>7</w:t>
            </w:r>
            <w:r w:rsidRPr="00E303F0">
              <w:rPr>
                <w:rFonts w:ascii="Times New Roman" w:hAnsi="Times New Roman"/>
                <w:sz w:val="18"/>
                <w:szCs w:val="18"/>
              </w:rPr>
              <w:t>~ 1.</w:t>
            </w:r>
            <w:r>
              <w:rPr>
                <w:rFonts w:ascii="Times New Roman" w:hAnsi="Times New Roman" w:hint="eastAsia"/>
                <w:sz w:val="18"/>
                <w:szCs w:val="18"/>
              </w:rPr>
              <w:t>65</w:t>
            </w:r>
          </w:p>
        </w:tc>
        <w:tc>
          <w:tcPr>
            <w:tcW w:w="0" w:type="auto"/>
            <w:vAlign w:val="center"/>
          </w:tcPr>
          <w:p w:rsidR="009352D0" w:rsidRPr="00E303F0" w:rsidRDefault="009352D0" w:rsidP="009352D0">
            <w:pPr>
              <w:tabs>
                <w:tab w:val="left" w:pos="-28"/>
              </w:tabs>
              <w:ind w:right="22"/>
              <w:jc w:val="cente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0</w:t>
            </w:r>
          </w:p>
        </w:tc>
        <w:tc>
          <w:tcPr>
            <w:tcW w:w="0" w:type="auto"/>
            <w:shd w:val="clear" w:color="auto" w:fill="auto"/>
            <w:vAlign w:val="center"/>
          </w:tcPr>
          <w:p w:rsidR="009352D0" w:rsidRPr="00E303F0" w:rsidRDefault="009352D0" w:rsidP="009352D0">
            <w:pPr>
              <w:tabs>
                <w:tab w:val="left" w:pos="-28"/>
              </w:tabs>
              <w:ind w:right="22"/>
              <w:jc w:val="center"/>
              <w:rPr>
                <w:rFonts w:ascii="Times New Roman" w:hAnsi="Times New Roman"/>
                <w:sz w:val="18"/>
                <w:szCs w:val="18"/>
              </w:rPr>
            </w:pPr>
            <w:r w:rsidRPr="00E303F0">
              <w:rPr>
                <w:rFonts w:ascii="Times New Roman" w:hAnsi="Times New Roman"/>
                <w:sz w:val="18"/>
                <w:szCs w:val="18"/>
              </w:rPr>
              <w:t>探测植物含水量和土壤湿度，区别雪和云：适合庄稼缺水现象的探测和作物长势分析</w:t>
            </w:r>
          </w:p>
        </w:tc>
      </w:tr>
      <w:tr w:rsidR="009352D0" w:rsidRPr="00E303F0" w:rsidTr="009352D0">
        <w:trPr>
          <w:jc w:val="center"/>
        </w:trPr>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sz w:val="18"/>
                <w:szCs w:val="18"/>
              </w:rPr>
              <w:t>7</w:t>
            </w:r>
          </w:p>
        </w:tc>
        <w:tc>
          <w:tcPr>
            <w:tcW w:w="0" w:type="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hint="eastAsia"/>
                <w:sz w:val="18"/>
                <w:szCs w:val="18"/>
              </w:rPr>
              <w:t>SWIR2</w:t>
            </w:r>
          </w:p>
        </w:tc>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sidRPr="00E303F0">
              <w:rPr>
                <w:rFonts w:ascii="Times New Roman" w:hAnsi="Times New Roman"/>
                <w:sz w:val="18"/>
                <w:szCs w:val="18"/>
              </w:rPr>
              <w:t>2.</w:t>
            </w:r>
            <w:r>
              <w:rPr>
                <w:rFonts w:ascii="Times New Roman" w:hAnsi="Times New Roman" w:hint="eastAsia"/>
                <w:sz w:val="18"/>
                <w:szCs w:val="18"/>
              </w:rPr>
              <w:t>11</w:t>
            </w:r>
            <w:r w:rsidRPr="00E303F0">
              <w:rPr>
                <w:rFonts w:ascii="Times New Roman" w:hAnsi="Times New Roman"/>
                <w:sz w:val="18"/>
                <w:szCs w:val="18"/>
              </w:rPr>
              <w:t>~ 2.</w:t>
            </w:r>
            <w:r>
              <w:rPr>
                <w:rFonts w:ascii="Times New Roman" w:hAnsi="Times New Roman" w:hint="eastAsia"/>
                <w:sz w:val="18"/>
                <w:szCs w:val="18"/>
              </w:rPr>
              <w:t>29</w:t>
            </w:r>
          </w:p>
        </w:tc>
        <w:tc>
          <w:tcPr>
            <w:tcW w:w="0" w:type="auto"/>
            <w:vAlign w:val="center"/>
          </w:tcPr>
          <w:p w:rsidR="009352D0" w:rsidRPr="00E303F0" w:rsidRDefault="009352D0" w:rsidP="009352D0">
            <w:pPr>
              <w:tabs>
                <w:tab w:val="left" w:pos="2094"/>
              </w:tabs>
              <w:ind w:right="22"/>
              <w:jc w:val="cente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0</w:t>
            </w:r>
          </w:p>
        </w:tc>
        <w:tc>
          <w:tcPr>
            <w:tcW w:w="0" w:type="auto"/>
            <w:shd w:val="clear" w:color="auto" w:fill="auto"/>
            <w:vAlign w:val="center"/>
          </w:tcPr>
          <w:p w:rsidR="009352D0" w:rsidRPr="00E303F0" w:rsidRDefault="009352D0" w:rsidP="009352D0">
            <w:pPr>
              <w:tabs>
                <w:tab w:val="left" w:pos="2094"/>
              </w:tabs>
              <w:ind w:right="22"/>
              <w:jc w:val="center"/>
              <w:rPr>
                <w:rFonts w:ascii="Times New Roman" w:hAnsi="Times New Roman"/>
                <w:sz w:val="18"/>
                <w:szCs w:val="18"/>
              </w:rPr>
            </w:pPr>
            <w:r w:rsidRPr="00E303F0">
              <w:rPr>
                <w:rFonts w:ascii="Times New Roman" w:hAnsi="Times New Roman"/>
                <w:sz w:val="18"/>
                <w:szCs w:val="18"/>
              </w:rPr>
              <w:t>探测高温辐射源，如监测森林火灾、火山活动等，区分人造地物类型，岩系判别</w:t>
            </w:r>
          </w:p>
        </w:tc>
      </w:tr>
      <w:tr w:rsidR="009352D0" w:rsidRPr="00E303F0" w:rsidTr="009352D0">
        <w:trPr>
          <w:jc w:val="center"/>
        </w:trPr>
        <w:tc>
          <w:tcPr>
            <w:tcW w:w="0" w:type="auto"/>
            <w:shd w:val="clear" w:color="auto" w:fill="auto"/>
            <w:vAlign w:val="center"/>
          </w:tcPr>
          <w:p w:rsidR="009352D0" w:rsidRDefault="009352D0" w:rsidP="009352D0">
            <w:pPr>
              <w:widowControl/>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0" w:type="auto"/>
            <w:vAlign w:val="center"/>
          </w:tcPr>
          <w:p w:rsidR="009352D0" w:rsidRDefault="009352D0" w:rsidP="009352D0">
            <w:pPr>
              <w:widowControl/>
              <w:jc w:val="center"/>
              <w:rPr>
                <w:rFonts w:ascii="Times New Roman" w:hAnsi="Times New Roman"/>
                <w:sz w:val="18"/>
                <w:szCs w:val="18"/>
              </w:rPr>
            </w:pPr>
            <w:r>
              <w:rPr>
                <w:rFonts w:ascii="Times New Roman" w:hAnsi="Times New Roman" w:hint="eastAsia"/>
                <w:sz w:val="18"/>
                <w:szCs w:val="18"/>
              </w:rPr>
              <w:t>T</w:t>
            </w:r>
            <w:r>
              <w:rPr>
                <w:rFonts w:ascii="Times New Roman" w:hAnsi="Times New Roman"/>
                <w:sz w:val="18"/>
                <w:szCs w:val="18"/>
              </w:rPr>
              <w:t>IR1</w:t>
            </w:r>
          </w:p>
        </w:tc>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0.6</w:t>
            </w:r>
            <w:r>
              <w:rPr>
                <w:rFonts w:ascii="Times New Roman" w:hAnsi="Times New Roman" w:hint="eastAsia"/>
                <w:sz w:val="18"/>
                <w:szCs w:val="18"/>
              </w:rPr>
              <w:t>~</w:t>
            </w:r>
            <w:r>
              <w:rPr>
                <w:rFonts w:ascii="Times New Roman" w:hAnsi="Times New Roman"/>
                <w:sz w:val="18"/>
                <w:szCs w:val="18"/>
              </w:rPr>
              <w:t>11.2</w:t>
            </w:r>
          </w:p>
        </w:tc>
        <w:tc>
          <w:tcPr>
            <w:tcW w:w="0" w:type="auto"/>
            <w:vAlign w:val="center"/>
          </w:tcPr>
          <w:p w:rsidR="009352D0" w:rsidRDefault="009352D0" w:rsidP="009352D0">
            <w:pPr>
              <w:tabs>
                <w:tab w:val="left" w:pos="2094"/>
              </w:tabs>
              <w:ind w:right="22"/>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00</w:t>
            </w:r>
          </w:p>
        </w:tc>
        <w:tc>
          <w:tcPr>
            <w:tcW w:w="0" w:type="auto"/>
            <w:shd w:val="clear" w:color="auto" w:fill="auto"/>
            <w:vAlign w:val="center"/>
          </w:tcPr>
          <w:p w:rsidR="009352D0" w:rsidRPr="00E303F0" w:rsidRDefault="009352D0" w:rsidP="009352D0">
            <w:pPr>
              <w:tabs>
                <w:tab w:val="left" w:pos="2094"/>
              </w:tabs>
              <w:ind w:right="22"/>
              <w:jc w:val="center"/>
              <w:rPr>
                <w:rFonts w:ascii="Times New Roman" w:hAnsi="Times New Roman"/>
                <w:sz w:val="18"/>
                <w:szCs w:val="18"/>
              </w:rPr>
            </w:pPr>
            <w:r>
              <w:rPr>
                <w:rFonts w:ascii="Times New Roman" w:hAnsi="Times New Roman" w:hint="eastAsia"/>
                <w:sz w:val="18"/>
                <w:szCs w:val="18"/>
              </w:rPr>
              <w:t>表面温度</w:t>
            </w:r>
          </w:p>
        </w:tc>
      </w:tr>
      <w:tr w:rsidR="009352D0" w:rsidRPr="00E303F0" w:rsidTr="009352D0">
        <w:trPr>
          <w:jc w:val="center"/>
        </w:trPr>
        <w:tc>
          <w:tcPr>
            <w:tcW w:w="0" w:type="auto"/>
            <w:shd w:val="clear" w:color="auto" w:fill="auto"/>
            <w:vAlign w:val="center"/>
          </w:tcPr>
          <w:p w:rsidR="009352D0" w:rsidRDefault="009352D0" w:rsidP="009352D0">
            <w:pPr>
              <w:widowControl/>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1</w:t>
            </w:r>
          </w:p>
        </w:tc>
        <w:tc>
          <w:tcPr>
            <w:tcW w:w="0" w:type="auto"/>
            <w:vAlign w:val="center"/>
          </w:tcPr>
          <w:p w:rsidR="009352D0" w:rsidRDefault="009352D0" w:rsidP="009352D0">
            <w:pPr>
              <w:widowControl/>
              <w:jc w:val="center"/>
              <w:rPr>
                <w:rFonts w:ascii="Times New Roman" w:hAnsi="Times New Roman"/>
                <w:sz w:val="18"/>
                <w:szCs w:val="18"/>
              </w:rPr>
            </w:pPr>
            <w:r>
              <w:rPr>
                <w:rFonts w:ascii="Times New Roman" w:hAnsi="Times New Roman" w:hint="eastAsia"/>
                <w:sz w:val="18"/>
                <w:szCs w:val="18"/>
              </w:rPr>
              <w:t>T</w:t>
            </w:r>
            <w:r>
              <w:rPr>
                <w:rFonts w:ascii="Times New Roman" w:hAnsi="Times New Roman"/>
                <w:sz w:val="18"/>
                <w:szCs w:val="18"/>
              </w:rPr>
              <w:t>IR2</w:t>
            </w:r>
          </w:p>
        </w:tc>
        <w:tc>
          <w:tcPr>
            <w:tcW w:w="0" w:type="auto"/>
            <w:shd w:val="clear" w:color="auto" w:fill="auto"/>
            <w:vAlign w:val="center"/>
          </w:tcPr>
          <w:p w:rsidR="009352D0" w:rsidRPr="00E303F0" w:rsidRDefault="009352D0" w:rsidP="009352D0">
            <w:pPr>
              <w:widowControl/>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1.5</w:t>
            </w:r>
            <w:r>
              <w:rPr>
                <w:rFonts w:ascii="Times New Roman" w:hAnsi="Times New Roman" w:hint="eastAsia"/>
                <w:sz w:val="18"/>
                <w:szCs w:val="18"/>
              </w:rPr>
              <w:t>~1</w:t>
            </w:r>
            <w:r>
              <w:rPr>
                <w:rFonts w:ascii="Times New Roman" w:hAnsi="Times New Roman"/>
                <w:sz w:val="18"/>
                <w:szCs w:val="18"/>
              </w:rPr>
              <w:t>2.5</w:t>
            </w:r>
          </w:p>
        </w:tc>
        <w:tc>
          <w:tcPr>
            <w:tcW w:w="0" w:type="auto"/>
            <w:vAlign w:val="center"/>
          </w:tcPr>
          <w:p w:rsidR="009352D0" w:rsidRDefault="009352D0" w:rsidP="009352D0">
            <w:pPr>
              <w:tabs>
                <w:tab w:val="left" w:pos="2094"/>
              </w:tabs>
              <w:ind w:right="22"/>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00</w:t>
            </w:r>
          </w:p>
        </w:tc>
        <w:tc>
          <w:tcPr>
            <w:tcW w:w="0" w:type="auto"/>
            <w:shd w:val="clear" w:color="auto" w:fill="auto"/>
            <w:vAlign w:val="center"/>
          </w:tcPr>
          <w:p w:rsidR="009352D0" w:rsidRPr="00E303F0" w:rsidRDefault="009352D0" w:rsidP="009352D0">
            <w:pPr>
              <w:tabs>
                <w:tab w:val="left" w:pos="2094"/>
              </w:tabs>
              <w:ind w:right="22"/>
              <w:jc w:val="center"/>
              <w:rPr>
                <w:rFonts w:ascii="Times New Roman" w:hAnsi="Times New Roman"/>
                <w:sz w:val="18"/>
                <w:szCs w:val="18"/>
              </w:rPr>
            </w:pPr>
            <w:r>
              <w:rPr>
                <w:rFonts w:ascii="Times New Roman" w:hAnsi="Times New Roman" w:hint="eastAsia"/>
                <w:sz w:val="18"/>
                <w:szCs w:val="18"/>
              </w:rPr>
              <w:t>表面温度</w:t>
            </w:r>
          </w:p>
        </w:tc>
      </w:tr>
    </w:tbl>
    <w:p w:rsidR="000E373F" w:rsidRDefault="001E27EE" w:rsidP="001E27EE">
      <w:pPr>
        <w:pStyle w:val="afff0"/>
        <w:jc w:val="center"/>
        <w:rPr>
          <w:rFonts w:ascii="Times New Roman" w:hAnsi="Times New Roman"/>
          <w:kern w:val="0"/>
          <w:sz w:val="21"/>
          <w:szCs w:val="21"/>
          <w:lang w:val="x-none"/>
        </w:rPr>
      </w:pPr>
      <w:r>
        <w:rPr>
          <w:rFonts w:hint="eastAsia"/>
        </w:rPr>
        <w:t>表</w:t>
      </w:r>
      <w:r>
        <w:rPr>
          <w:rFonts w:hint="eastAsia"/>
        </w:rPr>
        <w:t xml:space="preserve"> </w:t>
      </w:r>
      <w:r w:rsidR="005009DE">
        <w:rPr>
          <w:rFonts w:hint="eastAsia"/>
        </w:rPr>
        <w:t>A</w:t>
      </w:r>
      <w:r w:rsidR="005009DE">
        <w:t>.2</w:t>
      </w:r>
      <w:r w:rsidR="00610676">
        <w:t xml:space="preserve"> </w:t>
      </w:r>
      <w:r w:rsidR="00295902">
        <w:rPr>
          <w:rFonts w:ascii="Times New Roman" w:hAnsi="Times New Roman" w:hint="eastAsia"/>
          <w:kern w:val="0"/>
          <w:sz w:val="21"/>
          <w:szCs w:val="21"/>
          <w:lang w:val="x-none"/>
        </w:rPr>
        <w:t>M</w:t>
      </w:r>
      <w:r w:rsidR="00295902">
        <w:rPr>
          <w:rFonts w:ascii="Times New Roman" w:hAnsi="Times New Roman"/>
          <w:kern w:val="0"/>
          <w:sz w:val="21"/>
          <w:szCs w:val="21"/>
          <w:lang w:val="x-none"/>
        </w:rPr>
        <w:t xml:space="preserve">ODIS </w:t>
      </w:r>
      <w:r w:rsidR="00494407" w:rsidRPr="00E303F0">
        <w:rPr>
          <w:rFonts w:ascii="Times New Roman" w:hAnsi="Times New Roman"/>
          <w:sz w:val="21"/>
          <w:szCs w:val="21"/>
        </w:rPr>
        <w:t>监测谱段范围</w:t>
      </w:r>
      <w:r w:rsidR="00295902">
        <w:rPr>
          <w:rFonts w:ascii="Times New Roman" w:hAnsi="Times New Roman" w:hint="eastAsia"/>
          <w:kern w:val="0"/>
          <w:sz w:val="21"/>
          <w:szCs w:val="21"/>
          <w:lang w:val="x-none"/>
        </w:rPr>
        <w:t>及主要用途</w:t>
      </w: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1370"/>
        <w:gridCol w:w="1857"/>
        <w:gridCol w:w="1931"/>
        <w:gridCol w:w="1929"/>
      </w:tblGrid>
      <w:tr w:rsidR="00D57110" w:rsidRPr="00E303F0" w:rsidTr="0092137D">
        <w:trPr>
          <w:jc w:val="center"/>
        </w:trPr>
        <w:tc>
          <w:tcPr>
            <w:tcW w:w="749" w:type="pct"/>
            <w:shd w:val="clear" w:color="auto" w:fill="auto"/>
            <w:vAlign w:val="center"/>
          </w:tcPr>
          <w:p w:rsidR="00D57110" w:rsidRPr="00E303F0" w:rsidRDefault="00D57110" w:rsidP="0092137D">
            <w:pPr>
              <w:widowControl/>
              <w:jc w:val="center"/>
              <w:rPr>
                <w:rFonts w:ascii="Times New Roman" w:hAnsi="Times New Roman"/>
                <w:sz w:val="18"/>
                <w:szCs w:val="18"/>
              </w:rPr>
            </w:pPr>
            <w:r w:rsidRPr="00E303F0">
              <w:rPr>
                <w:rFonts w:ascii="Times New Roman" w:hAnsi="Times New Roman"/>
                <w:sz w:val="18"/>
                <w:szCs w:val="18"/>
              </w:rPr>
              <w:t>通道序号</w:t>
            </w:r>
          </w:p>
        </w:tc>
        <w:tc>
          <w:tcPr>
            <w:tcW w:w="822" w:type="pct"/>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波段名称</w:t>
            </w:r>
          </w:p>
        </w:tc>
        <w:tc>
          <w:tcPr>
            <w:tcW w:w="1114" w:type="pct"/>
            <w:shd w:val="clear" w:color="auto" w:fill="auto"/>
            <w:vAlign w:val="center"/>
          </w:tcPr>
          <w:p w:rsidR="00D57110" w:rsidRPr="00E303F0" w:rsidRDefault="00D57110" w:rsidP="0092137D">
            <w:pPr>
              <w:widowControl/>
              <w:jc w:val="center"/>
              <w:rPr>
                <w:rFonts w:ascii="Times New Roman" w:hAnsi="Times New Roman"/>
                <w:sz w:val="18"/>
                <w:szCs w:val="18"/>
              </w:rPr>
            </w:pPr>
            <w:r w:rsidRPr="00E303F0">
              <w:rPr>
                <w:rFonts w:ascii="Times New Roman" w:hAnsi="Times New Roman"/>
                <w:sz w:val="18"/>
                <w:szCs w:val="18"/>
              </w:rPr>
              <w:t>谱段范围</w:t>
            </w:r>
            <w:r w:rsidRPr="00E303F0">
              <w:rPr>
                <w:rFonts w:ascii="Times New Roman" w:hAnsi="Times New Roman"/>
                <w:sz w:val="18"/>
                <w:szCs w:val="18"/>
              </w:rPr>
              <w:t>/μ</w:t>
            </w:r>
            <w:r>
              <w:rPr>
                <w:rFonts w:ascii="Times New Roman" w:hAnsi="Times New Roman" w:hint="eastAsia"/>
                <w:sz w:val="18"/>
                <w:szCs w:val="18"/>
              </w:rPr>
              <w:t xml:space="preserve"> </w:t>
            </w:r>
            <w:r w:rsidRPr="00E303F0">
              <w:rPr>
                <w:rFonts w:ascii="Times New Roman" w:hAnsi="Times New Roman"/>
                <w:sz w:val="18"/>
                <w:szCs w:val="18"/>
              </w:rPr>
              <w:t>m</w:t>
            </w:r>
          </w:p>
        </w:tc>
        <w:tc>
          <w:tcPr>
            <w:tcW w:w="1158" w:type="pct"/>
            <w:vAlign w:val="center"/>
          </w:tcPr>
          <w:p w:rsidR="00D57110" w:rsidRPr="00E303F0" w:rsidRDefault="00D57110" w:rsidP="0092137D">
            <w:pPr>
              <w:pStyle w:val="aff0"/>
              <w:widowControl/>
              <w:jc w:val="center"/>
              <w:rPr>
                <w:rFonts w:ascii="Times New Roman" w:hAnsi="Times New Roman"/>
              </w:rPr>
            </w:pPr>
            <w:r>
              <w:rPr>
                <w:rFonts w:ascii="Times New Roman" w:hAnsi="Times New Roman" w:hint="eastAsia"/>
              </w:rPr>
              <w:t>空间分辨率</w:t>
            </w:r>
            <w:r>
              <w:rPr>
                <w:rFonts w:ascii="Times New Roman" w:hAnsi="Times New Roman" w:hint="eastAsia"/>
              </w:rPr>
              <w:t>/</w:t>
            </w:r>
            <w:r>
              <w:rPr>
                <w:rFonts w:ascii="Times New Roman" w:hAnsi="Times New Roman"/>
              </w:rPr>
              <w:t>m</w:t>
            </w:r>
          </w:p>
        </w:tc>
        <w:tc>
          <w:tcPr>
            <w:tcW w:w="1157" w:type="pct"/>
            <w:shd w:val="clear" w:color="auto" w:fill="auto"/>
            <w:vAlign w:val="center"/>
          </w:tcPr>
          <w:p w:rsidR="00D57110" w:rsidRPr="00E303F0" w:rsidRDefault="00D57110" w:rsidP="0092137D">
            <w:pPr>
              <w:pStyle w:val="aff0"/>
              <w:widowControl/>
              <w:jc w:val="center"/>
              <w:rPr>
                <w:rFonts w:ascii="Times New Roman" w:hAnsi="Times New Roman"/>
              </w:rPr>
            </w:pPr>
            <w:r w:rsidRPr="00E303F0">
              <w:rPr>
                <w:rFonts w:ascii="Times New Roman" w:hAnsi="Times New Roman"/>
              </w:rPr>
              <w:t>典型用途</w:t>
            </w:r>
          </w:p>
        </w:tc>
      </w:tr>
      <w:tr w:rsidR="00D57110" w:rsidRPr="00E303F0" w:rsidTr="0092137D">
        <w:trPr>
          <w:jc w:val="center"/>
        </w:trPr>
        <w:tc>
          <w:tcPr>
            <w:tcW w:w="749" w:type="pct"/>
            <w:shd w:val="clear" w:color="auto" w:fill="auto"/>
            <w:vAlign w:val="center"/>
          </w:tcPr>
          <w:p w:rsidR="00D57110" w:rsidRPr="00E303F0" w:rsidRDefault="00D57110" w:rsidP="0092137D">
            <w:pPr>
              <w:widowControl/>
              <w:jc w:val="center"/>
              <w:rPr>
                <w:rFonts w:ascii="Times New Roman" w:hAnsi="Times New Roman"/>
                <w:sz w:val="18"/>
                <w:szCs w:val="18"/>
              </w:rPr>
            </w:pPr>
            <w:r w:rsidRPr="00E303F0">
              <w:rPr>
                <w:rFonts w:ascii="Times New Roman" w:hAnsi="Times New Roman"/>
                <w:sz w:val="18"/>
                <w:szCs w:val="18"/>
              </w:rPr>
              <w:t>1</w:t>
            </w:r>
          </w:p>
        </w:tc>
        <w:tc>
          <w:tcPr>
            <w:tcW w:w="822" w:type="pct"/>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R</w:t>
            </w:r>
            <w:r>
              <w:rPr>
                <w:rFonts w:ascii="Times New Roman" w:hAnsi="Times New Roman"/>
                <w:sz w:val="18"/>
                <w:szCs w:val="18"/>
              </w:rPr>
              <w:t>ed</w:t>
            </w:r>
          </w:p>
        </w:tc>
        <w:tc>
          <w:tcPr>
            <w:tcW w:w="1114" w:type="pct"/>
            <w:shd w:val="clear" w:color="auto" w:fill="auto"/>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sz w:val="18"/>
                <w:szCs w:val="18"/>
              </w:rPr>
              <w:t>0.602</w:t>
            </w:r>
            <w:r>
              <w:rPr>
                <w:rFonts w:ascii="Times New Roman" w:hAnsi="Times New Roman" w:hint="eastAsia"/>
                <w:sz w:val="18"/>
                <w:szCs w:val="18"/>
              </w:rPr>
              <w:t>~</w:t>
            </w:r>
            <w:r>
              <w:rPr>
                <w:rFonts w:ascii="Times New Roman" w:hAnsi="Times New Roman"/>
                <w:sz w:val="18"/>
                <w:szCs w:val="18"/>
              </w:rPr>
              <w:t>0.670</w:t>
            </w:r>
          </w:p>
        </w:tc>
        <w:tc>
          <w:tcPr>
            <w:tcW w:w="1158" w:type="pct"/>
            <w:vAlign w:val="center"/>
          </w:tcPr>
          <w:p w:rsidR="00D57110" w:rsidRDefault="003327DE" w:rsidP="0092137D">
            <w:pPr>
              <w:tabs>
                <w:tab w:val="left" w:pos="2094"/>
              </w:tabs>
              <w:ind w:right="22"/>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50</w:t>
            </w:r>
            <w:r w:rsidR="0055522C">
              <w:rPr>
                <w:rFonts w:ascii="Times New Roman" w:hAnsi="Times New Roman"/>
                <w:sz w:val="18"/>
                <w:szCs w:val="18"/>
              </w:rPr>
              <w:t>/500/1000</w:t>
            </w:r>
          </w:p>
        </w:tc>
        <w:tc>
          <w:tcPr>
            <w:tcW w:w="1157" w:type="pct"/>
            <w:vMerge w:val="restart"/>
            <w:shd w:val="clear" w:color="auto" w:fill="auto"/>
            <w:vAlign w:val="center"/>
          </w:tcPr>
          <w:p w:rsidR="00D57110" w:rsidRPr="00E303F0" w:rsidRDefault="00D57110" w:rsidP="0092137D">
            <w:pPr>
              <w:tabs>
                <w:tab w:val="left" w:pos="2094"/>
              </w:tabs>
              <w:ind w:right="22"/>
              <w:jc w:val="center"/>
              <w:rPr>
                <w:rFonts w:ascii="Times New Roman" w:hAnsi="Times New Roman"/>
                <w:sz w:val="18"/>
                <w:szCs w:val="18"/>
              </w:rPr>
            </w:pPr>
            <w:r>
              <w:rPr>
                <w:rFonts w:ascii="Times New Roman" w:hAnsi="Times New Roman" w:hint="eastAsia"/>
                <w:sz w:val="18"/>
                <w:szCs w:val="18"/>
              </w:rPr>
              <w:t>陆地、云边界</w:t>
            </w:r>
          </w:p>
        </w:tc>
      </w:tr>
      <w:tr w:rsidR="00D57110" w:rsidRPr="00E303F0" w:rsidTr="0092137D">
        <w:trPr>
          <w:jc w:val="center"/>
        </w:trPr>
        <w:tc>
          <w:tcPr>
            <w:tcW w:w="749" w:type="pct"/>
            <w:shd w:val="clear" w:color="auto" w:fill="auto"/>
            <w:vAlign w:val="center"/>
          </w:tcPr>
          <w:p w:rsidR="00D57110" w:rsidRPr="00E303F0" w:rsidRDefault="00D57110" w:rsidP="0092137D">
            <w:pPr>
              <w:widowControl/>
              <w:jc w:val="center"/>
              <w:rPr>
                <w:rFonts w:ascii="Times New Roman" w:hAnsi="Times New Roman"/>
                <w:sz w:val="18"/>
                <w:szCs w:val="18"/>
              </w:rPr>
            </w:pPr>
            <w:r w:rsidRPr="00E303F0">
              <w:rPr>
                <w:rFonts w:ascii="Times New Roman" w:hAnsi="Times New Roman"/>
                <w:sz w:val="18"/>
                <w:szCs w:val="18"/>
              </w:rPr>
              <w:t>2</w:t>
            </w:r>
          </w:p>
        </w:tc>
        <w:tc>
          <w:tcPr>
            <w:tcW w:w="822" w:type="pct"/>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N</w:t>
            </w:r>
            <w:r>
              <w:rPr>
                <w:rFonts w:ascii="Times New Roman" w:hAnsi="Times New Roman"/>
                <w:sz w:val="18"/>
                <w:szCs w:val="18"/>
              </w:rPr>
              <w:t>IR</w:t>
            </w:r>
          </w:p>
        </w:tc>
        <w:tc>
          <w:tcPr>
            <w:tcW w:w="1114" w:type="pct"/>
            <w:shd w:val="clear" w:color="auto" w:fill="auto"/>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.841</w:t>
            </w:r>
            <w:r>
              <w:rPr>
                <w:rFonts w:ascii="Times New Roman" w:hAnsi="Times New Roman" w:hint="eastAsia"/>
                <w:sz w:val="18"/>
                <w:szCs w:val="18"/>
              </w:rPr>
              <w:t>~</w:t>
            </w:r>
            <w:r>
              <w:rPr>
                <w:rFonts w:ascii="Times New Roman" w:hAnsi="Times New Roman"/>
                <w:sz w:val="18"/>
                <w:szCs w:val="18"/>
              </w:rPr>
              <w:t>0.876</w:t>
            </w:r>
          </w:p>
        </w:tc>
        <w:tc>
          <w:tcPr>
            <w:tcW w:w="1158" w:type="pct"/>
            <w:vAlign w:val="center"/>
          </w:tcPr>
          <w:p w:rsidR="00D57110" w:rsidRPr="00E303F0" w:rsidRDefault="0055522C" w:rsidP="0092137D">
            <w:pPr>
              <w:tabs>
                <w:tab w:val="left" w:pos="2094"/>
              </w:tabs>
              <w:ind w:right="22"/>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50/500/1000</w:t>
            </w:r>
          </w:p>
        </w:tc>
        <w:tc>
          <w:tcPr>
            <w:tcW w:w="1157" w:type="pct"/>
            <w:vMerge/>
            <w:shd w:val="clear" w:color="auto" w:fill="auto"/>
            <w:vAlign w:val="center"/>
          </w:tcPr>
          <w:p w:rsidR="00D57110" w:rsidRPr="00E303F0" w:rsidRDefault="00D57110" w:rsidP="0092137D">
            <w:pPr>
              <w:tabs>
                <w:tab w:val="left" w:pos="2094"/>
              </w:tabs>
              <w:ind w:right="22"/>
              <w:jc w:val="center"/>
              <w:rPr>
                <w:rFonts w:ascii="Times New Roman" w:hAnsi="Times New Roman"/>
                <w:sz w:val="18"/>
                <w:szCs w:val="18"/>
              </w:rPr>
            </w:pPr>
          </w:p>
        </w:tc>
      </w:tr>
      <w:tr w:rsidR="00D57110" w:rsidRPr="00E303F0" w:rsidTr="0092137D">
        <w:trPr>
          <w:jc w:val="center"/>
        </w:trPr>
        <w:tc>
          <w:tcPr>
            <w:tcW w:w="749" w:type="pct"/>
            <w:shd w:val="clear" w:color="auto" w:fill="auto"/>
            <w:vAlign w:val="center"/>
          </w:tcPr>
          <w:p w:rsidR="00D57110" w:rsidRPr="00E303F0" w:rsidRDefault="00D57110" w:rsidP="0092137D">
            <w:pPr>
              <w:widowControl/>
              <w:jc w:val="center"/>
              <w:rPr>
                <w:rFonts w:ascii="Times New Roman" w:hAnsi="Times New Roman"/>
                <w:sz w:val="18"/>
                <w:szCs w:val="18"/>
              </w:rPr>
            </w:pPr>
            <w:r w:rsidRPr="00E303F0">
              <w:rPr>
                <w:rFonts w:ascii="Times New Roman" w:hAnsi="Times New Roman"/>
                <w:sz w:val="18"/>
                <w:szCs w:val="18"/>
              </w:rPr>
              <w:t>3</w:t>
            </w:r>
          </w:p>
        </w:tc>
        <w:tc>
          <w:tcPr>
            <w:tcW w:w="822" w:type="pct"/>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B</w:t>
            </w:r>
            <w:r>
              <w:rPr>
                <w:rFonts w:ascii="Times New Roman" w:hAnsi="Times New Roman"/>
                <w:sz w:val="18"/>
                <w:szCs w:val="18"/>
              </w:rPr>
              <w:t>lue</w:t>
            </w:r>
          </w:p>
        </w:tc>
        <w:tc>
          <w:tcPr>
            <w:tcW w:w="1114" w:type="pct"/>
            <w:shd w:val="clear" w:color="auto" w:fill="auto"/>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.459</w:t>
            </w:r>
            <w:r>
              <w:rPr>
                <w:rFonts w:ascii="Times New Roman" w:hAnsi="Times New Roman" w:hint="eastAsia"/>
                <w:sz w:val="18"/>
                <w:szCs w:val="18"/>
              </w:rPr>
              <w:t>~</w:t>
            </w:r>
            <w:r>
              <w:rPr>
                <w:rFonts w:ascii="Times New Roman" w:hAnsi="Times New Roman"/>
                <w:sz w:val="18"/>
                <w:szCs w:val="18"/>
              </w:rPr>
              <w:t>0.479</w:t>
            </w:r>
          </w:p>
        </w:tc>
        <w:tc>
          <w:tcPr>
            <w:tcW w:w="1158" w:type="pct"/>
            <w:vAlign w:val="center"/>
          </w:tcPr>
          <w:p w:rsidR="00D57110" w:rsidRDefault="003327DE" w:rsidP="0092137D">
            <w:pPr>
              <w:tabs>
                <w:tab w:val="left" w:pos="2094"/>
              </w:tabs>
              <w:ind w:right="22"/>
              <w:jc w:val="center"/>
              <w:rPr>
                <w:rFonts w:ascii="Times New Roman" w:hAnsi="Times New Roman"/>
                <w:sz w:val="18"/>
                <w:szCs w:val="18"/>
              </w:rPr>
            </w:pPr>
            <w:r>
              <w:rPr>
                <w:rFonts w:ascii="Times New Roman" w:hAnsi="Times New Roman" w:hint="eastAsia"/>
                <w:sz w:val="18"/>
                <w:szCs w:val="18"/>
              </w:rPr>
              <w:t>5</w:t>
            </w:r>
            <w:r>
              <w:rPr>
                <w:rFonts w:ascii="Times New Roman" w:hAnsi="Times New Roman"/>
                <w:sz w:val="18"/>
                <w:szCs w:val="18"/>
              </w:rPr>
              <w:t>00</w:t>
            </w:r>
            <w:r w:rsidR="0055522C">
              <w:rPr>
                <w:rFonts w:ascii="Times New Roman" w:hAnsi="Times New Roman"/>
                <w:sz w:val="18"/>
                <w:szCs w:val="18"/>
              </w:rPr>
              <w:t>/1000</w:t>
            </w:r>
          </w:p>
        </w:tc>
        <w:tc>
          <w:tcPr>
            <w:tcW w:w="1157" w:type="pct"/>
            <w:vMerge w:val="restart"/>
            <w:shd w:val="clear" w:color="auto" w:fill="auto"/>
            <w:vAlign w:val="center"/>
          </w:tcPr>
          <w:p w:rsidR="00D57110" w:rsidRPr="00E303F0" w:rsidRDefault="00D57110" w:rsidP="0092137D">
            <w:pPr>
              <w:tabs>
                <w:tab w:val="left" w:pos="2094"/>
              </w:tabs>
              <w:ind w:right="22"/>
              <w:jc w:val="center"/>
              <w:rPr>
                <w:rFonts w:ascii="Times New Roman" w:hAnsi="Times New Roman"/>
                <w:sz w:val="18"/>
                <w:szCs w:val="18"/>
              </w:rPr>
            </w:pPr>
            <w:r>
              <w:rPr>
                <w:rFonts w:ascii="Times New Roman" w:hAnsi="Times New Roman" w:hint="eastAsia"/>
                <w:sz w:val="18"/>
                <w:szCs w:val="18"/>
              </w:rPr>
              <w:t>陆地、云特征</w:t>
            </w:r>
          </w:p>
        </w:tc>
      </w:tr>
      <w:tr w:rsidR="00D57110" w:rsidRPr="00E303F0" w:rsidTr="0092137D">
        <w:trPr>
          <w:jc w:val="center"/>
        </w:trPr>
        <w:tc>
          <w:tcPr>
            <w:tcW w:w="749" w:type="pct"/>
            <w:shd w:val="clear" w:color="auto" w:fill="auto"/>
            <w:vAlign w:val="center"/>
          </w:tcPr>
          <w:p w:rsidR="00D57110" w:rsidRPr="00E303F0" w:rsidRDefault="00D57110" w:rsidP="0092137D">
            <w:pPr>
              <w:widowControl/>
              <w:jc w:val="center"/>
              <w:rPr>
                <w:rFonts w:ascii="Times New Roman" w:hAnsi="Times New Roman"/>
                <w:sz w:val="18"/>
                <w:szCs w:val="18"/>
              </w:rPr>
            </w:pPr>
            <w:r w:rsidRPr="00E303F0">
              <w:rPr>
                <w:rFonts w:ascii="Times New Roman" w:hAnsi="Times New Roman"/>
                <w:sz w:val="18"/>
                <w:szCs w:val="18"/>
              </w:rPr>
              <w:t>4</w:t>
            </w:r>
          </w:p>
        </w:tc>
        <w:tc>
          <w:tcPr>
            <w:tcW w:w="822" w:type="pct"/>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G</w:t>
            </w:r>
            <w:r>
              <w:rPr>
                <w:rFonts w:ascii="Times New Roman" w:hAnsi="Times New Roman"/>
                <w:sz w:val="18"/>
                <w:szCs w:val="18"/>
              </w:rPr>
              <w:t>reen</w:t>
            </w:r>
          </w:p>
        </w:tc>
        <w:tc>
          <w:tcPr>
            <w:tcW w:w="1114" w:type="pct"/>
            <w:shd w:val="clear" w:color="auto" w:fill="auto"/>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0</w:t>
            </w:r>
            <w:r>
              <w:rPr>
                <w:rFonts w:ascii="Times New Roman" w:hAnsi="Times New Roman"/>
                <w:sz w:val="18"/>
                <w:szCs w:val="18"/>
              </w:rPr>
              <w:t>.545</w:t>
            </w:r>
            <w:r>
              <w:rPr>
                <w:rFonts w:ascii="Times New Roman" w:hAnsi="Times New Roman" w:hint="eastAsia"/>
                <w:sz w:val="18"/>
                <w:szCs w:val="18"/>
              </w:rPr>
              <w:t>~</w:t>
            </w:r>
            <w:r>
              <w:rPr>
                <w:rFonts w:ascii="Times New Roman" w:hAnsi="Times New Roman"/>
                <w:sz w:val="18"/>
                <w:szCs w:val="18"/>
              </w:rPr>
              <w:t>0.565</w:t>
            </w:r>
          </w:p>
        </w:tc>
        <w:tc>
          <w:tcPr>
            <w:tcW w:w="1158" w:type="pct"/>
            <w:vAlign w:val="center"/>
          </w:tcPr>
          <w:p w:rsidR="00D57110" w:rsidRPr="00E303F0" w:rsidRDefault="003327DE" w:rsidP="0092137D">
            <w:pPr>
              <w:tabs>
                <w:tab w:val="left" w:pos="-28"/>
              </w:tabs>
              <w:ind w:right="22"/>
              <w:jc w:val="center"/>
              <w:rPr>
                <w:rFonts w:ascii="Times New Roman" w:hAnsi="Times New Roman"/>
                <w:sz w:val="18"/>
                <w:szCs w:val="18"/>
              </w:rPr>
            </w:pPr>
            <w:r>
              <w:rPr>
                <w:rFonts w:ascii="Times New Roman" w:hAnsi="Times New Roman" w:hint="eastAsia"/>
                <w:sz w:val="18"/>
                <w:szCs w:val="18"/>
              </w:rPr>
              <w:t>5</w:t>
            </w:r>
            <w:r>
              <w:rPr>
                <w:rFonts w:ascii="Times New Roman" w:hAnsi="Times New Roman"/>
                <w:sz w:val="18"/>
                <w:szCs w:val="18"/>
              </w:rPr>
              <w:t>00</w:t>
            </w:r>
            <w:r w:rsidR="0055522C">
              <w:rPr>
                <w:rFonts w:ascii="Times New Roman" w:hAnsi="Times New Roman"/>
                <w:sz w:val="18"/>
                <w:szCs w:val="18"/>
              </w:rPr>
              <w:t>/1000</w:t>
            </w:r>
          </w:p>
        </w:tc>
        <w:tc>
          <w:tcPr>
            <w:tcW w:w="1157" w:type="pct"/>
            <w:vMerge/>
            <w:shd w:val="clear" w:color="auto" w:fill="auto"/>
            <w:vAlign w:val="center"/>
          </w:tcPr>
          <w:p w:rsidR="00D57110" w:rsidRPr="00E303F0" w:rsidRDefault="00D57110" w:rsidP="0092137D">
            <w:pPr>
              <w:tabs>
                <w:tab w:val="left" w:pos="-28"/>
              </w:tabs>
              <w:ind w:right="22"/>
              <w:jc w:val="center"/>
              <w:rPr>
                <w:rFonts w:ascii="Times New Roman" w:hAnsi="Times New Roman"/>
                <w:sz w:val="18"/>
                <w:szCs w:val="18"/>
              </w:rPr>
            </w:pPr>
          </w:p>
        </w:tc>
      </w:tr>
      <w:tr w:rsidR="00D57110" w:rsidRPr="00E303F0" w:rsidTr="0092137D">
        <w:trPr>
          <w:jc w:val="center"/>
        </w:trPr>
        <w:tc>
          <w:tcPr>
            <w:tcW w:w="749" w:type="pct"/>
            <w:shd w:val="clear" w:color="auto" w:fill="auto"/>
            <w:vAlign w:val="center"/>
          </w:tcPr>
          <w:p w:rsidR="00D57110" w:rsidRPr="00E303F0" w:rsidRDefault="00D57110" w:rsidP="0092137D">
            <w:pPr>
              <w:widowControl/>
              <w:jc w:val="center"/>
              <w:rPr>
                <w:rFonts w:ascii="Times New Roman" w:hAnsi="Times New Roman"/>
                <w:sz w:val="18"/>
                <w:szCs w:val="18"/>
              </w:rPr>
            </w:pPr>
            <w:r w:rsidRPr="00E303F0">
              <w:rPr>
                <w:rFonts w:ascii="Times New Roman" w:hAnsi="Times New Roman"/>
                <w:sz w:val="18"/>
                <w:szCs w:val="18"/>
              </w:rPr>
              <w:t>5</w:t>
            </w:r>
          </w:p>
        </w:tc>
        <w:tc>
          <w:tcPr>
            <w:tcW w:w="822" w:type="pct"/>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SWIR1</w:t>
            </w:r>
          </w:p>
        </w:tc>
        <w:tc>
          <w:tcPr>
            <w:tcW w:w="1114" w:type="pct"/>
            <w:shd w:val="clear" w:color="auto" w:fill="auto"/>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.230</w:t>
            </w:r>
            <w:r>
              <w:rPr>
                <w:rFonts w:ascii="Times New Roman" w:hAnsi="Times New Roman" w:hint="eastAsia"/>
                <w:sz w:val="18"/>
                <w:szCs w:val="18"/>
              </w:rPr>
              <w:t>~</w:t>
            </w:r>
            <w:r>
              <w:rPr>
                <w:rFonts w:ascii="Times New Roman" w:hAnsi="Times New Roman"/>
                <w:sz w:val="18"/>
                <w:szCs w:val="18"/>
              </w:rPr>
              <w:t>1.250</w:t>
            </w:r>
          </w:p>
        </w:tc>
        <w:tc>
          <w:tcPr>
            <w:tcW w:w="1158" w:type="pct"/>
            <w:vAlign w:val="center"/>
          </w:tcPr>
          <w:p w:rsidR="00D57110" w:rsidRPr="00E303F0" w:rsidRDefault="003327DE" w:rsidP="0092137D">
            <w:pPr>
              <w:tabs>
                <w:tab w:val="left" w:pos="-28"/>
              </w:tabs>
              <w:ind w:right="22"/>
              <w:jc w:val="center"/>
              <w:rPr>
                <w:rFonts w:ascii="Times New Roman" w:hAnsi="Times New Roman"/>
                <w:sz w:val="18"/>
                <w:szCs w:val="18"/>
              </w:rPr>
            </w:pPr>
            <w:r>
              <w:rPr>
                <w:rFonts w:ascii="Times New Roman" w:hAnsi="Times New Roman" w:hint="eastAsia"/>
                <w:sz w:val="18"/>
                <w:szCs w:val="18"/>
              </w:rPr>
              <w:t>5</w:t>
            </w:r>
            <w:r>
              <w:rPr>
                <w:rFonts w:ascii="Times New Roman" w:hAnsi="Times New Roman"/>
                <w:sz w:val="18"/>
                <w:szCs w:val="18"/>
              </w:rPr>
              <w:t>00</w:t>
            </w:r>
            <w:r w:rsidR="0055522C">
              <w:rPr>
                <w:rFonts w:ascii="Times New Roman" w:hAnsi="Times New Roman"/>
                <w:sz w:val="18"/>
                <w:szCs w:val="18"/>
              </w:rPr>
              <w:t>/1000</w:t>
            </w:r>
          </w:p>
        </w:tc>
        <w:tc>
          <w:tcPr>
            <w:tcW w:w="1157" w:type="pct"/>
            <w:vMerge/>
            <w:shd w:val="clear" w:color="auto" w:fill="auto"/>
            <w:vAlign w:val="center"/>
          </w:tcPr>
          <w:p w:rsidR="00D57110" w:rsidRPr="00E303F0" w:rsidRDefault="00D57110" w:rsidP="0092137D">
            <w:pPr>
              <w:tabs>
                <w:tab w:val="left" w:pos="-28"/>
              </w:tabs>
              <w:ind w:right="22"/>
              <w:jc w:val="center"/>
              <w:rPr>
                <w:rFonts w:ascii="Times New Roman" w:hAnsi="Times New Roman"/>
                <w:sz w:val="18"/>
                <w:szCs w:val="18"/>
              </w:rPr>
            </w:pPr>
          </w:p>
        </w:tc>
      </w:tr>
      <w:tr w:rsidR="00D57110" w:rsidRPr="00E303F0" w:rsidTr="0092137D">
        <w:trPr>
          <w:jc w:val="center"/>
        </w:trPr>
        <w:tc>
          <w:tcPr>
            <w:tcW w:w="749" w:type="pct"/>
            <w:shd w:val="clear" w:color="auto" w:fill="auto"/>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6</w:t>
            </w:r>
          </w:p>
        </w:tc>
        <w:tc>
          <w:tcPr>
            <w:tcW w:w="822" w:type="pct"/>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SWIR2</w:t>
            </w:r>
          </w:p>
        </w:tc>
        <w:tc>
          <w:tcPr>
            <w:tcW w:w="1114" w:type="pct"/>
            <w:shd w:val="clear" w:color="auto" w:fill="auto"/>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.628</w:t>
            </w:r>
            <w:r>
              <w:rPr>
                <w:rFonts w:ascii="Times New Roman" w:hAnsi="Times New Roman" w:hint="eastAsia"/>
                <w:sz w:val="18"/>
                <w:szCs w:val="18"/>
              </w:rPr>
              <w:t>~</w:t>
            </w:r>
            <w:r>
              <w:rPr>
                <w:rFonts w:ascii="Times New Roman" w:hAnsi="Times New Roman"/>
                <w:sz w:val="18"/>
                <w:szCs w:val="18"/>
              </w:rPr>
              <w:t>1.652</w:t>
            </w:r>
          </w:p>
        </w:tc>
        <w:tc>
          <w:tcPr>
            <w:tcW w:w="1158" w:type="pct"/>
            <w:vAlign w:val="center"/>
          </w:tcPr>
          <w:p w:rsidR="00D57110" w:rsidRPr="00E303F0" w:rsidRDefault="003327DE" w:rsidP="0092137D">
            <w:pPr>
              <w:tabs>
                <w:tab w:val="left" w:pos="2094"/>
              </w:tabs>
              <w:ind w:right="22"/>
              <w:jc w:val="center"/>
              <w:rPr>
                <w:rFonts w:ascii="Times New Roman" w:hAnsi="Times New Roman"/>
                <w:sz w:val="18"/>
                <w:szCs w:val="18"/>
              </w:rPr>
            </w:pPr>
            <w:r>
              <w:rPr>
                <w:rFonts w:ascii="Times New Roman" w:hAnsi="Times New Roman" w:hint="eastAsia"/>
                <w:sz w:val="18"/>
                <w:szCs w:val="18"/>
              </w:rPr>
              <w:t>5</w:t>
            </w:r>
            <w:r>
              <w:rPr>
                <w:rFonts w:ascii="Times New Roman" w:hAnsi="Times New Roman"/>
                <w:sz w:val="18"/>
                <w:szCs w:val="18"/>
              </w:rPr>
              <w:t>00</w:t>
            </w:r>
            <w:r w:rsidR="0055522C">
              <w:rPr>
                <w:rFonts w:ascii="Times New Roman" w:hAnsi="Times New Roman"/>
                <w:sz w:val="18"/>
                <w:szCs w:val="18"/>
              </w:rPr>
              <w:t>/1000</w:t>
            </w:r>
          </w:p>
        </w:tc>
        <w:tc>
          <w:tcPr>
            <w:tcW w:w="1157" w:type="pct"/>
            <w:vMerge/>
            <w:shd w:val="clear" w:color="auto" w:fill="auto"/>
            <w:vAlign w:val="center"/>
          </w:tcPr>
          <w:p w:rsidR="00D57110" w:rsidRPr="00E303F0" w:rsidRDefault="00D57110" w:rsidP="0092137D">
            <w:pPr>
              <w:tabs>
                <w:tab w:val="left" w:pos="2094"/>
              </w:tabs>
              <w:ind w:right="22"/>
              <w:jc w:val="center"/>
              <w:rPr>
                <w:rFonts w:ascii="Times New Roman" w:hAnsi="Times New Roman"/>
                <w:sz w:val="18"/>
                <w:szCs w:val="18"/>
              </w:rPr>
            </w:pPr>
          </w:p>
        </w:tc>
      </w:tr>
      <w:tr w:rsidR="00D57110" w:rsidRPr="00E303F0" w:rsidTr="0092137D">
        <w:trPr>
          <w:jc w:val="center"/>
        </w:trPr>
        <w:tc>
          <w:tcPr>
            <w:tcW w:w="749" w:type="pct"/>
            <w:shd w:val="clear" w:color="auto" w:fill="auto"/>
            <w:vAlign w:val="center"/>
          </w:tcPr>
          <w:p w:rsidR="00D57110" w:rsidRDefault="00D57110" w:rsidP="0092137D">
            <w:pPr>
              <w:widowControl/>
              <w:jc w:val="center"/>
              <w:rPr>
                <w:rFonts w:ascii="Times New Roman" w:hAnsi="Times New Roman"/>
                <w:sz w:val="18"/>
                <w:szCs w:val="18"/>
              </w:rPr>
            </w:pPr>
            <w:r>
              <w:rPr>
                <w:rFonts w:ascii="Times New Roman" w:hAnsi="Times New Roman" w:hint="eastAsia"/>
                <w:sz w:val="18"/>
                <w:szCs w:val="18"/>
              </w:rPr>
              <w:t>7</w:t>
            </w:r>
          </w:p>
        </w:tc>
        <w:tc>
          <w:tcPr>
            <w:tcW w:w="822" w:type="pct"/>
            <w:vAlign w:val="center"/>
          </w:tcPr>
          <w:p w:rsidR="00D57110" w:rsidRDefault="00D57110" w:rsidP="0092137D">
            <w:pPr>
              <w:widowControl/>
              <w:jc w:val="center"/>
              <w:rPr>
                <w:rFonts w:ascii="Times New Roman" w:hAnsi="Times New Roman"/>
                <w:sz w:val="18"/>
                <w:szCs w:val="18"/>
              </w:rPr>
            </w:pPr>
            <w:r>
              <w:rPr>
                <w:rFonts w:ascii="Times New Roman" w:hAnsi="Times New Roman" w:hint="eastAsia"/>
                <w:sz w:val="18"/>
                <w:szCs w:val="18"/>
              </w:rPr>
              <w:t>M</w:t>
            </w:r>
            <w:r>
              <w:rPr>
                <w:rFonts w:ascii="Times New Roman" w:hAnsi="Times New Roman"/>
                <w:sz w:val="18"/>
                <w:szCs w:val="18"/>
              </w:rPr>
              <w:t>IR</w:t>
            </w:r>
          </w:p>
        </w:tc>
        <w:tc>
          <w:tcPr>
            <w:tcW w:w="1114" w:type="pct"/>
            <w:shd w:val="clear" w:color="auto" w:fill="auto"/>
            <w:vAlign w:val="center"/>
          </w:tcPr>
          <w:p w:rsidR="00D57110" w:rsidRPr="00E303F0" w:rsidRDefault="00D57110" w:rsidP="0092137D">
            <w:pPr>
              <w:widowControl/>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.105</w:t>
            </w:r>
            <w:r>
              <w:rPr>
                <w:rFonts w:ascii="Times New Roman" w:hAnsi="Times New Roman" w:hint="eastAsia"/>
                <w:sz w:val="18"/>
                <w:szCs w:val="18"/>
              </w:rPr>
              <w:t>~</w:t>
            </w:r>
            <w:r>
              <w:rPr>
                <w:rFonts w:ascii="Times New Roman" w:hAnsi="Times New Roman"/>
                <w:sz w:val="18"/>
                <w:szCs w:val="18"/>
              </w:rPr>
              <w:t>2.135</w:t>
            </w:r>
          </w:p>
        </w:tc>
        <w:tc>
          <w:tcPr>
            <w:tcW w:w="1158" w:type="pct"/>
            <w:vAlign w:val="center"/>
          </w:tcPr>
          <w:p w:rsidR="00D57110" w:rsidRPr="00E303F0" w:rsidRDefault="003327DE" w:rsidP="0092137D">
            <w:pPr>
              <w:tabs>
                <w:tab w:val="left" w:pos="2094"/>
              </w:tabs>
              <w:ind w:right="22"/>
              <w:jc w:val="center"/>
              <w:rPr>
                <w:rFonts w:ascii="Times New Roman" w:hAnsi="Times New Roman"/>
                <w:sz w:val="18"/>
                <w:szCs w:val="18"/>
              </w:rPr>
            </w:pPr>
            <w:r>
              <w:rPr>
                <w:rFonts w:ascii="Times New Roman" w:hAnsi="Times New Roman" w:hint="eastAsia"/>
                <w:sz w:val="18"/>
                <w:szCs w:val="18"/>
              </w:rPr>
              <w:t>5</w:t>
            </w:r>
            <w:r>
              <w:rPr>
                <w:rFonts w:ascii="Times New Roman" w:hAnsi="Times New Roman"/>
                <w:sz w:val="18"/>
                <w:szCs w:val="18"/>
              </w:rPr>
              <w:t>00</w:t>
            </w:r>
            <w:r w:rsidR="0055522C">
              <w:rPr>
                <w:rFonts w:ascii="Times New Roman" w:hAnsi="Times New Roman"/>
                <w:sz w:val="18"/>
                <w:szCs w:val="18"/>
              </w:rPr>
              <w:t>/1000</w:t>
            </w:r>
          </w:p>
        </w:tc>
        <w:tc>
          <w:tcPr>
            <w:tcW w:w="1157" w:type="pct"/>
            <w:vMerge/>
            <w:shd w:val="clear" w:color="auto" w:fill="auto"/>
            <w:vAlign w:val="center"/>
          </w:tcPr>
          <w:p w:rsidR="00D57110" w:rsidRPr="00E303F0" w:rsidRDefault="00D57110" w:rsidP="0092137D">
            <w:pPr>
              <w:tabs>
                <w:tab w:val="left" w:pos="2094"/>
              </w:tabs>
              <w:ind w:right="22"/>
              <w:jc w:val="center"/>
              <w:rPr>
                <w:rFonts w:ascii="Times New Roman" w:hAnsi="Times New Roman"/>
                <w:sz w:val="18"/>
                <w:szCs w:val="18"/>
              </w:rPr>
            </w:pPr>
          </w:p>
        </w:tc>
      </w:tr>
      <w:tr w:rsidR="00D57110" w:rsidRPr="00E303F0" w:rsidTr="0092137D">
        <w:trPr>
          <w:jc w:val="center"/>
        </w:trPr>
        <w:tc>
          <w:tcPr>
            <w:tcW w:w="749" w:type="pct"/>
            <w:shd w:val="clear" w:color="auto" w:fill="auto"/>
            <w:vAlign w:val="center"/>
          </w:tcPr>
          <w:p w:rsidR="00D57110" w:rsidRDefault="00D57110" w:rsidP="0092137D">
            <w:pPr>
              <w:widowControl/>
              <w:jc w:val="cente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1</w:t>
            </w:r>
          </w:p>
        </w:tc>
        <w:tc>
          <w:tcPr>
            <w:tcW w:w="822" w:type="pct"/>
            <w:vAlign w:val="center"/>
          </w:tcPr>
          <w:p w:rsidR="00D57110" w:rsidRDefault="00D57110" w:rsidP="0092137D">
            <w:pPr>
              <w:widowControl/>
              <w:jc w:val="center"/>
              <w:rPr>
                <w:rFonts w:ascii="Times New Roman" w:hAnsi="Times New Roman"/>
                <w:sz w:val="18"/>
                <w:szCs w:val="18"/>
              </w:rPr>
            </w:pPr>
            <w:r>
              <w:rPr>
                <w:rFonts w:ascii="Times New Roman" w:hAnsi="Times New Roman"/>
                <w:sz w:val="18"/>
                <w:szCs w:val="18"/>
              </w:rPr>
              <w:t>TIR</w:t>
            </w:r>
          </w:p>
        </w:tc>
        <w:tc>
          <w:tcPr>
            <w:tcW w:w="1114" w:type="pct"/>
            <w:shd w:val="clear" w:color="auto" w:fill="auto"/>
            <w:vAlign w:val="center"/>
          </w:tcPr>
          <w:p w:rsidR="00D57110" w:rsidRDefault="00D57110" w:rsidP="0092137D">
            <w:pPr>
              <w:widowControl/>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0.78</w:t>
            </w:r>
            <w:r>
              <w:rPr>
                <w:rFonts w:ascii="Times New Roman" w:hAnsi="Times New Roman" w:hint="eastAsia"/>
                <w:sz w:val="18"/>
                <w:szCs w:val="18"/>
              </w:rPr>
              <w:t>~</w:t>
            </w:r>
            <w:r>
              <w:rPr>
                <w:rFonts w:ascii="Times New Roman" w:hAnsi="Times New Roman"/>
                <w:sz w:val="18"/>
                <w:szCs w:val="18"/>
              </w:rPr>
              <w:t>11.28</w:t>
            </w:r>
          </w:p>
        </w:tc>
        <w:tc>
          <w:tcPr>
            <w:tcW w:w="1158" w:type="pct"/>
            <w:vAlign w:val="center"/>
          </w:tcPr>
          <w:p w:rsidR="00D57110" w:rsidRDefault="003327DE" w:rsidP="0092137D">
            <w:pPr>
              <w:tabs>
                <w:tab w:val="left" w:pos="2094"/>
              </w:tabs>
              <w:ind w:right="22"/>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000</w:t>
            </w:r>
          </w:p>
        </w:tc>
        <w:tc>
          <w:tcPr>
            <w:tcW w:w="1157" w:type="pct"/>
            <w:vMerge w:val="restart"/>
            <w:shd w:val="clear" w:color="auto" w:fill="auto"/>
            <w:vAlign w:val="center"/>
          </w:tcPr>
          <w:p w:rsidR="00D57110" w:rsidRPr="00E303F0" w:rsidRDefault="00D57110" w:rsidP="0092137D">
            <w:pPr>
              <w:tabs>
                <w:tab w:val="left" w:pos="2094"/>
              </w:tabs>
              <w:ind w:right="22"/>
              <w:jc w:val="center"/>
              <w:rPr>
                <w:rFonts w:ascii="Times New Roman" w:hAnsi="Times New Roman"/>
                <w:sz w:val="18"/>
                <w:szCs w:val="18"/>
              </w:rPr>
            </w:pPr>
            <w:r>
              <w:rPr>
                <w:rFonts w:ascii="Times New Roman" w:hAnsi="Times New Roman" w:hint="eastAsia"/>
                <w:sz w:val="18"/>
                <w:szCs w:val="18"/>
              </w:rPr>
              <w:t>表面温度</w:t>
            </w:r>
          </w:p>
        </w:tc>
      </w:tr>
      <w:tr w:rsidR="00D57110" w:rsidRPr="00E303F0" w:rsidTr="0092137D">
        <w:trPr>
          <w:jc w:val="center"/>
        </w:trPr>
        <w:tc>
          <w:tcPr>
            <w:tcW w:w="749" w:type="pct"/>
            <w:shd w:val="clear" w:color="auto" w:fill="auto"/>
            <w:vAlign w:val="center"/>
          </w:tcPr>
          <w:p w:rsidR="00D57110" w:rsidRDefault="00D57110" w:rsidP="0092137D">
            <w:pPr>
              <w:widowControl/>
              <w:jc w:val="cente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2</w:t>
            </w:r>
          </w:p>
        </w:tc>
        <w:tc>
          <w:tcPr>
            <w:tcW w:w="822" w:type="pct"/>
            <w:vAlign w:val="center"/>
          </w:tcPr>
          <w:p w:rsidR="00D57110" w:rsidRDefault="00D57110" w:rsidP="0092137D">
            <w:pPr>
              <w:widowControl/>
              <w:jc w:val="center"/>
              <w:rPr>
                <w:rFonts w:ascii="Times New Roman" w:hAnsi="Times New Roman"/>
                <w:sz w:val="18"/>
                <w:szCs w:val="18"/>
              </w:rPr>
            </w:pPr>
            <w:r>
              <w:rPr>
                <w:rFonts w:ascii="Times New Roman" w:hAnsi="Times New Roman" w:hint="eastAsia"/>
                <w:sz w:val="18"/>
                <w:szCs w:val="18"/>
              </w:rPr>
              <w:t>T</w:t>
            </w:r>
            <w:r>
              <w:rPr>
                <w:rFonts w:ascii="Times New Roman" w:hAnsi="Times New Roman"/>
                <w:sz w:val="18"/>
                <w:szCs w:val="18"/>
              </w:rPr>
              <w:t>IR</w:t>
            </w:r>
          </w:p>
        </w:tc>
        <w:tc>
          <w:tcPr>
            <w:tcW w:w="1114" w:type="pct"/>
            <w:shd w:val="clear" w:color="auto" w:fill="auto"/>
            <w:vAlign w:val="center"/>
          </w:tcPr>
          <w:p w:rsidR="00D57110" w:rsidRDefault="00D57110" w:rsidP="0092137D">
            <w:pPr>
              <w:widowControl/>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1.77</w:t>
            </w:r>
            <w:r>
              <w:rPr>
                <w:rFonts w:ascii="Times New Roman" w:hAnsi="Times New Roman" w:hint="eastAsia"/>
                <w:sz w:val="18"/>
                <w:szCs w:val="18"/>
              </w:rPr>
              <w:t>~</w:t>
            </w:r>
            <w:r>
              <w:rPr>
                <w:rFonts w:ascii="Times New Roman" w:hAnsi="Times New Roman"/>
                <w:sz w:val="18"/>
                <w:szCs w:val="18"/>
              </w:rPr>
              <w:t>12.27</w:t>
            </w:r>
          </w:p>
        </w:tc>
        <w:tc>
          <w:tcPr>
            <w:tcW w:w="1158" w:type="pct"/>
            <w:vAlign w:val="center"/>
          </w:tcPr>
          <w:p w:rsidR="00D57110" w:rsidRPr="00E303F0" w:rsidRDefault="003327DE" w:rsidP="0092137D">
            <w:pPr>
              <w:tabs>
                <w:tab w:val="left" w:pos="2094"/>
              </w:tabs>
              <w:ind w:right="22"/>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000</w:t>
            </w:r>
          </w:p>
        </w:tc>
        <w:tc>
          <w:tcPr>
            <w:tcW w:w="1157" w:type="pct"/>
            <w:vMerge/>
            <w:shd w:val="clear" w:color="auto" w:fill="auto"/>
            <w:vAlign w:val="center"/>
          </w:tcPr>
          <w:p w:rsidR="00D57110" w:rsidRPr="00E303F0" w:rsidRDefault="00D57110" w:rsidP="0092137D">
            <w:pPr>
              <w:tabs>
                <w:tab w:val="left" w:pos="2094"/>
              </w:tabs>
              <w:ind w:right="22"/>
              <w:jc w:val="center"/>
              <w:rPr>
                <w:rFonts w:ascii="Times New Roman" w:hAnsi="Times New Roman"/>
                <w:sz w:val="18"/>
                <w:szCs w:val="18"/>
              </w:rPr>
            </w:pPr>
          </w:p>
        </w:tc>
      </w:tr>
    </w:tbl>
    <w:p w:rsidR="00295902" w:rsidRPr="00295902" w:rsidRDefault="001E27EE" w:rsidP="001E27EE">
      <w:pPr>
        <w:pStyle w:val="afff0"/>
        <w:jc w:val="center"/>
        <w:rPr>
          <w:rFonts w:ascii="Times New Roman" w:hAnsi="Times New Roman"/>
          <w:kern w:val="0"/>
          <w:sz w:val="21"/>
          <w:szCs w:val="21"/>
        </w:rPr>
      </w:pPr>
      <w:r>
        <w:rPr>
          <w:rFonts w:hint="eastAsia"/>
        </w:rPr>
        <w:lastRenderedPageBreak/>
        <w:t>表</w:t>
      </w:r>
      <w:r>
        <w:rPr>
          <w:rFonts w:hint="eastAsia"/>
        </w:rPr>
        <w:t xml:space="preserve"> </w:t>
      </w:r>
      <w:r w:rsidR="005009DE">
        <w:rPr>
          <w:rFonts w:hint="eastAsia"/>
        </w:rPr>
        <w:t>A</w:t>
      </w:r>
      <w:r w:rsidR="005009DE">
        <w:t>.3</w:t>
      </w:r>
      <w:r w:rsidR="00610676">
        <w:t xml:space="preserve"> </w:t>
      </w:r>
      <w:r w:rsidRPr="001E27EE">
        <w:rPr>
          <w:rFonts w:ascii="Times New Roman" w:hAnsi="Times New Roman" w:hint="eastAsia"/>
          <w:kern w:val="0"/>
          <w:sz w:val="21"/>
          <w:szCs w:val="21"/>
        </w:rPr>
        <w:t>微光类卫星</w:t>
      </w:r>
      <w:r w:rsidRPr="001E27EE">
        <w:rPr>
          <w:rFonts w:ascii="Times New Roman" w:hAnsi="Times New Roman" w:hint="eastAsia"/>
          <w:kern w:val="0"/>
          <w:sz w:val="21"/>
          <w:szCs w:val="21"/>
        </w:rPr>
        <w:t>/</w:t>
      </w:r>
      <w:r w:rsidRPr="001E27EE">
        <w:rPr>
          <w:rFonts w:ascii="Times New Roman" w:hAnsi="Times New Roman" w:hint="eastAsia"/>
          <w:kern w:val="0"/>
          <w:sz w:val="21"/>
          <w:szCs w:val="21"/>
        </w:rPr>
        <w:t>载荷统计表</w:t>
      </w: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2305"/>
        <w:gridCol w:w="1480"/>
        <w:gridCol w:w="2507"/>
      </w:tblGrid>
      <w:tr w:rsidR="005A12A2" w:rsidRPr="00E16055" w:rsidTr="00406DD2">
        <w:trPr>
          <w:trHeight w:val="372"/>
          <w:tblHeader/>
          <w:jc w:val="center"/>
        </w:trPr>
        <w:tc>
          <w:tcPr>
            <w:tcW w:w="1323" w:type="pct"/>
            <w:shd w:val="clear" w:color="auto" w:fill="FFFFFF"/>
            <w:noWrap/>
            <w:vAlign w:val="center"/>
            <w:hideMark/>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卫星</w:t>
            </w:r>
            <w:r w:rsidRPr="0005152B">
              <w:rPr>
                <w:rFonts w:ascii="Times New Roman" w:hAnsi="Times New Roman"/>
                <w:sz w:val="18"/>
                <w:szCs w:val="18"/>
              </w:rPr>
              <w:t>/</w:t>
            </w:r>
            <w:r w:rsidRPr="0005152B">
              <w:rPr>
                <w:rFonts w:ascii="Times New Roman" w:hAnsi="Times New Roman"/>
                <w:sz w:val="18"/>
                <w:szCs w:val="18"/>
              </w:rPr>
              <w:t>探测器</w:t>
            </w:r>
          </w:p>
        </w:tc>
        <w:tc>
          <w:tcPr>
            <w:tcW w:w="1347" w:type="pct"/>
            <w:shd w:val="clear" w:color="auto" w:fill="FFFFFF"/>
            <w:noWrap/>
            <w:vAlign w:val="center"/>
            <w:hideMark/>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轨道高度</w:t>
            </w:r>
            <w:r w:rsidR="00A235C1">
              <w:rPr>
                <w:rFonts w:ascii="Times New Roman" w:hAnsi="Times New Roman" w:hint="eastAsia"/>
                <w:sz w:val="18"/>
                <w:szCs w:val="18"/>
              </w:rPr>
              <w:t>/</w:t>
            </w:r>
            <w:r w:rsidRPr="0005152B">
              <w:rPr>
                <w:rFonts w:ascii="Times New Roman" w:hAnsi="Times New Roman"/>
                <w:sz w:val="18"/>
                <w:szCs w:val="18"/>
              </w:rPr>
              <w:t>km</w:t>
            </w:r>
          </w:p>
        </w:tc>
        <w:tc>
          <w:tcPr>
            <w:tcW w:w="865" w:type="pct"/>
            <w:shd w:val="clear" w:color="auto" w:fill="FFFFFF"/>
            <w:noWrap/>
            <w:vAlign w:val="center"/>
            <w:hideMark/>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幅宽</w:t>
            </w:r>
            <w:r w:rsidR="00A235C1">
              <w:rPr>
                <w:rFonts w:ascii="Times New Roman" w:hAnsi="Times New Roman" w:hint="eastAsia"/>
                <w:sz w:val="18"/>
                <w:szCs w:val="18"/>
              </w:rPr>
              <w:t>/</w:t>
            </w:r>
            <w:r w:rsidRPr="0005152B">
              <w:rPr>
                <w:rFonts w:ascii="Times New Roman" w:hAnsi="Times New Roman"/>
                <w:sz w:val="18"/>
                <w:szCs w:val="18"/>
              </w:rPr>
              <w:t>km</w:t>
            </w:r>
          </w:p>
        </w:tc>
        <w:tc>
          <w:tcPr>
            <w:tcW w:w="1465" w:type="pct"/>
            <w:shd w:val="clear" w:color="auto" w:fill="FFFFFF"/>
            <w:noWrap/>
            <w:vAlign w:val="center"/>
            <w:hideMark/>
          </w:tcPr>
          <w:p w:rsidR="0005152B" w:rsidRPr="0005152B" w:rsidRDefault="00E22307" w:rsidP="00406DD2">
            <w:pPr>
              <w:widowControl/>
              <w:jc w:val="center"/>
              <w:rPr>
                <w:rFonts w:ascii="Times New Roman" w:hAnsi="Times New Roman"/>
                <w:sz w:val="18"/>
                <w:szCs w:val="18"/>
              </w:rPr>
            </w:pPr>
            <w:r>
              <w:rPr>
                <w:rFonts w:ascii="Times New Roman" w:hAnsi="Times New Roman" w:hint="eastAsia"/>
                <w:sz w:val="18"/>
                <w:szCs w:val="18"/>
              </w:rPr>
              <w:t>空间</w:t>
            </w:r>
            <w:r w:rsidR="0005152B" w:rsidRPr="0005152B">
              <w:rPr>
                <w:rFonts w:ascii="Times New Roman" w:hAnsi="Times New Roman"/>
                <w:sz w:val="18"/>
                <w:szCs w:val="18"/>
              </w:rPr>
              <w:t>分辨率</w:t>
            </w:r>
            <w:r w:rsidR="00A235C1">
              <w:rPr>
                <w:rFonts w:ascii="Times New Roman" w:hAnsi="Times New Roman" w:hint="eastAsia"/>
                <w:b/>
                <w:bCs/>
                <w:sz w:val="18"/>
                <w:szCs w:val="18"/>
              </w:rPr>
              <w:t>/</w:t>
            </w:r>
            <w:r w:rsidR="0005152B" w:rsidRPr="0005152B">
              <w:rPr>
                <w:rFonts w:ascii="Times New Roman" w:hAnsi="Times New Roman"/>
                <w:sz w:val="18"/>
                <w:szCs w:val="18"/>
              </w:rPr>
              <w:t>m</w:t>
            </w:r>
          </w:p>
        </w:tc>
      </w:tr>
      <w:tr w:rsidR="004C546A" w:rsidRPr="00E16055" w:rsidTr="006C0030">
        <w:trPr>
          <w:trHeight w:val="372"/>
          <w:jc w:val="center"/>
        </w:trPr>
        <w:tc>
          <w:tcPr>
            <w:tcW w:w="1323" w:type="pct"/>
            <w:shd w:val="clear" w:color="auto" w:fill="auto"/>
            <w:vAlign w:val="center"/>
            <w:hideMark/>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DMSP/OLS</w:t>
            </w:r>
          </w:p>
        </w:tc>
        <w:tc>
          <w:tcPr>
            <w:tcW w:w="1347"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830</w:t>
            </w:r>
          </w:p>
        </w:tc>
        <w:tc>
          <w:tcPr>
            <w:tcW w:w="865"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3000</w:t>
            </w:r>
          </w:p>
        </w:tc>
        <w:tc>
          <w:tcPr>
            <w:tcW w:w="1465" w:type="pct"/>
            <w:shd w:val="clear" w:color="auto" w:fill="auto"/>
            <w:vAlign w:val="center"/>
            <w:hideMark/>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2700</w:t>
            </w:r>
          </w:p>
        </w:tc>
      </w:tr>
      <w:tr w:rsidR="004C546A" w:rsidRPr="00E16055" w:rsidTr="006C0030">
        <w:trPr>
          <w:trHeight w:val="372"/>
          <w:jc w:val="center"/>
        </w:trPr>
        <w:tc>
          <w:tcPr>
            <w:tcW w:w="1323" w:type="pct"/>
            <w:shd w:val="clear" w:color="auto" w:fill="auto"/>
            <w:vAlign w:val="center"/>
            <w:hideMark/>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NPP/VIIRS</w:t>
            </w:r>
          </w:p>
        </w:tc>
        <w:tc>
          <w:tcPr>
            <w:tcW w:w="1347"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824</w:t>
            </w:r>
          </w:p>
        </w:tc>
        <w:tc>
          <w:tcPr>
            <w:tcW w:w="865"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3000</w:t>
            </w:r>
          </w:p>
        </w:tc>
        <w:tc>
          <w:tcPr>
            <w:tcW w:w="1465" w:type="pct"/>
            <w:shd w:val="clear" w:color="auto" w:fill="auto"/>
            <w:vAlign w:val="center"/>
            <w:hideMark/>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740</w:t>
            </w:r>
          </w:p>
        </w:tc>
      </w:tr>
      <w:tr w:rsidR="004C546A" w:rsidRPr="00E16055" w:rsidTr="006C0030">
        <w:trPr>
          <w:trHeight w:val="372"/>
          <w:jc w:val="center"/>
        </w:trPr>
        <w:tc>
          <w:tcPr>
            <w:tcW w:w="1323" w:type="pct"/>
            <w:shd w:val="clear" w:color="auto" w:fill="auto"/>
            <w:vAlign w:val="center"/>
            <w:hideMark/>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SAC-D/HSC</w:t>
            </w:r>
          </w:p>
        </w:tc>
        <w:tc>
          <w:tcPr>
            <w:tcW w:w="1347"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657</w:t>
            </w:r>
          </w:p>
        </w:tc>
        <w:tc>
          <w:tcPr>
            <w:tcW w:w="865"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700</w:t>
            </w:r>
          </w:p>
        </w:tc>
        <w:tc>
          <w:tcPr>
            <w:tcW w:w="1465" w:type="pct"/>
            <w:shd w:val="clear" w:color="auto" w:fill="auto"/>
            <w:vAlign w:val="center"/>
            <w:hideMark/>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200~300</w:t>
            </w:r>
          </w:p>
        </w:tc>
      </w:tr>
      <w:tr w:rsidR="004C546A" w:rsidRPr="00E16055" w:rsidTr="006C0030">
        <w:trPr>
          <w:trHeight w:val="372"/>
          <w:jc w:val="center"/>
        </w:trPr>
        <w:tc>
          <w:tcPr>
            <w:tcW w:w="1323" w:type="pct"/>
            <w:shd w:val="clear" w:color="auto" w:fill="auto"/>
            <w:vAlign w:val="center"/>
            <w:hideMark/>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EROS-B</w:t>
            </w:r>
          </w:p>
        </w:tc>
        <w:tc>
          <w:tcPr>
            <w:tcW w:w="1347"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500</w:t>
            </w:r>
          </w:p>
        </w:tc>
        <w:tc>
          <w:tcPr>
            <w:tcW w:w="865"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7</w:t>
            </w:r>
          </w:p>
        </w:tc>
        <w:tc>
          <w:tcPr>
            <w:tcW w:w="1465" w:type="pct"/>
            <w:shd w:val="clear" w:color="auto" w:fill="auto"/>
            <w:vAlign w:val="center"/>
            <w:hideMark/>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0.7</w:t>
            </w:r>
          </w:p>
        </w:tc>
      </w:tr>
      <w:tr w:rsidR="004C546A" w:rsidRPr="00E16055" w:rsidTr="006C0030">
        <w:trPr>
          <w:trHeight w:val="372"/>
          <w:jc w:val="center"/>
        </w:trPr>
        <w:tc>
          <w:tcPr>
            <w:tcW w:w="1323" w:type="pct"/>
            <w:shd w:val="clear" w:color="auto" w:fill="auto"/>
            <w:vAlign w:val="center"/>
            <w:hideMark/>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吉林一号</w:t>
            </w:r>
          </w:p>
        </w:tc>
        <w:tc>
          <w:tcPr>
            <w:tcW w:w="1347"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650</w:t>
            </w:r>
          </w:p>
        </w:tc>
        <w:tc>
          <w:tcPr>
            <w:tcW w:w="865"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19</w:t>
            </w:r>
          </w:p>
        </w:tc>
        <w:tc>
          <w:tcPr>
            <w:tcW w:w="1465" w:type="pct"/>
            <w:shd w:val="clear" w:color="auto" w:fill="auto"/>
            <w:vAlign w:val="center"/>
            <w:hideMark/>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0.72~1.12</w:t>
            </w:r>
          </w:p>
        </w:tc>
      </w:tr>
      <w:tr w:rsidR="004C546A" w:rsidRPr="00E16055" w:rsidTr="006C0030">
        <w:trPr>
          <w:trHeight w:val="372"/>
          <w:jc w:val="center"/>
        </w:trPr>
        <w:tc>
          <w:tcPr>
            <w:tcW w:w="1323"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珞珈一号</w:t>
            </w:r>
          </w:p>
        </w:tc>
        <w:tc>
          <w:tcPr>
            <w:tcW w:w="1347"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500</w:t>
            </w:r>
          </w:p>
        </w:tc>
        <w:tc>
          <w:tcPr>
            <w:tcW w:w="865"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250</w:t>
            </w:r>
          </w:p>
        </w:tc>
        <w:tc>
          <w:tcPr>
            <w:tcW w:w="1465" w:type="pct"/>
            <w:shd w:val="clear" w:color="auto" w:fill="auto"/>
            <w:vAlign w:val="center"/>
          </w:tcPr>
          <w:p w:rsidR="0005152B" w:rsidRPr="0005152B" w:rsidRDefault="0005152B" w:rsidP="00406DD2">
            <w:pPr>
              <w:widowControl/>
              <w:jc w:val="center"/>
              <w:rPr>
                <w:rFonts w:ascii="Times New Roman" w:hAnsi="Times New Roman"/>
                <w:sz w:val="18"/>
                <w:szCs w:val="18"/>
              </w:rPr>
            </w:pPr>
            <w:r w:rsidRPr="0005152B">
              <w:rPr>
                <w:rFonts w:ascii="Times New Roman" w:hAnsi="Times New Roman"/>
                <w:sz w:val="18"/>
                <w:szCs w:val="18"/>
              </w:rPr>
              <w:t>130</w:t>
            </w:r>
          </w:p>
        </w:tc>
      </w:tr>
    </w:tbl>
    <w:p w:rsidR="00094DF8" w:rsidRDefault="006C0030" w:rsidP="006C0030">
      <w:pPr>
        <w:pStyle w:val="afff0"/>
        <w:jc w:val="center"/>
        <w:rPr>
          <w:rFonts w:ascii="黑体" w:hAnsi="黑体"/>
          <w:bCs/>
          <w:sz w:val="21"/>
          <w:szCs w:val="21"/>
        </w:rPr>
      </w:pPr>
      <w:r w:rsidRPr="006C0030">
        <w:rPr>
          <w:rFonts w:hint="eastAsia"/>
        </w:rPr>
        <w:t>表</w:t>
      </w:r>
      <w:r w:rsidRPr="006C0030">
        <w:rPr>
          <w:rFonts w:hint="eastAsia"/>
        </w:rPr>
        <w:t xml:space="preserve"> </w:t>
      </w:r>
      <w:r w:rsidR="005009DE">
        <w:rPr>
          <w:rFonts w:hint="eastAsia"/>
        </w:rPr>
        <w:t>A</w:t>
      </w:r>
      <w:r w:rsidR="005009DE">
        <w:t>.4</w:t>
      </w:r>
      <w:r w:rsidRPr="006C0030">
        <w:t xml:space="preserve"> </w:t>
      </w:r>
      <w:r w:rsidR="00BE1D5E" w:rsidRPr="006C0030">
        <w:rPr>
          <w:rFonts w:hint="eastAsia"/>
        </w:rPr>
        <w:t>G</w:t>
      </w:r>
      <w:r w:rsidR="00BE1D5E" w:rsidRPr="006C0030">
        <w:t>F-1/MMS</w:t>
      </w:r>
      <w:r w:rsidR="00BE1D5E" w:rsidRPr="006C0030">
        <w:rPr>
          <w:rFonts w:hint="eastAsia"/>
        </w:rPr>
        <w:t>传感器</w:t>
      </w:r>
      <w:r w:rsidR="00BE1D5E" w:rsidRPr="006C0030">
        <w:t>谱段范围及其</w:t>
      </w:r>
      <w:r w:rsidR="00BE1D5E" w:rsidRPr="006C0030">
        <w:rPr>
          <w:rFonts w:hint="eastAsia"/>
        </w:rPr>
        <w:t>主要</w:t>
      </w:r>
      <w:r w:rsidR="00BE1D5E" w:rsidRPr="006C0030">
        <w:t>用途</w:t>
      </w: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1370"/>
        <w:gridCol w:w="1857"/>
        <w:gridCol w:w="1931"/>
        <w:gridCol w:w="1929"/>
      </w:tblGrid>
      <w:tr w:rsidR="007D4074" w:rsidRPr="00E303F0" w:rsidTr="007D4074">
        <w:trPr>
          <w:jc w:val="center"/>
        </w:trPr>
        <w:tc>
          <w:tcPr>
            <w:tcW w:w="749" w:type="pct"/>
            <w:shd w:val="clear" w:color="auto" w:fill="auto"/>
            <w:vAlign w:val="center"/>
          </w:tcPr>
          <w:p w:rsidR="007D4074" w:rsidRPr="00E303F0" w:rsidRDefault="007D4074" w:rsidP="007D4074">
            <w:pPr>
              <w:widowControl/>
              <w:jc w:val="center"/>
              <w:rPr>
                <w:rFonts w:ascii="Times New Roman" w:hAnsi="Times New Roman"/>
                <w:sz w:val="18"/>
                <w:szCs w:val="18"/>
              </w:rPr>
            </w:pPr>
            <w:r w:rsidRPr="00E303F0">
              <w:rPr>
                <w:rFonts w:ascii="Times New Roman" w:hAnsi="Times New Roman"/>
                <w:sz w:val="18"/>
                <w:szCs w:val="18"/>
              </w:rPr>
              <w:t>通道序号</w:t>
            </w:r>
          </w:p>
        </w:tc>
        <w:tc>
          <w:tcPr>
            <w:tcW w:w="822" w:type="pct"/>
            <w:vAlign w:val="center"/>
          </w:tcPr>
          <w:p w:rsidR="007D4074" w:rsidRPr="00E303F0" w:rsidRDefault="007D4074" w:rsidP="007D4074">
            <w:pPr>
              <w:widowControl/>
              <w:jc w:val="center"/>
              <w:rPr>
                <w:rFonts w:ascii="Times New Roman" w:hAnsi="Times New Roman"/>
                <w:sz w:val="18"/>
                <w:szCs w:val="18"/>
              </w:rPr>
            </w:pPr>
            <w:r>
              <w:rPr>
                <w:rFonts w:ascii="Times New Roman" w:hAnsi="Times New Roman" w:hint="eastAsia"/>
                <w:sz w:val="18"/>
                <w:szCs w:val="18"/>
              </w:rPr>
              <w:t>波段名称</w:t>
            </w:r>
          </w:p>
        </w:tc>
        <w:tc>
          <w:tcPr>
            <w:tcW w:w="1114" w:type="pct"/>
            <w:shd w:val="clear" w:color="auto" w:fill="auto"/>
            <w:vAlign w:val="center"/>
          </w:tcPr>
          <w:p w:rsidR="007D4074" w:rsidRPr="00E303F0" w:rsidRDefault="007D4074" w:rsidP="007D4074">
            <w:pPr>
              <w:widowControl/>
              <w:jc w:val="center"/>
              <w:rPr>
                <w:rFonts w:ascii="Times New Roman" w:hAnsi="Times New Roman"/>
                <w:sz w:val="18"/>
                <w:szCs w:val="18"/>
              </w:rPr>
            </w:pPr>
            <w:r w:rsidRPr="00E303F0">
              <w:rPr>
                <w:rFonts w:ascii="Times New Roman" w:hAnsi="Times New Roman"/>
                <w:sz w:val="18"/>
                <w:szCs w:val="18"/>
              </w:rPr>
              <w:t>谱段范围</w:t>
            </w:r>
            <w:r w:rsidRPr="00E303F0">
              <w:rPr>
                <w:rFonts w:ascii="Times New Roman" w:hAnsi="Times New Roman"/>
                <w:sz w:val="18"/>
                <w:szCs w:val="18"/>
              </w:rPr>
              <w:t>/μ</w:t>
            </w:r>
            <w:r>
              <w:rPr>
                <w:rFonts w:ascii="Times New Roman" w:hAnsi="Times New Roman" w:hint="eastAsia"/>
                <w:sz w:val="18"/>
                <w:szCs w:val="18"/>
              </w:rPr>
              <w:t xml:space="preserve"> </w:t>
            </w:r>
            <w:r w:rsidRPr="00E303F0">
              <w:rPr>
                <w:rFonts w:ascii="Times New Roman" w:hAnsi="Times New Roman"/>
                <w:sz w:val="18"/>
                <w:szCs w:val="18"/>
              </w:rPr>
              <w:t>m</w:t>
            </w:r>
          </w:p>
        </w:tc>
        <w:tc>
          <w:tcPr>
            <w:tcW w:w="1158" w:type="pct"/>
            <w:vAlign w:val="center"/>
          </w:tcPr>
          <w:p w:rsidR="007D4074" w:rsidRPr="00E303F0" w:rsidRDefault="007D4074" w:rsidP="007D4074">
            <w:pPr>
              <w:pStyle w:val="aff0"/>
              <w:widowControl/>
              <w:jc w:val="center"/>
              <w:rPr>
                <w:rFonts w:ascii="Times New Roman" w:hAnsi="Times New Roman"/>
              </w:rPr>
            </w:pPr>
            <w:r>
              <w:rPr>
                <w:rFonts w:ascii="Times New Roman" w:hAnsi="Times New Roman" w:hint="eastAsia"/>
              </w:rPr>
              <w:t>空间分辨率</w:t>
            </w:r>
            <w:r>
              <w:rPr>
                <w:rFonts w:ascii="Times New Roman" w:hAnsi="Times New Roman" w:hint="eastAsia"/>
              </w:rPr>
              <w:t>/</w:t>
            </w:r>
            <w:r>
              <w:rPr>
                <w:rFonts w:ascii="Times New Roman" w:hAnsi="Times New Roman"/>
              </w:rPr>
              <w:t>m</w:t>
            </w:r>
          </w:p>
        </w:tc>
        <w:tc>
          <w:tcPr>
            <w:tcW w:w="1157" w:type="pct"/>
            <w:shd w:val="clear" w:color="auto" w:fill="auto"/>
            <w:vAlign w:val="center"/>
          </w:tcPr>
          <w:p w:rsidR="007D4074" w:rsidRPr="00E303F0" w:rsidRDefault="007D4074" w:rsidP="007D4074">
            <w:pPr>
              <w:pStyle w:val="aff0"/>
              <w:widowControl/>
              <w:jc w:val="center"/>
              <w:rPr>
                <w:rFonts w:ascii="Times New Roman" w:hAnsi="Times New Roman"/>
              </w:rPr>
            </w:pPr>
            <w:r w:rsidRPr="00E303F0">
              <w:rPr>
                <w:rFonts w:ascii="Times New Roman" w:hAnsi="Times New Roman"/>
              </w:rPr>
              <w:t>典型用途</w:t>
            </w:r>
          </w:p>
        </w:tc>
      </w:tr>
      <w:tr w:rsidR="007D4074" w:rsidRPr="00E303F0" w:rsidTr="007D4074">
        <w:trPr>
          <w:jc w:val="center"/>
        </w:trPr>
        <w:tc>
          <w:tcPr>
            <w:tcW w:w="749" w:type="pct"/>
            <w:shd w:val="clear" w:color="auto" w:fill="auto"/>
            <w:vAlign w:val="center"/>
          </w:tcPr>
          <w:p w:rsidR="007D4074" w:rsidRPr="00E303F0" w:rsidRDefault="007D4074" w:rsidP="007D4074">
            <w:pPr>
              <w:widowControl/>
              <w:jc w:val="center"/>
              <w:rPr>
                <w:rFonts w:ascii="Times New Roman" w:hAnsi="Times New Roman"/>
                <w:sz w:val="18"/>
                <w:szCs w:val="18"/>
              </w:rPr>
            </w:pPr>
            <w:r w:rsidRPr="00E303F0">
              <w:rPr>
                <w:rFonts w:ascii="Times New Roman" w:hAnsi="Times New Roman"/>
                <w:sz w:val="18"/>
                <w:szCs w:val="18"/>
              </w:rPr>
              <w:t>1</w:t>
            </w:r>
          </w:p>
        </w:tc>
        <w:tc>
          <w:tcPr>
            <w:tcW w:w="822" w:type="pct"/>
            <w:vAlign w:val="center"/>
          </w:tcPr>
          <w:p w:rsidR="007D4074" w:rsidRPr="00E303F0" w:rsidRDefault="007D4074" w:rsidP="007D4074">
            <w:pPr>
              <w:widowControl/>
              <w:jc w:val="center"/>
              <w:rPr>
                <w:rFonts w:ascii="Times New Roman" w:hAnsi="Times New Roman"/>
                <w:sz w:val="18"/>
                <w:szCs w:val="18"/>
              </w:rPr>
            </w:pPr>
            <w:r>
              <w:rPr>
                <w:rFonts w:ascii="Times New Roman" w:hAnsi="Times New Roman" w:hint="eastAsia"/>
                <w:sz w:val="18"/>
                <w:szCs w:val="18"/>
              </w:rPr>
              <w:t>Blue</w:t>
            </w:r>
          </w:p>
        </w:tc>
        <w:tc>
          <w:tcPr>
            <w:tcW w:w="1114" w:type="pct"/>
            <w:shd w:val="clear" w:color="auto" w:fill="auto"/>
            <w:vAlign w:val="center"/>
          </w:tcPr>
          <w:p w:rsidR="007D4074" w:rsidRPr="00094DF8" w:rsidRDefault="007D4074" w:rsidP="007D4074">
            <w:pPr>
              <w:jc w:val="center"/>
              <w:rPr>
                <w:rFonts w:ascii="Times New Roman" w:hAnsi="Times New Roman"/>
                <w:sz w:val="18"/>
                <w:szCs w:val="18"/>
              </w:rPr>
            </w:pPr>
            <w:r w:rsidRPr="00094DF8">
              <w:rPr>
                <w:rFonts w:ascii="Times New Roman" w:hAnsi="Times New Roman" w:hint="eastAsia"/>
                <w:sz w:val="18"/>
                <w:szCs w:val="18"/>
              </w:rPr>
              <w:t>0.45-0.52</w:t>
            </w:r>
          </w:p>
        </w:tc>
        <w:tc>
          <w:tcPr>
            <w:tcW w:w="1158" w:type="pct"/>
            <w:vAlign w:val="center"/>
          </w:tcPr>
          <w:p w:rsidR="007D4074" w:rsidRDefault="007D4074" w:rsidP="007D4074">
            <w:pPr>
              <w:tabs>
                <w:tab w:val="left" w:pos="2094"/>
              </w:tabs>
              <w:ind w:right="22"/>
              <w:jc w:val="center"/>
              <w:rPr>
                <w:rFonts w:ascii="Times New Roman" w:hAnsi="Times New Roman"/>
                <w:sz w:val="18"/>
                <w:szCs w:val="18"/>
              </w:rPr>
            </w:pPr>
            <w:r>
              <w:rPr>
                <w:rFonts w:ascii="Times New Roman" w:hAnsi="Times New Roman" w:hint="eastAsia"/>
                <w:sz w:val="18"/>
                <w:szCs w:val="18"/>
              </w:rPr>
              <w:t>8</w:t>
            </w:r>
          </w:p>
        </w:tc>
        <w:tc>
          <w:tcPr>
            <w:tcW w:w="1157" w:type="pct"/>
            <w:vMerge w:val="restart"/>
            <w:shd w:val="clear" w:color="auto" w:fill="auto"/>
            <w:vAlign w:val="center"/>
          </w:tcPr>
          <w:p w:rsidR="007D4074" w:rsidRPr="00E303F0" w:rsidRDefault="007D4074" w:rsidP="007D4074">
            <w:pPr>
              <w:tabs>
                <w:tab w:val="left" w:pos="2094"/>
              </w:tabs>
              <w:ind w:right="22"/>
              <w:jc w:val="center"/>
              <w:rPr>
                <w:rFonts w:ascii="Times New Roman" w:hAnsi="Times New Roman"/>
                <w:sz w:val="18"/>
                <w:szCs w:val="18"/>
              </w:rPr>
            </w:pPr>
            <w:r>
              <w:rPr>
                <w:rFonts w:ascii="Times New Roman" w:hAnsi="Times New Roman" w:hint="eastAsia"/>
                <w:sz w:val="18"/>
                <w:szCs w:val="18"/>
              </w:rPr>
              <w:t>陆地植被、水体等相关特征提取</w:t>
            </w:r>
          </w:p>
        </w:tc>
      </w:tr>
      <w:tr w:rsidR="007D4074" w:rsidRPr="00E303F0" w:rsidTr="007D4074">
        <w:trPr>
          <w:jc w:val="center"/>
        </w:trPr>
        <w:tc>
          <w:tcPr>
            <w:tcW w:w="749" w:type="pct"/>
            <w:shd w:val="clear" w:color="auto" w:fill="auto"/>
            <w:vAlign w:val="center"/>
          </w:tcPr>
          <w:p w:rsidR="007D4074" w:rsidRPr="00E303F0" w:rsidRDefault="007D4074" w:rsidP="007D4074">
            <w:pPr>
              <w:widowControl/>
              <w:jc w:val="center"/>
              <w:rPr>
                <w:rFonts w:ascii="Times New Roman" w:hAnsi="Times New Roman"/>
                <w:sz w:val="18"/>
                <w:szCs w:val="18"/>
              </w:rPr>
            </w:pPr>
            <w:r w:rsidRPr="00E303F0">
              <w:rPr>
                <w:rFonts w:ascii="Times New Roman" w:hAnsi="Times New Roman"/>
                <w:sz w:val="18"/>
                <w:szCs w:val="18"/>
              </w:rPr>
              <w:t>2</w:t>
            </w:r>
          </w:p>
        </w:tc>
        <w:tc>
          <w:tcPr>
            <w:tcW w:w="822" w:type="pct"/>
            <w:vAlign w:val="center"/>
          </w:tcPr>
          <w:p w:rsidR="007D4074" w:rsidRPr="00E303F0" w:rsidRDefault="007D4074" w:rsidP="007D4074">
            <w:pPr>
              <w:widowControl/>
              <w:jc w:val="center"/>
              <w:rPr>
                <w:rFonts w:ascii="Times New Roman" w:hAnsi="Times New Roman"/>
                <w:sz w:val="18"/>
                <w:szCs w:val="18"/>
              </w:rPr>
            </w:pPr>
            <w:r>
              <w:rPr>
                <w:rFonts w:ascii="Times New Roman" w:hAnsi="Times New Roman" w:hint="eastAsia"/>
                <w:sz w:val="18"/>
                <w:szCs w:val="18"/>
              </w:rPr>
              <w:t>Green</w:t>
            </w:r>
          </w:p>
        </w:tc>
        <w:tc>
          <w:tcPr>
            <w:tcW w:w="1114" w:type="pct"/>
            <w:shd w:val="clear" w:color="auto" w:fill="auto"/>
            <w:vAlign w:val="center"/>
          </w:tcPr>
          <w:p w:rsidR="007D4074" w:rsidRPr="00094DF8" w:rsidRDefault="007D4074" w:rsidP="007D4074">
            <w:pPr>
              <w:jc w:val="center"/>
              <w:rPr>
                <w:rFonts w:ascii="Times New Roman" w:hAnsi="Times New Roman"/>
                <w:sz w:val="18"/>
                <w:szCs w:val="18"/>
              </w:rPr>
            </w:pPr>
            <w:r w:rsidRPr="00094DF8">
              <w:rPr>
                <w:rFonts w:ascii="Times New Roman" w:hAnsi="Times New Roman" w:hint="eastAsia"/>
                <w:sz w:val="18"/>
                <w:szCs w:val="18"/>
              </w:rPr>
              <w:t>0.52-0.59</w:t>
            </w:r>
          </w:p>
        </w:tc>
        <w:tc>
          <w:tcPr>
            <w:tcW w:w="1158" w:type="pct"/>
            <w:vAlign w:val="center"/>
          </w:tcPr>
          <w:p w:rsidR="007D4074" w:rsidRPr="00E303F0" w:rsidRDefault="007D4074" w:rsidP="007D4074">
            <w:pPr>
              <w:tabs>
                <w:tab w:val="left" w:pos="2094"/>
              </w:tabs>
              <w:ind w:right="22"/>
              <w:jc w:val="center"/>
              <w:rPr>
                <w:rFonts w:ascii="Times New Roman" w:hAnsi="Times New Roman"/>
                <w:sz w:val="18"/>
                <w:szCs w:val="18"/>
              </w:rPr>
            </w:pPr>
            <w:r>
              <w:rPr>
                <w:rFonts w:ascii="Times New Roman" w:hAnsi="Times New Roman" w:hint="eastAsia"/>
                <w:sz w:val="18"/>
                <w:szCs w:val="18"/>
              </w:rPr>
              <w:t>8</w:t>
            </w:r>
          </w:p>
        </w:tc>
        <w:tc>
          <w:tcPr>
            <w:tcW w:w="1157" w:type="pct"/>
            <w:vMerge/>
            <w:shd w:val="clear" w:color="auto" w:fill="auto"/>
            <w:vAlign w:val="center"/>
          </w:tcPr>
          <w:p w:rsidR="007D4074" w:rsidRPr="00E303F0" w:rsidRDefault="007D4074" w:rsidP="007D4074">
            <w:pPr>
              <w:tabs>
                <w:tab w:val="left" w:pos="2094"/>
              </w:tabs>
              <w:ind w:right="22"/>
              <w:jc w:val="center"/>
              <w:rPr>
                <w:rFonts w:ascii="Times New Roman" w:hAnsi="Times New Roman"/>
                <w:sz w:val="18"/>
                <w:szCs w:val="18"/>
              </w:rPr>
            </w:pPr>
          </w:p>
        </w:tc>
      </w:tr>
      <w:tr w:rsidR="007D4074" w:rsidRPr="00E303F0" w:rsidTr="007D4074">
        <w:trPr>
          <w:jc w:val="center"/>
        </w:trPr>
        <w:tc>
          <w:tcPr>
            <w:tcW w:w="749" w:type="pct"/>
            <w:shd w:val="clear" w:color="auto" w:fill="auto"/>
            <w:vAlign w:val="center"/>
          </w:tcPr>
          <w:p w:rsidR="007D4074" w:rsidRPr="00E303F0" w:rsidRDefault="007D4074" w:rsidP="007D4074">
            <w:pPr>
              <w:widowControl/>
              <w:jc w:val="center"/>
              <w:rPr>
                <w:rFonts w:ascii="Times New Roman" w:hAnsi="Times New Roman"/>
                <w:sz w:val="18"/>
                <w:szCs w:val="18"/>
              </w:rPr>
            </w:pPr>
            <w:r w:rsidRPr="00E303F0">
              <w:rPr>
                <w:rFonts w:ascii="Times New Roman" w:hAnsi="Times New Roman"/>
                <w:sz w:val="18"/>
                <w:szCs w:val="18"/>
              </w:rPr>
              <w:t>3</w:t>
            </w:r>
          </w:p>
        </w:tc>
        <w:tc>
          <w:tcPr>
            <w:tcW w:w="822" w:type="pct"/>
            <w:vAlign w:val="center"/>
          </w:tcPr>
          <w:p w:rsidR="007D4074" w:rsidRPr="00E303F0" w:rsidRDefault="007D4074" w:rsidP="007D4074">
            <w:pPr>
              <w:widowControl/>
              <w:jc w:val="center"/>
              <w:rPr>
                <w:rFonts w:ascii="Times New Roman" w:hAnsi="Times New Roman"/>
                <w:sz w:val="18"/>
                <w:szCs w:val="18"/>
              </w:rPr>
            </w:pPr>
            <w:r>
              <w:rPr>
                <w:rFonts w:ascii="Times New Roman" w:hAnsi="Times New Roman" w:hint="eastAsia"/>
                <w:sz w:val="18"/>
                <w:szCs w:val="18"/>
              </w:rPr>
              <w:t>Red</w:t>
            </w:r>
          </w:p>
        </w:tc>
        <w:tc>
          <w:tcPr>
            <w:tcW w:w="1114" w:type="pct"/>
            <w:shd w:val="clear" w:color="auto" w:fill="auto"/>
            <w:vAlign w:val="center"/>
          </w:tcPr>
          <w:p w:rsidR="007D4074" w:rsidRPr="00094DF8" w:rsidRDefault="007D4074" w:rsidP="007D4074">
            <w:pPr>
              <w:jc w:val="center"/>
              <w:rPr>
                <w:rFonts w:ascii="Times New Roman" w:hAnsi="Times New Roman"/>
                <w:sz w:val="18"/>
                <w:szCs w:val="18"/>
              </w:rPr>
            </w:pPr>
            <w:r w:rsidRPr="00094DF8">
              <w:rPr>
                <w:rFonts w:ascii="Times New Roman" w:hAnsi="Times New Roman" w:hint="eastAsia"/>
                <w:sz w:val="18"/>
                <w:szCs w:val="18"/>
              </w:rPr>
              <w:t>0.63-0.69</w:t>
            </w:r>
          </w:p>
        </w:tc>
        <w:tc>
          <w:tcPr>
            <w:tcW w:w="1158" w:type="pct"/>
            <w:vAlign w:val="center"/>
          </w:tcPr>
          <w:p w:rsidR="007D4074" w:rsidRPr="00E303F0" w:rsidRDefault="007D4074" w:rsidP="007D4074">
            <w:pPr>
              <w:tabs>
                <w:tab w:val="left" w:pos="2094"/>
              </w:tabs>
              <w:ind w:right="22"/>
              <w:jc w:val="center"/>
              <w:rPr>
                <w:rFonts w:ascii="Times New Roman" w:hAnsi="Times New Roman"/>
                <w:sz w:val="18"/>
                <w:szCs w:val="18"/>
              </w:rPr>
            </w:pPr>
            <w:r>
              <w:rPr>
                <w:rFonts w:ascii="Times New Roman" w:hAnsi="Times New Roman" w:hint="eastAsia"/>
                <w:sz w:val="18"/>
                <w:szCs w:val="18"/>
              </w:rPr>
              <w:t>8</w:t>
            </w:r>
          </w:p>
        </w:tc>
        <w:tc>
          <w:tcPr>
            <w:tcW w:w="1157" w:type="pct"/>
            <w:vMerge/>
            <w:shd w:val="clear" w:color="auto" w:fill="auto"/>
            <w:vAlign w:val="center"/>
          </w:tcPr>
          <w:p w:rsidR="007D4074" w:rsidRPr="00E303F0" w:rsidRDefault="007D4074" w:rsidP="007D4074">
            <w:pPr>
              <w:tabs>
                <w:tab w:val="left" w:pos="2094"/>
              </w:tabs>
              <w:ind w:right="22"/>
              <w:jc w:val="center"/>
              <w:rPr>
                <w:rFonts w:ascii="Times New Roman" w:hAnsi="Times New Roman"/>
                <w:sz w:val="18"/>
                <w:szCs w:val="18"/>
              </w:rPr>
            </w:pPr>
          </w:p>
        </w:tc>
      </w:tr>
      <w:tr w:rsidR="007D4074" w:rsidRPr="00E303F0" w:rsidTr="007D4074">
        <w:trPr>
          <w:jc w:val="center"/>
        </w:trPr>
        <w:tc>
          <w:tcPr>
            <w:tcW w:w="749" w:type="pct"/>
            <w:shd w:val="clear" w:color="auto" w:fill="auto"/>
            <w:vAlign w:val="center"/>
          </w:tcPr>
          <w:p w:rsidR="007D4074" w:rsidRPr="00E303F0" w:rsidRDefault="007D4074" w:rsidP="007D4074">
            <w:pPr>
              <w:widowControl/>
              <w:jc w:val="center"/>
              <w:rPr>
                <w:rFonts w:ascii="Times New Roman" w:hAnsi="Times New Roman"/>
                <w:sz w:val="18"/>
                <w:szCs w:val="18"/>
              </w:rPr>
            </w:pPr>
            <w:r w:rsidRPr="00E303F0">
              <w:rPr>
                <w:rFonts w:ascii="Times New Roman" w:hAnsi="Times New Roman"/>
                <w:sz w:val="18"/>
                <w:szCs w:val="18"/>
              </w:rPr>
              <w:t>4</w:t>
            </w:r>
          </w:p>
        </w:tc>
        <w:tc>
          <w:tcPr>
            <w:tcW w:w="822" w:type="pct"/>
            <w:vAlign w:val="center"/>
          </w:tcPr>
          <w:p w:rsidR="007D4074" w:rsidRPr="00E303F0" w:rsidRDefault="007D4074" w:rsidP="007D4074">
            <w:pPr>
              <w:widowControl/>
              <w:jc w:val="center"/>
              <w:rPr>
                <w:rFonts w:ascii="Times New Roman" w:hAnsi="Times New Roman"/>
                <w:sz w:val="18"/>
                <w:szCs w:val="18"/>
              </w:rPr>
            </w:pPr>
            <w:r>
              <w:rPr>
                <w:rFonts w:ascii="Times New Roman" w:hAnsi="Times New Roman" w:hint="eastAsia"/>
                <w:sz w:val="18"/>
                <w:szCs w:val="18"/>
              </w:rPr>
              <w:t>NIR</w:t>
            </w:r>
          </w:p>
        </w:tc>
        <w:tc>
          <w:tcPr>
            <w:tcW w:w="1114" w:type="pct"/>
            <w:shd w:val="clear" w:color="auto" w:fill="auto"/>
            <w:vAlign w:val="center"/>
          </w:tcPr>
          <w:p w:rsidR="007D4074" w:rsidRPr="00094DF8" w:rsidRDefault="007D4074" w:rsidP="007D4074">
            <w:pPr>
              <w:jc w:val="center"/>
              <w:rPr>
                <w:rFonts w:ascii="Times New Roman" w:hAnsi="Times New Roman"/>
                <w:sz w:val="18"/>
                <w:szCs w:val="18"/>
              </w:rPr>
            </w:pPr>
            <w:r w:rsidRPr="00094DF8">
              <w:rPr>
                <w:rFonts w:ascii="Times New Roman" w:hAnsi="Times New Roman" w:hint="eastAsia"/>
                <w:sz w:val="18"/>
                <w:szCs w:val="18"/>
              </w:rPr>
              <w:t>0.77-0.89</w:t>
            </w:r>
          </w:p>
        </w:tc>
        <w:tc>
          <w:tcPr>
            <w:tcW w:w="1158" w:type="pct"/>
            <w:vAlign w:val="center"/>
          </w:tcPr>
          <w:p w:rsidR="007D4074" w:rsidRPr="00E303F0" w:rsidRDefault="007D4074" w:rsidP="007D4074">
            <w:pPr>
              <w:tabs>
                <w:tab w:val="left" w:pos="-28"/>
              </w:tabs>
              <w:ind w:right="22"/>
              <w:jc w:val="center"/>
              <w:rPr>
                <w:rFonts w:ascii="Times New Roman" w:hAnsi="Times New Roman"/>
                <w:sz w:val="18"/>
                <w:szCs w:val="18"/>
              </w:rPr>
            </w:pPr>
            <w:r>
              <w:rPr>
                <w:rFonts w:ascii="Times New Roman" w:hAnsi="Times New Roman" w:hint="eastAsia"/>
                <w:sz w:val="18"/>
                <w:szCs w:val="18"/>
              </w:rPr>
              <w:t>8</w:t>
            </w:r>
          </w:p>
        </w:tc>
        <w:tc>
          <w:tcPr>
            <w:tcW w:w="1157" w:type="pct"/>
            <w:vMerge/>
            <w:shd w:val="clear" w:color="auto" w:fill="auto"/>
            <w:vAlign w:val="center"/>
          </w:tcPr>
          <w:p w:rsidR="007D4074" w:rsidRPr="00E303F0" w:rsidRDefault="007D4074" w:rsidP="007D4074">
            <w:pPr>
              <w:tabs>
                <w:tab w:val="left" w:pos="-28"/>
              </w:tabs>
              <w:ind w:right="22"/>
              <w:jc w:val="center"/>
              <w:rPr>
                <w:rFonts w:ascii="Times New Roman" w:hAnsi="Times New Roman"/>
                <w:sz w:val="18"/>
                <w:szCs w:val="18"/>
              </w:rPr>
            </w:pPr>
          </w:p>
        </w:tc>
      </w:tr>
    </w:tbl>
    <w:p w:rsidR="00BE1D5E" w:rsidRPr="00094DF8" w:rsidRDefault="00BE1D5E" w:rsidP="00766E91">
      <w:pPr>
        <w:rPr>
          <w:rFonts w:ascii="黑体" w:eastAsia="黑体" w:hAnsi="黑体"/>
          <w:bCs/>
          <w:sz w:val="21"/>
          <w:szCs w:val="21"/>
        </w:rPr>
      </w:pPr>
    </w:p>
    <w:p w:rsidR="00766E91" w:rsidRDefault="0098131C" w:rsidP="00EA51CA">
      <w:pPr>
        <w:keepNext/>
        <w:spacing w:before="120" w:after="120"/>
        <w:jc w:val="center"/>
        <w:outlineLvl w:val="0"/>
        <w:rPr>
          <w:rFonts w:ascii="黑体" w:eastAsia="黑体" w:hAnsi="黑体" w:cs="宋体"/>
          <w:sz w:val="21"/>
          <w:szCs w:val="20"/>
        </w:rPr>
      </w:pPr>
      <w:bookmarkStart w:id="34" w:name="_Toc535313520"/>
      <w:r w:rsidRPr="00B9296C">
        <w:rPr>
          <w:rFonts w:ascii="黑体" w:eastAsia="黑体" w:hAnsi="黑体" w:cs="宋体"/>
          <w:sz w:val="21"/>
          <w:szCs w:val="20"/>
        </w:rPr>
        <w:t>附录</w:t>
      </w:r>
      <w:r>
        <w:rPr>
          <w:rFonts w:ascii="黑体" w:eastAsia="黑体" w:hAnsi="黑体" w:cs="宋体" w:hint="eastAsia"/>
          <w:sz w:val="21"/>
          <w:szCs w:val="20"/>
        </w:rPr>
        <w:t>B</w:t>
      </w:r>
      <w:r w:rsidR="00914878">
        <w:rPr>
          <w:rFonts w:ascii="黑体" w:eastAsia="黑体" w:hAnsi="黑体" w:cs="宋体" w:hint="eastAsia"/>
          <w:sz w:val="21"/>
          <w:szCs w:val="20"/>
        </w:rPr>
        <w:t xml:space="preserve"> 建成区提取案例</w:t>
      </w:r>
      <w:bookmarkEnd w:id="34"/>
    </w:p>
    <w:p w:rsidR="00170AC8" w:rsidRDefault="006A4A57" w:rsidP="00766E91">
      <w:pPr>
        <w:rPr>
          <w:rFonts w:hint="eastAsia"/>
        </w:rPr>
      </w:pPr>
      <w:r>
        <w:rPr>
          <w:rFonts w:hint="eastAsia"/>
          <w:noProof/>
        </w:rPr>
        <w:drawing>
          <wp:inline distT="0" distB="0" distL="0" distR="0">
            <wp:extent cx="5343525" cy="4314825"/>
            <wp:effectExtent l="0" t="0" r="0" b="0"/>
            <wp:docPr id="17" name="图片 17" descr="北京市建成区范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北京市建成区范围"/>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43525" cy="4314825"/>
                    </a:xfrm>
                    <a:prstGeom prst="rect">
                      <a:avLst/>
                    </a:prstGeom>
                    <a:noFill/>
                    <a:ln>
                      <a:noFill/>
                    </a:ln>
                  </pic:spPr>
                </pic:pic>
              </a:graphicData>
            </a:graphic>
          </wp:inline>
        </w:drawing>
      </w:r>
    </w:p>
    <w:p w:rsidR="00412569" w:rsidRPr="00412569" w:rsidRDefault="00412569" w:rsidP="00412569">
      <w:pPr>
        <w:pStyle w:val="afff"/>
        <w:ind w:firstLine="420"/>
        <w:jc w:val="center"/>
        <w:rPr>
          <w:rFonts w:ascii="黑体" w:eastAsia="黑体" w:hAnsi="黑体"/>
        </w:rPr>
      </w:pPr>
      <w:r w:rsidRPr="00412569">
        <w:rPr>
          <w:rFonts w:ascii="黑体" w:eastAsia="黑体" w:hAnsi="黑体" w:hint="eastAsia"/>
        </w:rPr>
        <w:t>图</w:t>
      </w:r>
      <w:r w:rsidR="005009DE">
        <w:rPr>
          <w:rFonts w:ascii="黑体" w:eastAsia="黑体" w:hAnsi="黑体" w:hint="eastAsia"/>
          <w:lang w:eastAsia="zh-CN"/>
        </w:rPr>
        <w:t xml:space="preserve"> </w:t>
      </w:r>
      <w:r w:rsidR="00B22953">
        <w:t>B</w:t>
      </w:r>
      <w:r w:rsidR="005009DE">
        <w:t>.1</w:t>
      </w:r>
      <w:r w:rsidRPr="00412569">
        <w:rPr>
          <w:rFonts w:ascii="黑体" w:eastAsia="黑体" w:hAnsi="黑体" w:hint="eastAsia"/>
        </w:rPr>
        <w:t xml:space="preserve"> 北京市</w:t>
      </w:r>
      <w:r w:rsidR="00045FA6">
        <w:rPr>
          <w:rFonts w:ascii="黑体" w:eastAsia="黑体" w:hAnsi="黑体" w:hint="eastAsia"/>
          <w:lang w:eastAsia="zh-CN"/>
        </w:rPr>
        <w:t>中</w:t>
      </w:r>
      <w:r w:rsidR="00045FA6">
        <w:rPr>
          <w:rFonts w:ascii="黑体" w:eastAsia="黑体" w:hAnsi="黑体"/>
          <w:lang w:eastAsia="zh-CN"/>
        </w:rPr>
        <w:t>心城区</w:t>
      </w:r>
      <w:r w:rsidR="00E303C6">
        <w:rPr>
          <w:rFonts w:ascii="黑体" w:eastAsia="黑体" w:hAnsi="黑体" w:hint="eastAsia"/>
          <w:lang w:eastAsia="zh-CN"/>
        </w:rPr>
        <w:t>主体</w:t>
      </w:r>
      <w:r w:rsidRPr="00412569">
        <w:rPr>
          <w:rFonts w:ascii="黑体" w:eastAsia="黑体" w:hAnsi="黑体" w:hint="eastAsia"/>
        </w:rPr>
        <w:t>建成区</w:t>
      </w:r>
      <w:bookmarkEnd w:id="24"/>
      <w:bookmarkEnd w:id="25"/>
      <w:bookmarkEnd w:id="26"/>
      <w:bookmarkEnd w:id="27"/>
      <w:bookmarkEnd w:id="28"/>
      <w:bookmarkEnd w:id="29"/>
      <w:bookmarkEnd w:id="31"/>
      <w:bookmarkEnd w:id="32"/>
      <w:bookmarkEnd w:id="33"/>
    </w:p>
    <w:sectPr w:rsidR="00412569" w:rsidRPr="00412569" w:rsidSect="00DB79DC">
      <w:footerReference w:type="even" r:id="rId45"/>
      <w:pgSz w:w="11906" w:h="16838" w:code="9"/>
      <w:pgMar w:top="1440" w:right="1701" w:bottom="1440" w:left="1701"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9B" w:rsidRDefault="00ED7E9B">
      <w:pPr>
        <w:rPr>
          <w:rFonts w:hint="eastAsia"/>
        </w:rPr>
      </w:pPr>
      <w:r>
        <w:separator/>
      </w:r>
    </w:p>
  </w:endnote>
  <w:endnote w:type="continuationSeparator" w:id="0">
    <w:p w:rsidR="00ED7E9B" w:rsidRDefault="00ED7E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DFKH+BookAntiqua">
    <w:altName w:val="宋体"/>
    <w:panose1 w:val="00000000000000000000"/>
    <w:charset w:val="86"/>
    <w:family w:val="roman"/>
    <w:notTrueType/>
    <w:pitch w:val="default"/>
    <w:sig w:usb0="00000001" w:usb1="080E0000" w:usb2="00000010" w:usb3="00000000" w:csb0="00040000" w:csb1="00000000"/>
  </w:font>
  <w:font w:name="CGDFIG+BookAntiqua">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0A" w:rsidRPr="005005B8" w:rsidRDefault="00BB120A" w:rsidP="00BB120A">
    <w:pPr>
      <w:pStyle w:val="ae"/>
      <w:framePr w:wrap="around" w:vAnchor="text" w:hAnchor="margin" w:xAlign="center" w:y="1"/>
      <w:rPr>
        <w:rStyle w:val="af0"/>
        <w:rFonts w:ascii="Times New Roman" w:hAnsi="Times New Roman"/>
      </w:rPr>
    </w:pPr>
    <w:r w:rsidRPr="005005B8">
      <w:rPr>
        <w:rStyle w:val="af0"/>
        <w:rFonts w:ascii="Times New Roman" w:hAnsi="Times New Roman"/>
      </w:rPr>
      <w:fldChar w:fldCharType="begin"/>
    </w:r>
    <w:r w:rsidRPr="005005B8">
      <w:rPr>
        <w:rStyle w:val="af0"/>
        <w:rFonts w:ascii="Times New Roman" w:hAnsi="Times New Roman"/>
      </w:rPr>
      <w:instrText xml:space="preserve">PAGE  </w:instrText>
    </w:r>
    <w:r w:rsidRPr="005005B8">
      <w:rPr>
        <w:rStyle w:val="af0"/>
        <w:rFonts w:ascii="Times New Roman" w:hAnsi="Times New Roman"/>
      </w:rPr>
      <w:fldChar w:fldCharType="separate"/>
    </w:r>
    <w:r w:rsidR="00DB79DC">
      <w:rPr>
        <w:rStyle w:val="af0"/>
        <w:rFonts w:ascii="Times New Roman" w:hAnsi="Times New Roman"/>
        <w:noProof/>
      </w:rPr>
      <w:t>II</w:t>
    </w:r>
    <w:r w:rsidRPr="005005B8">
      <w:rPr>
        <w:rStyle w:val="af0"/>
        <w:rFonts w:ascii="Times New Roman" w:hAnsi="Times New Roman"/>
      </w:rPr>
      <w:fldChar w:fldCharType="end"/>
    </w:r>
  </w:p>
  <w:p w:rsidR="00BB120A" w:rsidRPr="00FF4C79" w:rsidRDefault="00BB120A" w:rsidP="00BB120A">
    <w:pPr>
      <w:pStyle w:val="ae"/>
      <w:ind w:right="360" w:firstLine="360"/>
      <w:jc w:val="right"/>
      <w:rPr>
        <w:rFonts w:hint="eastAsia"/>
      </w:rPr>
    </w:pPr>
  </w:p>
  <w:p w:rsidR="00BB120A" w:rsidRDefault="00BB120A">
    <w:pP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81" w:rsidRDefault="001E5C81" w:rsidP="00AD573C">
    <w:pPr>
      <w:pStyle w:val="ae"/>
      <w:framePr w:wrap="around" w:vAnchor="text" w:hAnchor="margin" w:xAlign="center" w:y="1"/>
      <w:rPr>
        <w:rStyle w:val="af0"/>
      </w:rPr>
    </w:pPr>
  </w:p>
  <w:p w:rsidR="000E5079" w:rsidRDefault="000E5079">
    <w:pPr>
      <w:pStyle w:val="ae"/>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7D" w:rsidRDefault="00C9347D" w:rsidP="00C9347D">
    <w:pPr>
      <w:pStyle w:val="ae"/>
      <w:jc w:val="center"/>
      <w:rPr>
        <w:rFonts w:hint="eastAsia"/>
      </w:rPr>
    </w:pPr>
    <w:r>
      <w:fldChar w:fldCharType="begin"/>
    </w:r>
    <w:r>
      <w:instrText>PAGE   \* MERGEFORMAT</w:instrText>
    </w:r>
    <w:r>
      <w:fldChar w:fldCharType="separate"/>
    </w:r>
    <w:r w:rsidR="00DB79DC" w:rsidRPr="00DB79DC">
      <w:rPr>
        <w:rFonts w:hint="eastAsia"/>
        <w:noProof/>
        <w:lang w:val="zh-CN"/>
      </w:rPr>
      <w:t>1</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6" w:rsidRDefault="00595066" w:rsidP="00AD573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C3106">
      <w:rPr>
        <w:rStyle w:val="af0"/>
        <w:noProof/>
      </w:rPr>
      <w:t>1</w:t>
    </w:r>
    <w:r>
      <w:rPr>
        <w:rStyle w:val="af0"/>
      </w:rPr>
      <w:fldChar w:fldCharType="end"/>
    </w:r>
  </w:p>
  <w:p w:rsidR="00595066" w:rsidRDefault="00595066">
    <w:pPr>
      <w:pStyle w:val="ae"/>
      <w:rPr>
        <w:rFonts w:hint="eastAsi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7D" w:rsidRDefault="00C9347D">
    <w:pPr>
      <w:pStyle w:val="ae"/>
      <w:jc w:val="center"/>
      <w:rPr>
        <w:rFonts w:hint="eastAsia"/>
      </w:rPr>
    </w:pPr>
    <w:r>
      <w:fldChar w:fldCharType="begin"/>
    </w:r>
    <w:r>
      <w:instrText>PAGE   \* MERGEFORMAT</w:instrText>
    </w:r>
    <w:r>
      <w:fldChar w:fldCharType="separate"/>
    </w:r>
    <w:r w:rsidR="00DB79DC" w:rsidRPr="00DB79DC">
      <w:rPr>
        <w:rFonts w:hint="eastAsia"/>
        <w:noProof/>
        <w:lang w:val="zh-CN"/>
      </w:rPr>
      <w:t>2</w:t>
    </w:r>
    <w:r>
      <w:fldChar w:fldCharType="end"/>
    </w:r>
  </w:p>
  <w:p w:rsidR="00BB120A" w:rsidRDefault="00BB120A">
    <w:pP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9B" w:rsidRDefault="00ED7E9B">
      <w:pPr>
        <w:rPr>
          <w:rFonts w:hint="eastAsia"/>
        </w:rPr>
      </w:pPr>
      <w:r>
        <w:separator/>
      </w:r>
    </w:p>
  </w:footnote>
  <w:footnote w:type="continuationSeparator" w:id="0">
    <w:p w:rsidR="00ED7E9B" w:rsidRDefault="00ED7E9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AD" w:rsidRDefault="000D0BAD" w:rsidP="000D0BAD">
    <w:pPr>
      <w:pStyle w:val="af4"/>
      <w:jc w:val="both"/>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708"/>
    <w:multiLevelType w:val="hybridMultilevel"/>
    <w:tmpl w:val="ABCC2F18"/>
    <w:lvl w:ilvl="0" w:tplc="13C83112">
      <w:start w:val="1"/>
      <w:numFmt w:val="decimal"/>
      <w:pStyle w:val="1"/>
      <w:lvlText w:val="%1"/>
      <w:lvlJc w:val="left"/>
      <w:pPr>
        <w:tabs>
          <w:tab w:val="num" w:pos="360"/>
        </w:tabs>
        <w:ind w:left="360" w:hanging="360"/>
      </w:pPr>
      <w:rPr>
        <w:rFonts w:ascii="黑体" w:eastAsia="黑体" w:hint="eastAsia"/>
        <w:b w:val="0"/>
      </w:rPr>
    </w:lvl>
    <w:lvl w:ilvl="1" w:tplc="7F4E7120">
      <w:numFmt w:val="none"/>
      <w:lvlText w:val=""/>
      <w:lvlJc w:val="left"/>
      <w:pPr>
        <w:tabs>
          <w:tab w:val="num" w:pos="360"/>
        </w:tabs>
      </w:pPr>
    </w:lvl>
    <w:lvl w:ilvl="2" w:tplc="74C2CEFA">
      <w:numFmt w:val="none"/>
      <w:lvlText w:val=""/>
      <w:lvlJc w:val="left"/>
      <w:pPr>
        <w:tabs>
          <w:tab w:val="num" w:pos="360"/>
        </w:tabs>
      </w:pPr>
    </w:lvl>
    <w:lvl w:ilvl="3" w:tplc="EE5A94F8">
      <w:numFmt w:val="none"/>
      <w:lvlText w:val=""/>
      <w:lvlJc w:val="left"/>
      <w:pPr>
        <w:tabs>
          <w:tab w:val="num" w:pos="360"/>
        </w:tabs>
      </w:pPr>
    </w:lvl>
    <w:lvl w:ilvl="4" w:tplc="857442E8">
      <w:numFmt w:val="none"/>
      <w:lvlText w:val=""/>
      <w:lvlJc w:val="left"/>
      <w:pPr>
        <w:tabs>
          <w:tab w:val="num" w:pos="360"/>
        </w:tabs>
      </w:pPr>
    </w:lvl>
    <w:lvl w:ilvl="5" w:tplc="288E4448">
      <w:numFmt w:val="none"/>
      <w:lvlText w:val=""/>
      <w:lvlJc w:val="left"/>
      <w:pPr>
        <w:tabs>
          <w:tab w:val="num" w:pos="360"/>
        </w:tabs>
      </w:pPr>
    </w:lvl>
    <w:lvl w:ilvl="6" w:tplc="EE688F00">
      <w:numFmt w:val="none"/>
      <w:lvlText w:val=""/>
      <w:lvlJc w:val="left"/>
      <w:pPr>
        <w:tabs>
          <w:tab w:val="num" w:pos="360"/>
        </w:tabs>
      </w:pPr>
    </w:lvl>
    <w:lvl w:ilvl="7" w:tplc="66149536">
      <w:numFmt w:val="none"/>
      <w:lvlText w:val=""/>
      <w:lvlJc w:val="left"/>
      <w:pPr>
        <w:tabs>
          <w:tab w:val="num" w:pos="360"/>
        </w:tabs>
      </w:pPr>
    </w:lvl>
    <w:lvl w:ilvl="8" w:tplc="D87229BE">
      <w:numFmt w:val="none"/>
      <w:lvlText w:val=""/>
      <w:lvlJc w:val="left"/>
      <w:pPr>
        <w:tabs>
          <w:tab w:val="num" w:pos="360"/>
        </w:tabs>
      </w:pPr>
    </w:lvl>
  </w:abstractNum>
  <w:abstractNum w:abstractNumId="1" w15:restartNumberingAfterBreak="0">
    <w:nsid w:val="15CD0BC2"/>
    <w:multiLevelType w:val="hybridMultilevel"/>
    <w:tmpl w:val="94BC63C8"/>
    <w:lvl w:ilvl="0" w:tplc="9072CB5C">
      <w:start w:val="1"/>
      <w:numFmt w:val="decimal"/>
      <w:pStyle w:val="10425331"/>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72C3974"/>
    <w:multiLevelType w:val="multilevel"/>
    <w:tmpl w:val="8B34AD20"/>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ascii="黑体" w:eastAsia="黑体" w:hint="eastAsia"/>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5EC7B2E"/>
    <w:multiLevelType w:val="multilevel"/>
    <w:tmpl w:val="9AA2A1C2"/>
    <w:lvl w:ilvl="0">
      <w:start w:val="1"/>
      <w:numFmt w:val="decimal"/>
      <w:pStyle w:val="GB-1"/>
      <w:isLgl/>
      <w:suff w:val="space"/>
      <w:lvlText w:val="%1"/>
      <w:lvlJc w:val="left"/>
      <w:pPr>
        <w:ind w:left="0" w:firstLine="0"/>
      </w:pPr>
      <w:rPr>
        <w:rFonts w:ascii="黑体" w:eastAsia="黑体" w:hint="eastAsia"/>
        <w:b w:val="0"/>
        <w:i w:val="0"/>
        <w:sz w:val="21"/>
      </w:rPr>
    </w:lvl>
    <w:lvl w:ilvl="1">
      <w:start w:val="1"/>
      <w:numFmt w:val="decimal"/>
      <w:pStyle w:val="GB-11"/>
      <w:isLgl/>
      <w:suff w:val="space"/>
      <w:lvlText w:val="%1.%2"/>
      <w:lvlJc w:val="left"/>
      <w:pPr>
        <w:ind w:left="0" w:firstLine="0"/>
      </w:pPr>
      <w:rPr>
        <w:rFonts w:ascii="黑体" w:eastAsia="黑体" w:hAnsi="宋体" w:hint="eastAsia"/>
        <w:b w:val="0"/>
        <w:i w:val="0"/>
        <w:sz w:val="21"/>
      </w:rPr>
    </w:lvl>
    <w:lvl w:ilvl="2">
      <w:start w:val="1"/>
      <w:numFmt w:val="decimal"/>
      <w:pStyle w:val="GB-1"/>
      <w:isLgl/>
      <w:suff w:val="space"/>
      <w:lvlText w:val="%1.%2.%3"/>
      <w:lvlJc w:val="left"/>
      <w:pPr>
        <w:ind w:left="0" w:firstLine="0"/>
      </w:pPr>
      <w:rPr>
        <w:rFonts w:ascii="黑体" w:eastAsia="黑体" w:hAnsi="宋体" w:hint="eastAsia"/>
        <w:b w:val="0"/>
        <w:i w:val="0"/>
        <w:sz w:val="21"/>
      </w:rPr>
    </w:lvl>
    <w:lvl w:ilvl="3">
      <w:start w:val="1"/>
      <w:numFmt w:val="decimal"/>
      <w:pStyle w:val="GB-11"/>
      <w:isLgl/>
      <w:suff w:val="space"/>
      <w:lvlText w:val="%1.%2.%3.%4"/>
      <w:lvlJc w:val="left"/>
      <w:pPr>
        <w:ind w:left="0" w:firstLine="0"/>
      </w:pPr>
      <w:rPr>
        <w:rFonts w:ascii="黑体" w:eastAsia="黑体" w:hAnsi="宋体" w:hint="eastAsia"/>
        <w:b w:val="0"/>
        <w:i w:val="0"/>
        <w:sz w:val="21"/>
      </w:rPr>
    </w:lvl>
    <w:lvl w:ilvl="4">
      <w:start w:val="1"/>
      <w:numFmt w:val="decimal"/>
      <w:pStyle w:val="GB-111"/>
      <w:isLgl/>
      <w:suff w:val="space"/>
      <w:lvlText w:val="%1.%2.%3.%4.%5"/>
      <w:lvlJc w:val="left"/>
      <w:pPr>
        <w:ind w:left="0" w:firstLine="0"/>
      </w:pPr>
      <w:rPr>
        <w:rFonts w:ascii="黑体" w:eastAsia="黑体" w:hAnsi="宋体" w:hint="eastAsia"/>
        <w:b w:val="0"/>
        <w:i w:val="0"/>
        <w:sz w:val="21"/>
      </w:rPr>
    </w:lvl>
    <w:lvl w:ilvl="5">
      <w:start w:val="1"/>
      <w:numFmt w:val="decimal"/>
      <w:suff w:val="nothing"/>
      <w:lvlText w:val="（%6）%1"/>
      <w:lvlJc w:val="left"/>
      <w:pPr>
        <w:ind w:left="0" w:firstLine="397"/>
      </w:pPr>
      <w:rPr>
        <w:rFonts w:ascii="宋体" w:eastAsia="宋体" w:hAnsi="宋体" w:hint="eastAsia"/>
        <w:b w:val="0"/>
        <w:i w:val="0"/>
        <w:sz w:val="24"/>
      </w:rPr>
    </w:lvl>
    <w:lvl w:ilvl="6">
      <w:start w:val="1"/>
      <w:numFmt w:val="decimal"/>
      <w:lvlText w:val="%1.%2.%3.%4.%5.%6.%7."/>
      <w:lvlJc w:val="left"/>
      <w:pPr>
        <w:tabs>
          <w:tab w:val="num" w:pos="2000"/>
        </w:tabs>
        <w:ind w:left="1476" w:hanging="1276"/>
      </w:pPr>
      <w:rPr>
        <w:rFonts w:hint="eastAsia"/>
      </w:rPr>
    </w:lvl>
    <w:lvl w:ilvl="7">
      <w:start w:val="1"/>
      <w:numFmt w:val="decimal"/>
      <w:lvlText w:val="%1.%2.%3.%4.%5.%6.%7.%8."/>
      <w:lvlJc w:val="left"/>
      <w:pPr>
        <w:tabs>
          <w:tab w:val="num" w:pos="2000"/>
        </w:tabs>
        <w:ind w:left="1618" w:hanging="1418"/>
      </w:pPr>
      <w:rPr>
        <w:rFonts w:hint="eastAsia"/>
      </w:rPr>
    </w:lvl>
    <w:lvl w:ilvl="8">
      <w:start w:val="1"/>
      <w:numFmt w:val="decimal"/>
      <w:lvlText w:val="%1.%2.%3.%4.%5.%6.%7.%8.%9."/>
      <w:lvlJc w:val="left"/>
      <w:pPr>
        <w:tabs>
          <w:tab w:val="num" w:pos="2360"/>
        </w:tabs>
        <w:ind w:left="1759" w:hanging="1559"/>
      </w:pPr>
      <w:rPr>
        <w:rFonts w:hint="eastAsia"/>
      </w:rPr>
    </w:lvl>
  </w:abstractNum>
  <w:abstractNum w:abstractNumId="4" w15:restartNumberingAfterBreak="0">
    <w:nsid w:val="47D74904"/>
    <w:multiLevelType w:val="hybridMultilevel"/>
    <w:tmpl w:val="C9987EB0"/>
    <w:lvl w:ilvl="0" w:tplc="45B0C974">
      <w:start w:val="1"/>
      <w:numFmt w:val="decimal"/>
      <w:pStyle w:val="a"/>
      <w:lvlText w:val="（%1）"/>
      <w:lvlJc w:val="left"/>
      <w:pPr>
        <w:tabs>
          <w:tab w:val="num" w:pos="269"/>
        </w:tabs>
        <w:ind w:left="71" w:firstLine="454"/>
      </w:pPr>
      <w:rPr>
        <w:rFonts w:hint="eastAsia"/>
        <w:lang w:val="en-US"/>
      </w:rPr>
    </w:lvl>
    <w:lvl w:ilvl="1" w:tplc="04090019">
      <w:start w:val="1"/>
      <w:numFmt w:val="lowerLetter"/>
      <w:lvlText w:val="%2)"/>
      <w:lvlJc w:val="left"/>
      <w:pPr>
        <w:tabs>
          <w:tab w:val="num" w:pos="300"/>
        </w:tabs>
        <w:ind w:left="300" w:hanging="420"/>
      </w:pPr>
    </w:lvl>
    <w:lvl w:ilvl="2" w:tplc="0409001B" w:tentative="1">
      <w:start w:val="1"/>
      <w:numFmt w:val="lowerRoman"/>
      <w:lvlText w:val="%3."/>
      <w:lvlJc w:val="right"/>
      <w:pPr>
        <w:tabs>
          <w:tab w:val="num" w:pos="720"/>
        </w:tabs>
        <w:ind w:left="720" w:hanging="420"/>
      </w:pPr>
    </w:lvl>
    <w:lvl w:ilvl="3" w:tplc="0409000F" w:tentative="1">
      <w:start w:val="1"/>
      <w:numFmt w:val="decimal"/>
      <w:lvlText w:val="%4."/>
      <w:lvlJc w:val="left"/>
      <w:pPr>
        <w:tabs>
          <w:tab w:val="num" w:pos="1140"/>
        </w:tabs>
        <w:ind w:left="1140" w:hanging="420"/>
      </w:pPr>
    </w:lvl>
    <w:lvl w:ilvl="4" w:tplc="04090019" w:tentative="1">
      <w:start w:val="1"/>
      <w:numFmt w:val="lowerLetter"/>
      <w:lvlText w:val="%5)"/>
      <w:lvlJc w:val="left"/>
      <w:pPr>
        <w:tabs>
          <w:tab w:val="num" w:pos="1560"/>
        </w:tabs>
        <w:ind w:left="1560" w:hanging="420"/>
      </w:pPr>
    </w:lvl>
    <w:lvl w:ilvl="5" w:tplc="0409001B" w:tentative="1">
      <w:start w:val="1"/>
      <w:numFmt w:val="lowerRoman"/>
      <w:lvlText w:val="%6."/>
      <w:lvlJc w:val="righ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9" w:tentative="1">
      <w:start w:val="1"/>
      <w:numFmt w:val="lowerLetter"/>
      <w:lvlText w:val="%8)"/>
      <w:lvlJc w:val="left"/>
      <w:pPr>
        <w:tabs>
          <w:tab w:val="num" w:pos="2820"/>
        </w:tabs>
        <w:ind w:left="2820" w:hanging="420"/>
      </w:pPr>
    </w:lvl>
    <w:lvl w:ilvl="8" w:tplc="0409001B" w:tentative="1">
      <w:start w:val="1"/>
      <w:numFmt w:val="lowerRoman"/>
      <w:lvlText w:val="%9."/>
      <w:lvlJc w:val="right"/>
      <w:pPr>
        <w:tabs>
          <w:tab w:val="num" w:pos="3240"/>
        </w:tabs>
        <w:ind w:left="3240" w:hanging="420"/>
      </w:pPr>
    </w:lvl>
  </w:abstractNum>
  <w:abstractNum w:abstractNumId="5" w15:restartNumberingAfterBreak="0">
    <w:nsid w:val="50435C95"/>
    <w:multiLevelType w:val="singleLevel"/>
    <w:tmpl w:val="C6E4D610"/>
    <w:lvl w:ilvl="0">
      <w:start w:val="1"/>
      <w:numFmt w:val="decimal"/>
      <w:pStyle w:val="CharChar1"/>
      <w:lvlText w:val="图%1. "/>
      <w:lvlJc w:val="left"/>
      <w:pPr>
        <w:tabs>
          <w:tab w:val="num" w:pos="777"/>
        </w:tabs>
        <w:ind w:left="777" w:hanging="420"/>
      </w:pPr>
      <w:rPr>
        <w:lang w:val="en-US"/>
      </w:rPr>
    </w:lvl>
  </w:abstractNum>
  <w:abstractNum w:abstractNumId="6" w15:restartNumberingAfterBreak="0">
    <w:nsid w:val="587849AC"/>
    <w:multiLevelType w:val="multilevel"/>
    <w:tmpl w:val="599E8C0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黑体" w:eastAsia="黑体" w:hint="eastAsia"/>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BAE7745"/>
    <w:multiLevelType w:val="multilevel"/>
    <w:tmpl w:val="DDAED578"/>
    <w:lvl w:ilvl="0">
      <w:start w:val="7"/>
      <w:numFmt w:val="decimal"/>
      <w:pStyle w:val="a0"/>
      <w:lvlText w:val="%1"/>
      <w:lvlJc w:val="left"/>
      <w:pPr>
        <w:tabs>
          <w:tab w:val="num" w:pos="360"/>
        </w:tabs>
        <w:ind w:left="360" w:hanging="360"/>
      </w:pPr>
      <w:rPr>
        <w:rFonts w:ascii="宋体" w:hAnsi="宋体" w:hint="default"/>
      </w:rPr>
    </w:lvl>
    <w:lvl w:ilvl="1">
      <w:start w:val="1"/>
      <w:numFmt w:val="decimal"/>
      <w:pStyle w:val="a1"/>
      <w:lvlText w:val="%1.%2"/>
      <w:lvlJc w:val="left"/>
      <w:pPr>
        <w:tabs>
          <w:tab w:val="num" w:pos="360"/>
        </w:tabs>
        <w:ind w:left="360" w:hanging="360"/>
      </w:pPr>
      <w:rPr>
        <w:rFonts w:ascii="宋体" w:hAnsi="宋体" w:hint="default"/>
      </w:rPr>
    </w:lvl>
    <w:lvl w:ilvl="2">
      <w:start w:val="1"/>
      <w:numFmt w:val="decimal"/>
      <w:pStyle w:val="2"/>
      <w:lvlText w:val="%1.%2.%3"/>
      <w:lvlJc w:val="left"/>
      <w:pPr>
        <w:tabs>
          <w:tab w:val="num" w:pos="720"/>
        </w:tabs>
        <w:ind w:left="720" w:hanging="720"/>
      </w:pPr>
      <w:rPr>
        <w:rFonts w:ascii="宋体" w:hAnsi="宋体" w:hint="default"/>
      </w:rPr>
    </w:lvl>
    <w:lvl w:ilvl="3">
      <w:start w:val="1"/>
      <w:numFmt w:val="decimal"/>
      <w:lvlText w:val="%1.%2.%3.%4"/>
      <w:lvlJc w:val="left"/>
      <w:pPr>
        <w:tabs>
          <w:tab w:val="num" w:pos="720"/>
        </w:tabs>
        <w:ind w:left="720" w:hanging="720"/>
      </w:pPr>
      <w:rPr>
        <w:rFonts w:ascii="宋体" w:hAnsi="宋体" w:hint="default"/>
      </w:rPr>
    </w:lvl>
    <w:lvl w:ilvl="4">
      <w:start w:val="1"/>
      <w:numFmt w:val="decimal"/>
      <w:lvlText w:val="%1.%2.%3.%4.%5"/>
      <w:lvlJc w:val="left"/>
      <w:pPr>
        <w:tabs>
          <w:tab w:val="num" w:pos="1080"/>
        </w:tabs>
        <w:ind w:left="1080" w:hanging="1080"/>
      </w:pPr>
      <w:rPr>
        <w:rFonts w:ascii="宋体" w:hAnsi="宋体" w:hint="default"/>
      </w:rPr>
    </w:lvl>
    <w:lvl w:ilvl="5">
      <w:start w:val="1"/>
      <w:numFmt w:val="decimal"/>
      <w:lvlText w:val="%1.%2.%3.%4.%5.%6"/>
      <w:lvlJc w:val="left"/>
      <w:pPr>
        <w:tabs>
          <w:tab w:val="num" w:pos="1080"/>
        </w:tabs>
        <w:ind w:left="1080" w:hanging="1080"/>
      </w:pPr>
      <w:rPr>
        <w:rFonts w:ascii="宋体" w:hAnsi="宋体" w:hint="default"/>
      </w:rPr>
    </w:lvl>
    <w:lvl w:ilvl="6">
      <w:start w:val="1"/>
      <w:numFmt w:val="decimal"/>
      <w:lvlText w:val="%1.%2.%3.%4.%5.%6.%7"/>
      <w:lvlJc w:val="left"/>
      <w:pPr>
        <w:tabs>
          <w:tab w:val="num" w:pos="1440"/>
        </w:tabs>
        <w:ind w:left="1440" w:hanging="1440"/>
      </w:pPr>
      <w:rPr>
        <w:rFonts w:ascii="宋体" w:hAnsi="宋体" w:hint="default"/>
      </w:rPr>
    </w:lvl>
    <w:lvl w:ilvl="7">
      <w:start w:val="1"/>
      <w:numFmt w:val="decimal"/>
      <w:lvlText w:val="%1.%2.%3.%4.%5.%6.%7.%8"/>
      <w:lvlJc w:val="left"/>
      <w:pPr>
        <w:tabs>
          <w:tab w:val="num" w:pos="1440"/>
        </w:tabs>
        <w:ind w:left="1440" w:hanging="1440"/>
      </w:pPr>
      <w:rPr>
        <w:rFonts w:ascii="宋体" w:hAnsi="宋体" w:hint="default"/>
      </w:rPr>
    </w:lvl>
    <w:lvl w:ilvl="8">
      <w:start w:val="1"/>
      <w:numFmt w:val="decimal"/>
      <w:lvlText w:val="%1.%2.%3.%4.%5.%6.%7.%8.%9"/>
      <w:lvlJc w:val="left"/>
      <w:pPr>
        <w:tabs>
          <w:tab w:val="num" w:pos="1800"/>
        </w:tabs>
        <w:ind w:left="1800" w:hanging="1800"/>
      </w:pPr>
      <w:rPr>
        <w:rFonts w:ascii="宋体" w:hAnsi="宋体" w:hint="default"/>
      </w:rPr>
    </w:lvl>
  </w:abstractNum>
  <w:abstractNum w:abstractNumId="8" w15:restartNumberingAfterBreak="0">
    <w:nsid w:val="657D3FBC"/>
    <w:multiLevelType w:val="multilevel"/>
    <w:tmpl w:val="A1EA21CC"/>
    <w:lvl w:ilvl="0">
      <w:start w:val="1"/>
      <w:numFmt w:val="upperLetter"/>
      <w:pStyle w:val="a2"/>
      <w:suff w:val="nothing"/>
      <w:lvlText w:val="附录%1"/>
      <w:lvlJc w:val="center"/>
      <w:pPr>
        <w:ind w:left="0" w:firstLine="624"/>
      </w:pPr>
      <w:rPr>
        <w:rFonts w:ascii="黑体" w:eastAsia="黑体" w:hAnsi="Times New Roman" w:hint="eastAsia"/>
        <w:b w:val="0"/>
        <w:i w:val="0"/>
        <w:spacing w:val="100"/>
        <w:sz w:val="21"/>
      </w:rPr>
    </w:lvl>
    <w:lvl w:ilvl="1">
      <w:start w:val="1"/>
      <w:numFmt w:val="decimal"/>
      <w:pStyle w:val="a3"/>
      <w:suff w:val="space"/>
      <w:lvlText w:val="%1.%2"/>
      <w:lvlJc w:val="left"/>
      <w:pPr>
        <w:ind w:left="0" w:firstLine="0"/>
      </w:pPr>
      <w:rPr>
        <w:rFonts w:ascii="黑体" w:eastAsia="黑体" w:hAnsi="Times New Roman" w:hint="eastAsia"/>
        <w:b w:val="0"/>
        <w:i w:val="0"/>
        <w:snapToGrid/>
        <w:spacing w:val="0"/>
        <w:w w:val="100"/>
        <w:kern w:val="21"/>
        <w:sz w:val="21"/>
      </w:rPr>
    </w:lvl>
    <w:lvl w:ilvl="2">
      <w:start w:val="1"/>
      <w:numFmt w:val="decimal"/>
      <w:pStyle w:val="a2"/>
      <w:suff w:val="space"/>
      <w:lvlText w:val="%1.%2.%3"/>
      <w:lvlJc w:val="left"/>
      <w:pPr>
        <w:ind w:left="0" w:firstLine="0"/>
      </w:pPr>
      <w:rPr>
        <w:rFonts w:ascii="黑体" w:eastAsia="黑体" w:hAnsi="Times New Roman" w:hint="eastAsia"/>
        <w:b w:val="0"/>
        <w:i w:val="0"/>
        <w:sz w:val="21"/>
      </w:rPr>
    </w:lvl>
    <w:lvl w:ilvl="3">
      <w:start w:val="1"/>
      <w:numFmt w:val="decimal"/>
      <w:pStyle w:val="a3"/>
      <w:suff w:val="space"/>
      <w:lvlText w:val="%1.%2.%3.%4"/>
      <w:lvlJc w:val="left"/>
      <w:pPr>
        <w:ind w:left="0" w:firstLine="0"/>
      </w:pPr>
      <w:rPr>
        <w:rFonts w:ascii="黑体" w:eastAsia="黑体" w:hAnsi="Times New Roman" w:hint="eastAsia"/>
        <w:b w:val="0"/>
        <w:i w:val="0"/>
        <w:sz w:val="21"/>
      </w:rPr>
    </w:lvl>
    <w:lvl w:ilvl="4">
      <w:start w:val="1"/>
      <w:numFmt w:val="decimal"/>
      <w:pStyle w:val="a4"/>
      <w:suff w:val="space"/>
      <w:lvlText w:val="%1.%2.%3.%4.%5"/>
      <w:lvlJc w:val="left"/>
      <w:pPr>
        <w:ind w:left="0" w:firstLine="0"/>
      </w:pPr>
      <w:rPr>
        <w:rFonts w:ascii="黑体" w:eastAsia="黑体" w:hAnsi="Times New Roman" w:hint="eastAsia"/>
        <w:b w:val="0"/>
        <w:i w:val="0"/>
        <w:sz w:val="21"/>
      </w:rPr>
    </w:lvl>
    <w:lvl w:ilvl="5">
      <w:start w:val="1"/>
      <w:numFmt w:val="decimal"/>
      <w:pStyle w:val="a5"/>
      <w:suff w:val="space"/>
      <w:lvlText w:val="%1.%2.%3.%4.%5.%6"/>
      <w:lvlJc w:val="left"/>
      <w:pPr>
        <w:ind w:left="0" w:firstLine="0"/>
      </w:pPr>
      <w:rPr>
        <w:rFonts w:ascii="黑体" w:eastAsia="黑体" w:hAnsi="Times New Roman" w:hint="eastAsia"/>
        <w:b w:val="0"/>
        <w:i w:val="0"/>
        <w:sz w:val="21"/>
      </w:rPr>
    </w:lvl>
    <w:lvl w:ilvl="6">
      <w:start w:val="1"/>
      <w:numFmt w:val="decimal"/>
      <w:pStyle w:val="a6"/>
      <w:suff w:val="space"/>
      <w:lvlText w:val="%1.%2.%3.%4.%5.%6.%7"/>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488"/>
        </w:tabs>
        <w:ind w:left="4106" w:hanging="1418"/>
      </w:pPr>
      <w:rPr>
        <w:rFonts w:hint="eastAsia"/>
      </w:rPr>
    </w:lvl>
    <w:lvl w:ilvl="8">
      <w:start w:val="1"/>
      <w:numFmt w:val="decimal"/>
      <w:lvlText w:val="%1.%2.%3.%4.%5.%6.%7.%8.%9"/>
      <w:lvlJc w:val="left"/>
      <w:pPr>
        <w:tabs>
          <w:tab w:val="num" w:pos="4814"/>
        </w:tabs>
        <w:ind w:left="4814" w:hanging="1700"/>
      </w:pPr>
      <w:rPr>
        <w:rFonts w:hint="eastAsia"/>
      </w:rPr>
    </w:lvl>
  </w:abstractNum>
  <w:abstractNum w:abstractNumId="9" w15:restartNumberingAfterBreak="0">
    <w:nsid w:val="69414204"/>
    <w:multiLevelType w:val="hybridMultilevel"/>
    <w:tmpl w:val="6BB2EF2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70374ED8"/>
    <w:multiLevelType w:val="hybridMultilevel"/>
    <w:tmpl w:val="DD1039A0"/>
    <w:lvl w:ilvl="0" w:tplc="5F4A254A">
      <w:start w:val="1"/>
      <w:numFmt w:val="decimal"/>
      <w:lvlText w:val="5.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7AE31FF"/>
    <w:multiLevelType w:val="multilevel"/>
    <w:tmpl w:val="116A59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黑体" w:eastAsia="黑体" w:hAnsi="Times New Roman" w:cs="Times New Roman" w:hint="eastAsia"/>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8"/>
  </w:num>
  <w:num w:numId="3">
    <w:abstractNumId w:val="1"/>
  </w:num>
  <w:num w:numId="4">
    <w:abstractNumId w:val="0"/>
  </w:num>
  <w:num w:numId="5">
    <w:abstractNumId w:val="11"/>
  </w:num>
  <w:num w:numId="6">
    <w:abstractNumId w:val="2"/>
  </w:num>
  <w:num w:numId="7">
    <w:abstractNumId w:val="7"/>
  </w:num>
  <w:num w:numId="8">
    <w:abstractNumId w:val="6"/>
  </w:num>
  <w:num w:numId="9">
    <w:abstractNumId w:val="4"/>
  </w:num>
  <w:num w:numId="10">
    <w:abstractNumId w:val="5"/>
    <w:lvlOverride w:ilvl="0">
      <w:startOverride w:val="1"/>
    </w:lvlOverride>
  </w:num>
  <w:num w:numId="11">
    <w:abstractNumId w:val="9"/>
  </w:num>
  <w:num w:numId="12">
    <w:abstractNumId w:val="10"/>
  </w:num>
  <w:num w:numId="13">
    <w:abstractNumId w:val="0"/>
    <w:lvlOverride w:ilvl="0">
      <w:startOverride w:val="6"/>
    </w:lvlOverride>
  </w:num>
  <w:num w:numId="14">
    <w:abstractNumId w:val="0"/>
  </w:num>
  <w:num w:numId="15">
    <w:abstractNumId w:val="0"/>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E"/>
    <w:rsid w:val="000017F2"/>
    <w:rsid w:val="00001BBB"/>
    <w:rsid w:val="00002E41"/>
    <w:rsid w:val="00003EBC"/>
    <w:rsid w:val="00004A4F"/>
    <w:rsid w:val="00004DAC"/>
    <w:rsid w:val="00005B9A"/>
    <w:rsid w:val="00006EDC"/>
    <w:rsid w:val="00007274"/>
    <w:rsid w:val="00007AD4"/>
    <w:rsid w:val="00011495"/>
    <w:rsid w:val="000114BE"/>
    <w:rsid w:val="000120A0"/>
    <w:rsid w:val="00012C71"/>
    <w:rsid w:val="000132C5"/>
    <w:rsid w:val="000143BD"/>
    <w:rsid w:val="00014585"/>
    <w:rsid w:val="0001463E"/>
    <w:rsid w:val="0001492B"/>
    <w:rsid w:val="00014DC1"/>
    <w:rsid w:val="0001640D"/>
    <w:rsid w:val="000170F9"/>
    <w:rsid w:val="000172FB"/>
    <w:rsid w:val="00017AC1"/>
    <w:rsid w:val="00020419"/>
    <w:rsid w:val="00021008"/>
    <w:rsid w:val="000214CD"/>
    <w:rsid w:val="00021FC6"/>
    <w:rsid w:val="00022217"/>
    <w:rsid w:val="00022E15"/>
    <w:rsid w:val="00023139"/>
    <w:rsid w:val="00024D6D"/>
    <w:rsid w:val="00025C09"/>
    <w:rsid w:val="00025EA6"/>
    <w:rsid w:val="000267DC"/>
    <w:rsid w:val="000267EC"/>
    <w:rsid w:val="00027122"/>
    <w:rsid w:val="0002760B"/>
    <w:rsid w:val="0003137E"/>
    <w:rsid w:val="000321FA"/>
    <w:rsid w:val="00033A08"/>
    <w:rsid w:val="00034066"/>
    <w:rsid w:val="000356C6"/>
    <w:rsid w:val="00035791"/>
    <w:rsid w:val="00035952"/>
    <w:rsid w:val="000359F4"/>
    <w:rsid w:val="000368F0"/>
    <w:rsid w:val="00040229"/>
    <w:rsid w:val="00042D27"/>
    <w:rsid w:val="00042F1F"/>
    <w:rsid w:val="00042F3C"/>
    <w:rsid w:val="00044628"/>
    <w:rsid w:val="00045FA6"/>
    <w:rsid w:val="0004636E"/>
    <w:rsid w:val="0004774D"/>
    <w:rsid w:val="00050D5C"/>
    <w:rsid w:val="0005152B"/>
    <w:rsid w:val="0005172A"/>
    <w:rsid w:val="00051E88"/>
    <w:rsid w:val="00052916"/>
    <w:rsid w:val="000534E0"/>
    <w:rsid w:val="0005361A"/>
    <w:rsid w:val="0005373E"/>
    <w:rsid w:val="00053F05"/>
    <w:rsid w:val="00054C06"/>
    <w:rsid w:val="000554B8"/>
    <w:rsid w:val="00055EDE"/>
    <w:rsid w:val="00056275"/>
    <w:rsid w:val="000565F8"/>
    <w:rsid w:val="000571D4"/>
    <w:rsid w:val="0005728B"/>
    <w:rsid w:val="00057A2E"/>
    <w:rsid w:val="000604FD"/>
    <w:rsid w:val="000606F8"/>
    <w:rsid w:val="00061955"/>
    <w:rsid w:val="00061FF8"/>
    <w:rsid w:val="00063B24"/>
    <w:rsid w:val="000645DE"/>
    <w:rsid w:val="00065925"/>
    <w:rsid w:val="00065E84"/>
    <w:rsid w:val="000660DC"/>
    <w:rsid w:val="000666EC"/>
    <w:rsid w:val="00070A23"/>
    <w:rsid w:val="00071556"/>
    <w:rsid w:val="00071A58"/>
    <w:rsid w:val="00073193"/>
    <w:rsid w:val="0007420E"/>
    <w:rsid w:val="000766D6"/>
    <w:rsid w:val="00076A6B"/>
    <w:rsid w:val="000778E3"/>
    <w:rsid w:val="00082012"/>
    <w:rsid w:val="0008214F"/>
    <w:rsid w:val="000827F4"/>
    <w:rsid w:val="00083C59"/>
    <w:rsid w:val="00084C41"/>
    <w:rsid w:val="000872DD"/>
    <w:rsid w:val="000875B1"/>
    <w:rsid w:val="00090534"/>
    <w:rsid w:val="00090552"/>
    <w:rsid w:val="00090AC7"/>
    <w:rsid w:val="000913A3"/>
    <w:rsid w:val="00091D81"/>
    <w:rsid w:val="000923D9"/>
    <w:rsid w:val="000924BE"/>
    <w:rsid w:val="00092528"/>
    <w:rsid w:val="00092FFC"/>
    <w:rsid w:val="00093D2E"/>
    <w:rsid w:val="00093DE6"/>
    <w:rsid w:val="00094609"/>
    <w:rsid w:val="00094AF3"/>
    <w:rsid w:val="00094DF8"/>
    <w:rsid w:val="00095EBB"/>
    <w:rsid w:val="00096623"/>
    <w:rsid w:val="000966C4"/>
    <w:rsid w:val="0009703D"/>
    <w:rsid w:val="000A1B47"/>
    <w:rsid w:val="000A33A5"/>
    <w:rsid w:val="000A3467"/>
    <w:rsid w:val="000A4481"/>
    <w:rsid w:val="000A466B"/>
    <w:rsid w:val="000A5619"/>
    <w:rsid w:val="000A6CBC"/>
    <w:rsid w:val="000B09AB"/>
    <w:rsid w:val="000B189C"/>
    <w:rsid w:val="000B1C0A"/>
    <w:rsid w:val="000B1F66"/>
    <w:rsid w:val="000B48C9"/>
    <w:rsid w:val="000B6D49"/>
    <w:rsid w:val="000B6E60"/>
    <w:rsid w:val="000C0A34"/>
    <w:rsid w:val="000C2801"/>
    <w:rsid w:val="000C2BA2"/>
    <w:rsid w:val="000C3106"/>
    <w:rsid w:val="000C38A5"/>
    <w:rsid w:val="000C4410"/>
    <w:rsid w:val="000C5376"/>
    <w:rsid w:val="000C5EF5"/>
    <w:rsid w:val="000C7065"/>
    <w:rsid w:val="000D0453"/>
    <w:rsid w:val="000D0940"/>
    <w:rsid w:val="000D0BAD"/>
    <w:rsid w:val="000D1170"/>
    <w:rsid w:val="000D31C4"/>
    <w:rsid w:val="000D32AD"/>
    <w:rsid w:val="000D3DB7"/>
    <w:rsid w:val="000D4242"/>
    <w:rsid w:val="000D4474"/>
    <w:rsid w:val="000D489A"/>
    <w:rsid w:val="000D631B"/>
    <w:rsid w:val="000D6D8C"/>
    <w:rsid w:val="000D7D29"/>
    <w:rsid w:val="000E0EB6"/>
    <w:rsid w:val="000E1314"/>
    <w:rsid w:val="000E35C4"/>
    <w:rsid w:val="000E373F"/>
    <w:rsid w:val="000E48A7"/>
    <w:rsid w:val="000E5079"/>
    <w:rsid w:val="000E6ADB"/>
    <w:rsid w:val="000E6D3B"/>
    <w:rsid w:val="000E701E"/>
    <w:rsid w:val="000E7AC5"/>
    <w:rsid w:val="000F0D03"/>
    <w:rsid w:val="000F175D"/>
    <w:rsid w:val="000F38A1"/>
    <w:rsid w:val="000F4AB3"/>
    <w:rsid w:val="000F5199"/>
    <w:rsid w:val="000F5577"/>
    <w:rsid w:val="000F7B55"/>
    <w:rsid w:val="00100F49"/>
    <w:rsid w:val="0010182A"/>
    <w:rsid w:val="00101EF6"/>
    <w:rsid w:val="00102A54"/>
    <w:rsid w:val="00103A3C"/>
    <w:rsid w:val="00103ADF"/>
    <w:rsid w:val="00104F35"/>
    <w:rsid w:val="00106982"/>
    <w:rsid w:val="00110D97"/>
    <w:rsid w:val="00111E45"/>
    <w:rsid w:val="00113337"/>
    <w:rsid w:val="00116FCC"/>
    <w:rsid w:val="00117BCD"/>
    <w:rsid w:val="001202D2"/>
    <w:rsid w:val="00120FD3"/>
    <w:rsid w:val="00121163"/>
    <w:rsid w:val="00121BB4"/>
    <w:rsid w:val="0012309D"/>
    <w:rsid w:val="00124D10"/>
    <w:rsid w:val="00127734"/>
    <w:rsid w:val="0013072D"/>
    <w:rsid w:val="00130FDB"/>
    <w:rsid w:val="001316C6"/>
    <w:rsid w:val="00132A06"/>
    <w:rsid w:val="001330CF"/>
    <w:rsid w:val="00133747"/>
    <w:rsid w:val="00133DC7"/>
    <w:rsid w:val="00135722"/>
    <w:rsid w:val="001361CE"/>
    <w:rsid w:val="001368DC"/>
    <w:rsid w:val="00136BAE"/>
    <w:rsid w:val="00137121"/>
    <w:rsid w:val="00137FD3"/>
    <w:rsid w:val="00140E3C"/>
    <w:rsid w:val="001415F3"/>
    <w:rsid w:val="0014326E"/>
    <w:rsid w:val="00144023"/>
    <w:rsid w:val="00145281"/>
    <w:rsid w:val="00145918"/>
    <w:rsid w:val="001461F5"/>
    <w:rsid w:val="001470A8"/>
    <w:rsid w:val="001470A9"/>
    <w:rsid w:val="001471AA"/>
    <w:rsid w:val="00150AAC"/>
    <w:rsid w:val="00152408"/>
    <w:rsid w:val="0015308D"/>
    <w:rsid w:val="00153163"/>
    <w:rsid w:val="00153FB1"/>
    <w:rsid w:val="00155B1A"/>
    <w:rsid w:val="00156B5E"/>
    <w:rsid w:val="00157688"/>
    <w:rsid w:val="00157862"/>
    <w:rsid w:val="00160C67"/>
    <w:rsid w:val="001614A2"/>
    <w:rsid w:val="00162750"/>
    <w:rsid w:val="001631B7"/>
    <w:rsid w:val="001635C0"/>
    <w:rsid w:val="001655E8"/>
    <w:rsid w:val="00165A19"/>
    <w:rsid w:val="00166964"/>
    <w:rsid w:val="00170AC8"/>
    <w:rsid w:val="00170C16"/>
    <w:rsid w:val="00171239"/>
    <w:rsid w:val="001724CF"/>
    <w:rsid w:val="001744C0"/>
    <w:rsid w:val="00174579"/>
    <w:rsid w:val="00174C3E"/>
    <w:rsid w:val="00174CBE"/>
    <w:rsid w:val="00180155"/>
    <w:rsid w:val="001817BD"/>
    <w:rsid w:val="00182370"/>
    <w:rsid w:val="00182616"/>
    <w:rsid w:val="001827BC"/>
    <w:rsid w:val="001833A3"/>
    <w:rsid w:val="001833F2"/>
    <w:rsid w:val="00184A01"/>
    <w:rsid w:val="001857BE"/>
    <w:rsid w:val="001860A5"/>
    <w:rsid w:val="001860AC"/>
    <w:rsid w:val="001864ED"/>
    <w:rsid w:val="00186C0D"/>
    <w:rsid w:val="0019136E"/>
    <w:rsid w:val="00191DB3"/>
    <w:rsid w:val="001923B8"/>
    <w:rsid w:val="00192E13"/>
    <w:rsid w:val="00192EEB"/>
    <w:rsid w:val="00194177"/>
    <w:rsid w:val="001941D5"/>
    <w:rsid w:val="0019522C"/>
    <w:rsid w:val="0019537A"/>
    <w:rsid w:val="00195C77"/>
    <w:rsid w:val="00196529"/>
    <w:rsid w:val="00196DC9"/>
    <w:rsid w:val="0019753B"/>
    <w:rsid w:val="001A0AEA"/>
    <w:rsid w:val="001A27A5"/>
    <w:rsid w:val="001A49D4"/>
    <w:rsid w:val="001A51C8"/>
    <w:rsid w:val="001A5E1D"/>
    <w:rsid w:val="001A775F"/>
    <w:rsid w:val="001B3037"/>
    <w:rsid w:val="001B3C1E"/>
    <w:rsid w:val="001B4AF6"/>
    <w:rsid w:val="001B4EA0"/>
    <w:rsid w:val="001B5FA4"/>
    <w:rsid w:val="001B6402"/>
    <w:rsid w:val="001B7261"/>
    <w:rsid w:val="001C02CD"/>
    <w:rsid w:val="001C0658"/>
    <w:rsid w:val="001C0802"/>
    <w:rsid w:val="001C0A37"/>
    <w:rsid w:val="001C2164"/>
    <w:rsid w:val="001C251C"/>
    <w:rsid w:val="001C2758"/>
    <w:rsid w:val="001C43DD"/>
    <w:rsid w:val="001C4D56"/>
    <w:rsid w:val="001C528C"/>
    <w:rsid w:val="001C5A01"/>
    <w:rsid w:val="001C70E6"/>
    <w:rsid w:val="001C7290"/>
    <w:rsid w:val="001C7813"/>
    <w:rsid w:val="001D049F"/>
    <w:rsid w:val="001D187A"/>
    <w:rsid w:val="001D23EA"/>
    <w:rsid w:val="001D50AD"/>
    <w:rsid w:val="001D6A1F"/>
    <w:rsid w:val="001E13E5"/>
    <w:rsid w:val="001E26BB"/>
    <w:rsid w:val="001E27EE"/>
    <w:rsid w:val="001E316A"/>
    <w:rsid w:val="001E5C81"/>
    <w:rsid w:val="001F168B"/>
    <w:rsid w:val="001F1C87"/>
    <w:rsid w:val="001F5625"/>
    <w:rsid w:val="001F5C6A"/>
    <w:rsid w:val="001F787C"/>
    <w:rsid w:val="001F7BA6"/>
    <w:rsid w:val="00201D8B"/>
    <w:rsid w:val="0020213D"/>
    <w:rsid w:val="00203BE5"/>
    <w:rsid w:val="00204803"/>
    <w:rsid w:val="00204FF3"/>
    <w:rsid w:val="00205F13"/>
    <w:rsid w:val="00206B1A"/>
    <w:rsid w:val="00206B46"/>
    <w:rsid w:val="00206DEA"/>
    <w:rsid w:val="00207491"/>
    <w:rsid w:val="00211B3C"/>
    <w:rsid w:val="002135A2"/>
    <w:rsid w:val="00213880"/>
    <w:rsid w:val="002150DC"/>
    <w:rsid w:val="00215FB7"/>
    <w:rsid w:val="002169D9"/>
    <w:rsid w:val="00216F4B"/>
    <w:rsid w:val="002171D0"/>
    <w:rsid w:val="00217D9D"/>
    <w:rsid w:val="00217E25"/>
    <w:rsid w:val="00220BA2"/>
    <w:rsid w:val="002227B8"/>
    <w:rsid w:val="0022296C"/>
    <w:rsid w:val="002229CB"/>
    <w:rsid w:val="00223007"/>
    <w:rsid w:val="002235CE"/>
    <w:rsid w:val="00223F4A"/>
    <w:rsid w:val="00225888"/>
    <w:rsid w:val="00226A1B"/>
    <w:rsid w:val="00226C35"/>
    <w:rsid w:val="00230013"/>
    <w:rsid w:val="002304D0"/>
    <w:rsid w:val="00230A3C"/>
    <w:rsid w:val="00231DBE"/>
    <w:rsid w:val="00232F7F"/>
    <w:rsid w:val="0023325F"/>
    <w:rsid w:val="002334C2"/>
    <w:rsid w:val="002341CF"/>
    <w:rsid w:val="002356BB"/>
    <w:rsid w:val="0023578A"/>
    <w:rsid w:val="00236AE0"/>
    <w:rsid w:val="00237742"/>
    <w:rsid w:val="00241654"/>
    <w:rsid w:val="00241DCD"/>
    <w:rsid w:val="002420B7"/>
    <w:rsid w:val="00242E50"/>
    <w:rsid w:val="00243361"/>
    <w:rsid w:val="00243E94"/>
    <w:rsid w:val="00244890"/>
    <w:rsid w:val="00244ADE"/>
    <w:rsid w:val="002450AD"/>
    <w:rsid w:val="00245EDB"/>
    <w:rsid w:val="00246DA9"/>
    <w:rsid w:val="0024771E"/>
    <w:rsid w:val="002479E4"/>
    <w:rsid w:val="00250574"/>
    <w:rsid w:val="00250D07"/>
    <w:rsid w:val="0025103B"/>
    <w:rsid w:val="002547EB"/>
    <w:rsid w:val="00254E6C"/>
    <w:rsid w:val="0025522B"/>
    <w:rsid w:val="00255A79"/>
    <w:rsid w:val="00255E8D"/>
    <w:rsid w:val="00256882"/>
    <w:rsid w:val="00260138"/>
    <w:rsid w:val="002601B7"/>
    <w:rsid w:val="002609D1"/>
    <w:rsid w:val="0026143A"/>
    <w:rsid w:val="00261985"/>
    <w:rsid w:val="00261ECE"/>
    <w:rsid w:val="00262D69"/>
    <w:rsid w:val="0026305D"/>
    <w:rsid w:val="00263210"/>
    <w:rsid w:val="00263E96"/>
    <w:rsid w:val="00263EED"/>
    <w:rsid w:val="0026425C"/>
    <w:rsid w:val="00264B65"/>
    <w:rsid w:val="00265040"/>
    <w:rsid w:val="0026699E"/>
    <w:rsid w:val="0026755E"/>
    <w:rsid w:val="00270DBD"/>
    <w:rsid w:val="00271725"/>
    <w:rsid w:val="002718D8"/>
    <w:rsid w:val="00272980"/>
    <w:rsid w:val="00273593"/>
    <w:rsid w:val="0027726B"/>
    <w:rsid w:val="00277577"/>
    <w:rsid w:val="00277720"/>
    <w:rsid w:val="00277846"/>
    <w:rsid w:val="00282F43"/>
    <w:rsid w:val="00283E3E"/>
    <w:rsid w:val="00284500"/>
    <w:rsid w:val="00285F35"/>
    <w:rsid w:val="00286E6A"/>
    <w:rsid w:val="0028790D"/>
    <w:rsid w:val="002907D9"/>
    <w:rsid w:val="00290D43"/>
    <w:rsid w:val="00290DA4"/>
    <w:rsid w:val="0029216B"/>
    <w:rsid w:val="002923ED"/>
    <w:rsid w:val="00292536"/>
    <w:rsid w:val="00293733"/>
    <w:rsid w:val="002950A4"/>
    <w:rsid w:val="002955D2"/>
    <w:rsid w:val="00295902"/>
    <w:rsid w:val="00296439"/>
    <w:rsid w:val="002968BC"/>
    <w:rsid w:val="00296C42"/>
    <w:rsid w:val="002972D8"/>
    <w:rsid w:val="002A159C"/>
    <w:rsid w:val="002A1E2E"/>
    <w:rsid w:val="002A2DDE"/>
    <w:rsid w:val="002A4D0F"/>
    <w:rsid w:val="002A5E53"/>
    <w:rsid w:val="002A7FEB"/>
    <w:rsid w:val="002B0458"/>
    <w:rsid w:val="002B354E"/>
    <w:rsid w:val="002B5055"/>
    <w:rsid w:val="002B6497"/>
    <w:rsid w:val="002B6D0F"/>
    <w:rsid w:val="002B7572"/>
    <w:rsid w:val="002B7C4D"/>
    <w:rsid w:val="002C015C"/>
    <w:rsid w:val="002C29A0"/>
    <w:rsid w:val="002C3940"/>
    <w:rsid w:val="002C4804"/>
    <w:rsid w:val="002C4CF6"/>
    <w:rsid w:val="002C4EF7"/>
    <w:rsid w:val="002C601B"/>
    <w:rsid w:val="002D0CAE"/>
    <w:rsid w:val="002D2A20"/>
    <w:rsid w:val="002D327C"/>
    <w:rsid w:val="002D33D3"/>
    <w:rsid w:val="002D4940"/>
    <w:rsid w:val="002D531D"/>
    <w:rsid w:val="002D5C2F"/>
    <w:rsid w:val="002D5FDF"/>
    <w:rsid w:val="002D623A"/>
    <w:rsid w:val="002D7D69"/>
    <w:rsid w:val="002E1706"/>
    <w:rsid w:val="002E2CAD"/>
    <w:rsid w:val="002E4598"/>
    <w:rsid w:val="002E4AB1"/>
    <w:rsid w:val="002E50C5"/>
    <w:rsid w:val="002E5E13"/>
    <w:rsid w:val="002E6407"/>
    <w:rsid w:val="002E775E"/>
    <w:rsid w:val="002E7B5D"/>
    <w:rsid w:val="002F0AD7"/>
    <w:rsid w:val="002F1047"/>
    <w:rsid w:val="002F18FD"/>
    <w:rsid w:val="002F1C5B"/>
    <w:rsid w:val="002F202A"/>
    <w:rsid w:val="002F2287"/>
    <w:rsid w:val="002F370C"/>
    <w:rsid w:val="002F3725"/>
    <w:rsid w:val="002F3A49"/>
    <w:rsid w:val="002F3A72"/>
    <w:rsid w:val="002F4F49"/>
    <w:rsid w:val="002F4F7B"/>
    <w:rsid w:val="002F61E7"/>
    <w:rsid w:val="002F6808"/>
    <w:rsid w:val="002F687E"/>
    <w:rsid w:val="002F745D"/>
    <w:rsid w:val="00300FE5"/>
    <w:rsid w:val="00302C2F"/>
    <w:rsid w:val="003031DF"/>
    <w:rsid w:val="0030486B"/>
    <w:rsid w:val="00305672"/>
    <w:rsid w:val="00306B83"/>
    <w:rsid w:val="003111C2"/>
    <w:rsid w:val="00311285"/>
    <w:rsid w:val="0031220E"/>
    <w:rsid w:val="003127E2"/>
    <w:rsid w:val="0031464F"/>
    <w:rsid w:val="00321462"/>
    <w:rsid w:val="003216BC"/>
    <w:rsid w:val="00322259"/>
    <w:rsid w:val="00323107"/>
    <w:rsid w:val="0032360A"/>
    <w:rsid w:val="0032381A"/>
    <w:rsid w:val="00323B3F"/>
    <w:rsid w:val="00323C29"/>
    <w:rsid w:val="00324085"/>
    <w:rsid w:val="003257D3"/>
    <w:rsid w:val="00326245"/>
    <w:rsid w:val="00326ADB"/>
    <w:rsid w:val="00327549"/>
    <w:rsid w:val="00327DA4"/>
    <w:rsid w:val="0033044E"/>
    <w:rsid w:val="00331A59"/>
    <w:rsid w:val="00331EDA"/>
    <w:rsid w:val="003327DE"/>
    <w:rsid w:val="003334A9"/>
    <w:rsid w:val="00333585"/>
    <w:rsid w:val="00334CBF"/>
    <w:rsid w:val="00336068"/>
    <w:rsid w:val="00336BF3"/>
    <w:rsid w:val="00340232"/>
    <w:rsid w:val="00340909"/>
    <w:rsid w:val="00341D23"/>
    <w:rsid w:val="00343596"/>
    <w:rsid w:val="00346533"/>
    <w:rsid w:val="00346A39"/>
    <w:rsid w:val="00346F18"/>
    <w:rsid w:val="003478FB"/>
    <w:rsid w:val="003525E6"/>
    <w:rsid w:val="0035267B"/>
    <w:rsid w:val="0035414C"/>
    <w:rsid w:val="00354537"/>
    <w:rsid w:val="003547AD"/>
    <w:rsid w:val="00355EA6"/>
    <w:rsid w:val="0035645F"/>
    <w:rsid w:val="00356B51"/>
    <w:rsid w:val="00356D86"/>
    <w:rsid w:val="00357026"/>
    <w:rsid w:val="00357A92"/>
    <w:rsid w:val="00360964"/>
    <w:rsid w:val="003609DE"/>
    <w:rsid w:val="003611CA"/>
    <w:rsid w:val="00361F27"/>
    <w:rsid w:val="0036467C"/>
    <w:rsid w:val="00364D1C"/>
    <w:rsid w:val="00364FCF"/>
    <w:rsid w:val="00365744"/>
    <w:rsid w:val="00365DC3"/>
    <w:rsid w:val="003668D7"/>
    <w:rsid w:val="00371830"/>
    <w:rsid w:val="00371F26"/>
    <w:rsid w:val="00372330"/>
    <w:rsid w:val="0037254B"/>
    <w:rsid w:val="003725C6"/>
    <w:rsid w:val="0037330D"/>
    <w:rsid w:val="00373846"/>
    <w:rsid w:val="00373BE0"/>
    <w:rsid w:val="00374068"/>
    <w:rsid w:val="00374C79"/>
    <w:rsid w:val="00374D4C"/>
    <w:rsid w:val="003765A3"/>
    <w:rsid w:val="003769D7"/>
    <w:rsid w:val="00376DC8"/>
    <w:rsid w:val="003800D3"/>
    <w:rsid w:val="00380F2F"/>
    <w:rsid w:val="003827B3"/>
    <w:rsid w:val="00382C87"/>
    <w:rsid w:val="00382DB1"/>
    <w:rsid w:val="00382FB2"/>
    <w:rsid w:val="003830D3"/>
    <w:rsid w:val="0038325D"/>
    <w:rsid w:val="003835C3"/>
    <w:rsid w:val="00384373"/>
    <w:rsid w:val="00384447"/>
    <w:rsid w:val="0038468D"/>
    <w:rsid w:val="00386294"/>
    <w:rsid w:val="003867AA"/>
    <w:rsid w:val="00386F20"/>
    <w:rsid w:val="00387B04"/>
    <w:rsid w:val="00390141"/>
    <w:rsid w:val="00390647"/>
    <w:rsid w:val="003933C9"/>
    <w:rsid w:val="00393668"/>
    <w:rsid w:val="003942EB"/>
    <w:rsid w:val="00394783"/>
    <w:rsid w:val="00394BEF"/>
    <w:rsid w:val="00394CF2"/>
    <w:rsid w:val="00396BE5"/>
    <w:rsid w:val="00396F9E"/>
    <w:rsid w:val="00397EB4"/>
    <w:rsid w:val="003A008A"/>
    <w:rsid w:val="003A1EC6"/>
    <w:rsid w:val="003A2063"/>
    <w:rsid w:val="003A272F"/>
    <w:rsid w:val="003A2CB1"/>
    <w:rsid w:val="003A5CC4"/>
    <w:rsid w:val="003B59FE"/>
    <w:rsid w:val="003B5A65"/>
    <w:rsid w:val="003B5E6D"/>
    <w:rsid w:val="003B65BF"/>
    <w:rsid w:val="003B6C69"/>
    <w:rsid w:val="003B79B6"/>
    <w:rsid w:val="003C2803"/>
    <w:rsid w:val="003C3302"/>
    <w:rsid w:val="003C70A6"/>
    <w:rsid w:val="003C729A"/>
    <w:rsid w:val="003C77D3"/>
    <w:rsid w:val="003D2A63"/>
    <w:rsid w:val="003D2F6B"/>
    <w:rsid w:val="003D389F"/>
    <w:rsid w:val="003D5C94"/>
    <w:rsid w:val="003D60B1"/>
    <w:rsid w:val="003D6B92"/>
    <w:rsid w:val="003D6F5D"/>
    <w:rsid w:val="003D7224"/>
    <w:rsid w:val="003D77B9"/>
    <w:rsid w:val="003E0596"/>
    <w:rsid w:val="003E164F"/>
    <w:rsid w:val="003E22D4"/>
    <w:rsid w:val="003E2C19"/>
    <w:rsid w:val="003E30A6"/>
    <w:rsid w:val="003E3C99"/>
    <w:rsid w:val="003E65E1"/>
    <w:rsid w:val="003E68A5"/>
    <w:rsid w:val="003E757C"/>
    <w:rsid w:val="003E7928"/>
    <w:rsid w:val="003E7D5C"/>
    <w:rsid w:val="003F0046"/>
    <w:rsid w:val="003F1753"/>
    <w:rsid w:val="003F266F"/>
    <w:rsid w:val="003F30C9"/>
    <w:rsid w:val="003F33FF"/>
    <w:rsid w:val="003F53A9"/>
    <w:rsid w:val="003F5E8B"/>
    <w:rsid w:val="003F71A2"/>
    <w:rsid w:val="003F721A"/>
    <w:rsid w:val="00400485"/>
    <w:rsid w:val="00400ED6"/>
    <w:rsid w:val="004015CC"/>
    <w:rsid w:val="00401957"/>
    <w:rsid w:val="00402D30"/>
    <w:rsid w:val="00403B67"/>
    <w:rsid w:val="00405C4F"/>
    <w:rsid w:val="00406DD2"/>
    <w:rsid w:val="004071E1"/>
    <w:rsid w:val="00407A25"/>
    <w:rsid w:val="00407B1C"/>
    <w:rsid w:val="00410040"/>
    <w:rsid w:val="00410946"/>
    <w:rsid w:val="004120BB"/>
    <w:rsid w:val="00412569"/>
    <w:rsid w:val="00412612"/>
    <w:rsid w:val="00412B50"/>
    <w:rsid w:val="00413410"/>
    <w:rsid w:val="00413A44"/>
    <w:rsid w:val="00413CDA"/>
    <w:rsid w:val="00415935"/>
    <w:rsid w:val="00415DA4"/>
    <w:rsid w:val="004166BB"/>
    <w:rsid w:val="00420274"/>
    <w:rsid w:val="0042074F"/>
    <w:rsid w:val="0042085D"/>
    <w:rsid w:val="00420C3B"/>
    <w:rsid w:val="00421269"/>
    <w:rsid w:val="0042187F"/>
    <w:rsid w:val="004244CE"/>
    <w:rsid w:val="004246B7"/>
    <w:rsid w:val="0042478E"/>
    <w:rsid w:val="00425D52"/>
    <w:rsid w:val="00426741"/>
    <w:rsid w:val="00426A8F"/>
    <w:rsid w:val="00427A63"/>
    <w:rsid w:val="00427F7A"/>
    <w:rsid w:val="004303C4"/>
    <w:rsid w:val="00430903"/>
    <w:rsid w:val="00430DE3"/>
    <w:rsid w:val="00432085"/>
    <w:rsid w:val="004323E8"/>
    <w:rsid w:val="0043265F"/>
    <w:rsid w:val="004335B5"/>
    <w:rsid w:val="00434D54"/>
    <w:rsid w:val="0043526F"/>
    <w:rsid w:val="004358B8"/>
    <w:rsid w:val="00436247"/>
    <w:rsid w:val="00436F8C"/>
    <w:rsid w:val="00440FCD"/>
    <w:rsid w:val="00443586"/>
    <w:rsid w:val="004435E3"/>
    <w:rsid w:val="00443F2B"/>
    <w:rsid w:val="00445D84"/>
    <w:rsid w:val="00445F4C"/>
    <w:rsid w:val="00447B8B"/>
    <w:rsid w:val="00453969"/>
    <w:rsid w:val="00454124"/>
    <w:rsid w:val="00454281"/>
    <w:rsid w:val="00455D3D"/>
    <w:rsid w:val="0045747A"/>
    <w:rsid w:val="004606FD"/>
    <w:rsid w:val="00461AD0"/>
    <w:rsid w:val="00463406"/>
    <w:rsid w:val="004634F7"/>
    <w:rsid w:val="004639C5"/>
    <w:rsid w:val="00463F00"/>
    <w:rsid w:val="004640DE"/>
    <w:rsid w:val="004642E6"/>
    <w:rsid w:val="00465172"/>
    <w:rsid w:val="00466232"/>
    <w:rsid w:val="00470303"/>
    <w:rsid w:val="00472697"/>
    <w:rsid w:val="00473C66"/>
    <w:rsid w:val="00474D24"/>
    <w:rsid w:val="0047774B"/>
    <w:rsid w:val="00477DDD"/>
    <w:rsid w:val="00480C1A"/>
    <w:rsid w:val="004811E3"/>
    <w:rsid w:val="00482762"/>
    <w:rsid w:val="004828E5"/>
    <w:rsid w:val="004835EB"/>
    <w:rsid w:val="00483657"/>
    <w:rsid w:val="004838A5"/>
    <w:rsid w:val="00486B10"/>
    <w:rsid w:val="00486D70"/>
    <w:rsid w:val="00487F59"/>
    <w:rsid w:val="00490674"/>
    <w:rsid w:val="00493921"/>
    <w:rsid w:val="00494128"/>
    <w:rsid w:val="00494407"/>
    <w:rsid w:val="0049495F"/>
    <w:rsid w:val="00494ED5"/>
    <w:rsid w:val="00494F68"/>
    <w:rsid w:val="00497886"/>
    <w:rsid w:val="00497938"/>
    <w:rsid w:val="00497C9F"/>
    <w:rsid w:val="004A0DAF"/>
    <w:rsid w:val="004A0E6E"/>
    <w:rsid w:val="004A1958"/>
    <w:rsid w:val="004A2EF8"/>
    <w:rsid w:val="004A3495"/>
    <w:rsid w:val="004A37FC"/>
    <w:rsid w:val="004A5F93"/>
    <w:rsid w:val="004A73DB"/>
    <w:rsid w:val="004A7586"/>
    <w:rsid w:val="004A7804"/>
    <w:rsid w:val="004B0EC7"/>
    <w:rsid w:val="004B130B"/>
    <w:rsid w:val="004B13BA"/>
    <w:rsid w:val="004B1AA1"/>
    <w:rsid w:val="004B1CBE"/>
    <w:rsid w:val="004B24C5"/>
    <w:rsid w:val="004B3AB6"/>
    <w:rsid w:val="004B4BC5"/>
    <w:rsid w:val="004B5753"/>
    <w:rsid w:val="004B5AE0"/>
    <w:rsid w:val="004B5BBD"/>
    <w:rsid w:val="004B6EDB"/>
    <w:rsid w:val="004C1833"/>
    <w:rsid w:val="004C25BD"/>
    <w:rsid w:val="004C25CC"/>
    <w:rsid w:val="004C3533"/>
    <w:rsid w:val="004C3BC0"/>
    <w:rsid w:val="004C4285"/>
    <w:rsid w:val="004C435E"/>
    <w:rsid w:val="004C454B"/>
    <w:rsid w:val="004C4751"/>
    <w:rsid w:val="004C4959"/>
    <w:rsid w:val="004C53C7"/>
    <w:rsid w:val="004C546A"/>
    <w:rsid w:val="004C64C9"/>
    <w:rsid w:val="004C7495"/>
    <w:rsid w:val="004D03F0"/>
    <w:rsid w:val="004D055F"/>
    <w:rsid w:val="004D0FED"/>
    <w:rsid w:val="004D16A3"/>
    <w:rsid w:val="004D271E"/>
    <w:rsid w:val="004D30AF"/>
    <w:rsid w:val="004D3D36"/>
    <w:rsid w:val="004D40CD"/>
    <w:rsid w:val="004D458D"/>
    <w:rsid w:val="004D4C52"/>
    <w:rsid w:val="004D5788"/>
    <w:rsid w:val="004D6020"/>
    <w:rsid w:val="004D740D"/>
    <w:rsid w:val="004D7864"/>
    <w:rsid w:val="004D7B6E"/>
    <w:rsid w:val="004E0AEB"/>
    <w:rsid w:val="004E1076"/>
    <w:rsid w:val="004E2B99"/>
    <w:rsid w:val="004E2F63"/>
    <w:rsid w:val="004E31BB"/>
    <w:rsid w:val="004E4758"/>
    <w:rsid w:val="004E590C"/>
    <w:rsid w:val="004E7F7B"/>
    <w:rsid w:val="004F0438"/>
    <w:rsid w:val="004F05A8"/>
    <w:rsid w:val="004F0E2A"/>
    <w:rsid w:val="004F1FB4"/>
    <w:rsid w:val="004F2500"/>
    <w:rsid w:val="004F3059"/>
    <w:rsid w:val="004F34E6"/>
    <w:rsid w:val="004F3573"/>
    <w:rsid w:val="004F3AB7"/>
    <w:rsid w:val="004F71E6"/>
    <w:rsid w:val="005005B8"/>
    <w:rsid w:val="005009DE"/>
    <w:rsid w:val="00501E96"/>
    <w:rsid w:val="005024A8"/>
    <w:rsid w:val="005030A2"/>
    <w:rsid w:val="005033E7"/>
    <w:rsid w:val="005040DB"/>
    <w:rsid w:val="0050439F"/>
    <w:rsid w:val="005047DF"/>
    <w:rsid w:val="00505AAE"/>
    <w:rsid w:val="00505BB0"/>
    <w:rsid w:val="00506A17"/>
    <w:rsid w:val="00506B91"/>
    <w:rsid w:val="00506CAC"/>
    <w:rsid w:val="005109E4"/>
    <w:rsid w:val="00510A33"/>
    <w:rsid w:val="00511DBB"/>
    <w:rsid w:val="005131DC"/>
    <w:rsid w:val="00514F7D"/>
    <w:rsid w:val="00515A05"/>
    <w:rsid w:val="0051684D"/>
    <w:rsid w:val="00517779"/>
    <w:rsid w:val="0052104D"/>
    <w:rsid w:val="00521DBC"/>
    <w:rsid w:val="0052217C"/>
    <w:rsid w:val="00523275"/>
    <w:rsid w:val="005246D2"/>
    <w:rsid w:val="0052658A"/>
    <w:rsid w:val="00526794"/>
    <w:rsid w:val="0053057E"/>
    <w:rsid w:val="0053087B"/>
    <w:rsid w:val="00531A03"/>
    <w:rsid w:val="00532AF5"/>
    <w:rsid w:val="00532E8D"/>
    <w:rsid w:val="0053310F"/>
    <w:rsid w:val="0053342B"/>
    <w:rsid w:val="00533463"/>
    <w:rsid w:val="0053368E"/>
    <w:rsid w:val="005337EC"/>
    <w:rsid w:val="00533902"/>
    <w:rsid w:val="005339C7"/>
    <w:rsid w:val="00536AE9"/>
    <w:rsid w:val="00543A65"/>
    <w:rsid w:val="00544A30"/>
    <w:rsid w:val="00544CA7"/>
    <w:rsid w:val="00545740"/>
    <w:rsid w:val="0055008E"/>
    <w:rsid w:val="0055221C"/>
    <w:rsid w:val="00552520"/>
    <w:rsid w:val="005526F6"/>
    <w:rsid w:val="005529B0"/>
    <w:rsid w:val="00552F01"/>
    <w:rsid w:val="0055369F"/>
    <w:rsid w:val="0055522C"/>
    <w:rsid w:val="00556A1B"/>
    <w:rsid w:val="00557920"/>
    <w:rsid w:val="00557A1C"/>
    <w:rsid w:val="00557FA3"/>
    <w:rsid w:val="00560512"/>
    <w:rsid w:val="0056089C"/>
    <w:rsid w:val="00560B3C"/>
    <w:rsid w:val="005617C9"/>
    <w:rsid w:val="00561BE2"/>
    <w:rsid w:val="0056266D"/>
    <w:rsid w:val="00563A47"/>
    <w:rsid w:val="005641D3"/>
    <w:rsid w:val="00565541"/>
    <w:rsid w:val="005660B6"/>
    <w:rsid w:val="0056699C"/>
    <w:rsid w:val="0056784C"/>
    <w:rsid w:val="00567893"/>
    <w:rsid w:val="005700FB"/>
    <w:rsid w:val="00571382"/>
    <w:rsid w:val="00571948"/>
    <w:rsid w:val="00572248"/>
    <w:rsid w:val="0057270A"/>
    <w:rsid w:val="00572F8F"/>
    <w:rsid w:val="00574850"/>
    <w:rsid w:val="0057562C"/>
    <w:rsid w:val="005756B5"/>
    <w:rsid w:val="0057593E"/>
    <w:rsid w:val="005760C4"/>
    <w:rsid w:val="0057688C"/>
    <w:rsid w:val="00576975"/>
    <w:rsid w:val="00576AE0"/>
    <w:rsid w:val="00576ED1"/>
    <w:rsid w:val="00577C57"/>
    <w:rsid w:val="00580036"/>
    <w:rsid w:val="005814D9"/>
    <w:rsid w:val="005819BE"/>
    <w:rsid w:val="00583ACB"/>
    <w:rsid w:val="00585DE4"/>
    <w:rsid w:val="00586079"/>
    <w:rsid w:val="0058662C"/>
    <w:rsid w:val="00590C02"/>
    <w:rsid w:val="00590D77"/>
    <w:rsid w:val="00591293"/>
    <w:rsid w:val="005928CE"/>
    <w:rsid w:val="005931F7"/>
    <w:rsid w:val="005941FB"/>
    <w:rsid w:val="0059456E"/>
    <w:rsid w:val="005945DF"/>
    <w:rsid w:val="00595066"/>
    <w:rsid w:val="005953F8"/>
    <w:rsid w:val="00595794"/>
    <w:rsid w:val="00596DB9"/>
    <w:rsid w:val="00597FB8"/>
    <w:rsid w:val="005A12A2"/>
    <w:rsid w:val="005A31C7"/>
    <w:rsid w:val="005A3A94"/>
    <w:rsid w:val="005A458F"/>
    <w:rsid w:val="005A4660"/>
    <w:rsid w:val="005A4A7F"/>
    <w:rsid w:val="005A5778"/>
    <w:rsid w:val="005A583B"/>
    <w:rsid w:val="005A6D04"/>
    <w:rsid w:val="005A7AA0"/>
    <w:rsid w:val="005A7E9D"/>
    <w:rsid w:val="005B1A75"/>
    <w:rsid w:val="005B1F58"/>
    <w:rsid w:val="005B39A3"/>
    <w:rsid w:val="005B5326"/>
    <w:rsid w:val="005B67A5"/>
    <w:rsid w:val="005B69B5"/>
    <w:rsid w:val="005B7498"/>
    <w:rsid w:val="005C017C"/>
    <w:rsid w:val="005C01E3"/>
    <w:rsid w:val="005C03E9"/>
    <w:rsid w:val="005C0B6B"/>
    <w:rsid w:val="005C0F56"/>
    <w:rsid w:val="005C167D"/>
    <w:rsid w:val="005C38E2"/>
    <w:rsid w:val="005C6DE8"/>
    <w:rsid w:val="005C7022"/>
    <w:rsid w:val="005C785C"/>
    <w:rsid w:val="005D0084"/>
    <w:rsid w:val="005D012E"/>
    <w:rsid w:val="005D08CE"/>
    <w:rsid w:val="005D0E33"/>
    <w:rsid w:val="005D0E6D"/>
    <w:rsid w:val="005D104C"/>
    <w:rsid w:val="005D11FE"/>
    <w:rsid w:val="005D3116"/>
    <w:rsid w:val="005D45CC"/>
    <w:rsid w:val="005D47E4"/>
    <w:rsid w:val="005D50E1"/>
    <w:rsid w:val="005D5494"/>
    <w:rsid w:val="005D5FB0"/>
    <w:rsid w:val="005D66EA"/>
    <w:rsid w:val="005D7454"/>
    <w:rsid w:val="005D74F7"/>
    <w:rsid w:val="005D777F"/>
    <w:rsid w:val="005D79C2"/>
    <w:rsid w:val="005E2D1B"/>
    <w:rsid w:val="005E428D"/>
    <w:rsid w:val="005E4709"/>
    <w:rsid w:val="005E4B91"/>
    <w:rsid w:val="005E71F7"/>
    <w:rsid w:val="005E7926"/>
    <w:rsid w:val="005E7EF0"/>
    <w:rsid w:val="005F0842"/>
    <w:rsid w:val="005F1236"/>
    <w:rsid w:val="005F1AB5"/>
    <w:rsid w:val="005F285A"/>
    <w:rsid w:val="005F2DE6"/>
    <w:rsid w:val="005F4963"/>
    <w:rsid w:val="0060256C"/>
    <w:rsid w:val="006027BE"/>
    <w:rsid w:val="00605F88"/>
    <w:rsid w:val="00610676"/>
    <w:rsid w:val="00610735"/>
    <w:rsid w:val="006116EF"/>
    <w:rsid w:val="00611FE5"/>
    <w:rsid w:val="00613943"/>
    <w:rsid w:val="0061418C"/>
    <w:rsid w:val="00615B04"/>
    <w:rsid w:val="0061660D"/>
    <w:rsid w:val="00623B50"/>
    <w:rsid w:val="0062443B"/>
    <w:rsid w:val="0062465B"/>
    <w:rsid w:val="00624934"/>
    <w:rsid w:val="00625807"/>
    <w:rsid w:val="0062609F"/>
    <w:rsid w:val="00627A74"/>
    <w:rsid w:val="00627D85"/>
    <w:rsid w:val="00627D96"/>
    <w:rsid w:val="0063005C"/>
    <w:rsid w:val="00630E72"/>
    <w:rsid w:val="00631334"/>
    <w:rsid w:val="00631669"/>
    <w:rsid w:val="00631725"/>
    <w:rsid w:val="00631D14"/>
    <w:rsid w:val="006326F3"/>
    <w:rsid w:val="00632D80"/>
    <w:rsid w:val="006331B1"/>
    <w:rsid w:val="00633DA9"/>
    <w:rsid w:val="00634884"/>
    <w:rsid w:val="00634A43"/>
    <w:rsid w:val="00635A33"/>
    <w:rsid w:val="00636A60"/>
    <w:rsid w:val="00636D88"/>
    <w:rsid w:val="00637554"/>
    <w:rsid w:val="00640688"/>
    <w:rsid w:val="00642A72"/>
    <w:rsid w:val="00643456"/>
    <w:rsid w:val="006434F2"/>
    <w:rsid w:val="00643670"/>
    <w:rsid w:val="00643E2C"/>
    <w:rsid w:val="00644A09"/>
    <w:rsid w:val="006453C0"/>
    <w:rsid w:val="006457B3"/>
    <w:rsid w:val="0064597F"/>
    <w:rsid w:val="006461D9"/>
    <w:rsid w:val="006511C7"/>
    <w:rsid w:val="006511F0"/>
    <w:rsid w:val="006517B4"/>
    <w:rsid w:val="00651A47"/>
    <w:rsid w:val="00652E7B"/>
    <w:rsid w:val="00654A30"/>
    <w:rsid w:val="00654E28"/>
    <w:rsid w:val="00655C87"/>
    <w:rsid w:val="0065714C"/>
    <w:rsid w:val="006605B3"/>
    <w:rsid w:val="0066194F"/>
    <w:rsid w:val="0066270A"/>
    <w:rsid w:val="00664DF9"/>
    <w:rsid w:val="00666BD5"/>
    <w:rsid w:val="006714E9"/>
    <w:rsid w:val="00672107"/>
    <w:rsid w:val="00672C3C"/>
    <w:rsid w:val="00673480"/>
    <w:rsid w:val="0067369D"/>
    <w:rsid w:val="00675235"/>
    <w:rsid w:val="00675765"/>
    <w:rsid w:val="00675A6F"/>
    <w:rsid w:val="006767F6"/>
    <w:rsid w:val="00677C8C"/>
    <w:rsid w:val="006801FE"/>
    <w:rsid w:val="00681993"/>
    <w:rsid w:val="00681C97"/>
    <w:rsid w:val="0068308C"/>
    <w:rsid w:val="006844D2"/>
    <w:rsid w:val="006845A4"/>
    <w:rsid w:val="00684B04"/>
    <w:rsid w:val="00685030"/>
    <w:rsid w:val="0068504E"/>
    <w:rsid w:val="006855B6"/>
    <w:rsid w:val="00686C79"/>
    <w:rsid w:val="00687978"/>
    <w:rsid w:val="00687E74"/>
    <w:rsid w:val="00690E2F"/>
    <w:rsid w:val="00691C71"/>
    <w:rsid w:val="00693BB3"/>
    <w:rsid w:val="00693BD4"/>
    <w:rsid w:val="00693E4D"/>
    <w:rsid w:val="006941F0"/>
    <w:rsid w:val="00697465"/>
    <w:rsid w:val="00697479"/>
    <w:rsid w:val="00697C26"/>
    <w:rsid w:val="00697CE4"/>
    <w:rsid w:val="00697F25"/>
    <w:rsid w:val="006A0347"/>
    <w:rsid w:val="006A0930"/>
    <w:rsid w:val="006A14D4"/>
    <w:rsid w:val="006A2C9E"/>
    <w:rsid w:val="006A2CD4"/>
    <w:rsid w:val="006A3698"/>
    <w:rsid w:val="006A4A0C"/>
    <w:rsid w:val="006A4A57"/>
    <w:rsid w:val="006A667A"/>
    <w:rsid w:val="006A681D"/>
    <w:rsid w:val="006A6996"/>
    <w:rsid w:val="006A7176"/>
    <w:rsid w:val="006A7D06"/>
    <w:rsid w:val="006B040F"/>
    <w:rsid w:val="006B1DE5"/>
    <w:rsid w:val="006B39B5"/>
    <w:rsid w:val="006B4385"/>
    <w:rsid w:val="006B4D1A"/>
    <w:rsid w:val="006B4F5F"/>
    <w:rsid w:val="006B540F"/>
    <w:rsid w:val="006B6820"/>
    <w:rsid w:val="006B7C10"/>
    <w:rsid w:val="006C0030"/>
    <w:rsid w:val="006C00D4"/>
    <w:rsid w:val="006C0F2A"/>
    <w:rsid w:val="006C2B44"/>
    <w:rsid w:val="006C421D"/>
    <w:rsid w:val="006C44F8"/>
    <w:rsid w:val="006C5567"/>
    <w:rsid w:val="006C5B6A"/>
    <w:rsid w:val="006C5BFF"/>
    <w:rsid w:val="006C6495"/>
    <w:rsid w:val="006C7A32"/>
    <w:rsid w:val="006D08C0"/>
    <w:rsid w:val="006D2A39"/>
    <w:rsid w:val="006D3D98"/>
    <w:rsid w:val="006D3F7D"/>
    <w:rsid w:val="006D5209"/>
    <w:rsid w:val="006D626B"/>
    <w:rsid w:val="006D63CB"/>
    <w:rsid w:val="006D64B8"/>
    <w:rsid w:val="006D6D45"/>
    <w:rsid w:val="006D7439"/>
    <w:rsid w:val="006D7FCE"/>
    <w:rsid w:val="006E03C6"/>
    <w:rsid w:val="006E05F6"/>
    <w:rsid w:val="006E1C9D"/>
    <w:rsid w:val="006E2158"/>
    <w:rsid w:val="006E25BA"/>
    <w:rsid w:val="006E47E9"/>
    <w:rsid w:val="006E5FD6"/>
    <w:rsid w:val="006E6B9A"/>
    <w:rsid w:val="006E74BF"/>
    <w:rsid w:val="006F03D3"/>
    <w:rsid w:val="006F08EC"/>
    <w:rsid w:val="006F1B37"/>
    <w:rsid w:val="006F2C28"/>
    <w:rsid w:val="006F2DBE"/>
    <w:rsid w:val="006F2DE9"/>
    <w:rsid w:val="006F573C"/>
    <w:rsid w:val="006F5C3D"/>
    <w:rsid w:val="006F5D5A"/>
    <w:rsid w:val="006F63D6"/>
    <w:rsid w:val="006F66E0"/>
    <w:rsid w:val="006F768F"/>
    <w:rsid w:val="006F7775"/>
    <w:rsid w:val="00700316"/>
    <w:rsid w:val="00700CB2"/>
    <w:rsid w:val="007018BB"/>
    <w:rsid w:val="0070323C"/>
    <w:rsid w:val="0070480A"/>
    <w:rsid w:val="00704EC1"/>
    <w:rsid w:val="007075DA"/>
    <w:rsid w:val="007078E0"/>
    <w:rsid w:val="00710DDE"/>
    <w:rsid w:val="00711841"/>
    <w:rsid w:val="00715E9C"/>
    <w:rsid w:val="00717B25"/>
    <w:rsid w:val="007202B4"/>
    <w:rsid w:val="00720466"/>
    <w:rsid w:val="0072141A"/>
    <w:rsid w:val="00721FF0"/>
    <w:rsid w:val="00722DD4"/>
    <w:rsid w:val="007237B8"/>
    <w:rsid w:val="00723932"/>
    <w:rsid w:val="0072466E"/>
    <w:rsid w:val="0072501D"/>
    <w:rsid w:val="00725E0E"/>
    <w:rsid w:val="00725F81"/>
    <w:rsid w:val="0072626B"/>
    <w:rsid w:val="00731B79"/>
    <w:rsid w:val="007320B3"/>
    <w:rsid w:val="0073246A"/>
    <w:rsid w:val="0073290C"/>
    <w:rsid w:val="007330FD"/>
    <w:rsid w:val="00733421"/>
    <w:rsid w:val="00733AD8"/>
    <w:rsid w:val="00733B50"/>
    <w:rsid w:val="00733D81"/>
    <w:rsid w:val="0073554F"/>
    <w:rsid w:val="00736C5E"/>
    <w:rsid w:val="00737629"/>
    <w:rsid w:val="00737DAC"/>
    <w:rsid w:val="00740024"/>
    <w:rsid w:val="00740BF8"/>
    <w:rsid w:val="007413A2"/>
    <w:rsid w:val="00744BA0"/>
    <w:rsid w:val="00745A46"/>
    <w:rsid w:val="0074643B"/>
    <w:rsid w:val="007467CC"/>
    <w:rsid w:val="007478A5"/>
    <w:rsid w:val="00747CB8"/>
    <w:rsid w:val="00750314"/>
    <w:rsid w:val="0075095A"/>
    <w:rsid w:val="00751981"/>
    <w:rsid w:val="00752333"/>
    <w:rsid w:val="0075238F"/>
    <w:rsid w:val="0075275B"/>
    <w:rsid w:val="007539C1"/>
    <w:rsid w:val="00753A62"/>
    <w:rsid w:val="007543EF"/>
    <w:rsid w:val="00760BDA"/>
    <w:rsid w:val="007614D4"/>
    <w:rsid w:val="00761A23"/>
    <w:rsid w:val="0076298C"/>
    <w:rsid w:val="007643D1"/>
    <w:rsid w:val="007649B7"/>
    <w:rsid w:val="00765089"/>
    <w:rsid w:val="00765938"/>
    <w:rsid w:val="00766A0A"/>
    <w:rsid w:val="00766C4C"/>
    <w:rsid w:val="00766DC4"/>
    <w:rsid w:val="00766E91"/>
    <w:rsid w:val="0076713D"/>
    <w:rsid w:val="00767145"/>
    <w:rsid w:val="007671AF"/>
    <w:rsid w:val="00767807"/>
    <w:rsid w:val="007712AD"/>
    <w:rsid w:val="00771564"/>
    <w:rsid w:val="0077191B"/>
    <w:rsid w:val="0077226D"/>
    <w:rsid w:val="00772AB7"/>
    <w:rsid w:val="00773234"/>
    <w:rsid w:val="0077327D"/>
    <w:rsid w:val="00773348"/>
    <w:rsid w:val="00773661"/>
    <w:rsid w:val="00773914"/>
    <w:rsid w:val="00773B1C"/>
    <w:rsid w:val="00774F0E"/>
    <w:rsid w:val="00777FE7"/>
    <w:rsid w:val="00780ACC"/>
    <w:rsid w:val="00780CE8"/>
    <w:rsid w:val="00782DED"/>
    <w:rsid w:val="00783380"/>
    <w:rsid w:val="0078355F"/>
    <w:rsid w:val="00784C57"/>
    <w:rsid w:val="00786434"/>
    <w:rsid w:val="00786C46"/>
    <w:rsid w:val="00786F84"/>
    <w:rsid w:val="0079007C"/>
    <w:rsid w:val="00790386"/>
    <w:rsid w:val="00790695"/>
    <w:rsid w:val="00790F64"/>
    <w:rsid w:val="00791918"/>
    <w:rsid w:val="00792369"/>
    <w:rsid w:val="0079288F"/>
    <w:rsid w:val="0079372A"/>
    <w:rsid w:val="007944C8"/>
    <w:rsid w:val="00795642"/>
    <w:rsid w:val="00795C86"/>
    <w:rsid w:val="00796A88"/>
    <w:rsid w:val="007A14DF"/>
    <w:rsid w:val="007A1CC3"/>
    <w:rsid w:val="007A3734"/>
    <w:rsid w:val="007A5D5C"/>
    <w:rsid w:val="007A5F09"/>
    <w:rsid w:val="007A7DBC"/>
    <w:rsid w:val="007B01D4"/>
    <w:rsid w:val="007B03F9"/>
    <w:rsid w:val="007B0DFC"/>
    <w:rsid w:val="007B1AAC"/>
    <w:rsid w:val="007B2310"/>
    <w:rsid w:val="007B4526"/>
    <w:rsid w:val="007B54B4"/>
    <w:rsid w:val="007B5816"/>
    <w:rsid w:val="007B6AA8"/>
    <w:rsid w:val="007B702D"/>
    <w:rsid w:val="007B7DB5"/>
    <w:rsid w:val="007B7E48"/>
    <w:rsid w:val="007C0627"/>
    <w:rsid w:val="007C0A51"/>
    <w:rsid w:val="007C1D0D"/>
    <w:rsid w:val="007C1FC7"/>
    <w:rsid w:val="007C30B5"/>
    <w:rsid w:val="007C3A3D"/>
    <w:rsid w:val="007C4113"/>
    <w:rsid w:val="007C41A4"/>
    <w:rsid w:val="007C4506"/>
    <w:rsid w:val="007C78B2"/>
    <w:rsid w:val="007C7FC1"/>
    <w:rsid w:val="007D127E"/>
    <w:rsid w:val="007D1514"/>
    <w:rsid w:val="007D2137"/>
    <w:rsid w:val="007D3123"/>
    <w:rsid w:val="007D4074"/>
    <w:rsid w:val="007D4363"/>
    <w:rsid w:val="007D591C"/>
    <w:rsid w:val="007D5A07"/>
    <w:rsid w:val="007D5ACC"/>
    <w:rsid w:val="007D6687"/>
    <w:rsid w:val="007D6723"/>
    <w:rsid w:val="007D6A70"/>
    <w:rsid w:val="007E35CC"/>
    <w:rsid w:val="007E5AAC"/>
    <w:rsid w:val="007E65F1"/>
    <w:rsid w:val="007F1BAB"/>
    <w:rsid w:val="007F28B0"/>
    <w:rsid w:val="007F3032"/>
    <w:rsid w:val="007F38CB"/>
    <w:rsid w:val="007F5541"/>
    <w:rsid w:val="007F6476"/>
    <w:rsid w:val="007F6BEB"/>
    <w:rsid w:val="007F7083"/>
    <w:rsid w:val="007F742A"/>
    <w:rsid w:val="007F773E"/>
    <w:rsid w:val="007F7C1B"/>
    <w:rsid w:val="0080066F"/>
    <w:rsid w:val="0080228D"/>
    <w:rsid w:val="0080273D"/>
    <w:rsid w:val="0080390A"/>
    <w:rsid w:val="00804487"/>
    <w:rsid w:val="00805395"/>
    <w:rsid w:val="00805BA6"/>
    <w:rsid w:val="008065C0"/>
    <w:rsid w:val="008066E7"/>
    <w:rsid w:val="00807B09"/>
    <w:rsid w:val="0081006E"/>
    <w:rsid w:val="00810929"/>
    <w:rsid w:val="00810A80"/>
    <w:rsid w:val="00810AEE"/>
    <w:rsid w:val="00811BAE"/>
    <w:rsid w:val="008121EA"/>
    <w:rsid w:val="0081294E"/>
    <w:rsid w:val="008136E1"/>
    <w:rsid w:val="00814500"/>
    <w:rsid w:val="00814571"/>
    <w:rsid w:val="008149F6"/>
    <w:rsid w:val="008155CB"/>
    <w:rsid w:val="00815A90"/>
    <w:rsid w:val="00820745"/>
    <w:rsid w:val="008208B0"/>
    <w:rsid w:val="00820943"/>
    <w:rsid w:val="008215DD"/>
    <w:rsid w:val="0082221D"/>
    <w:rsid w:val="00822438"/>
    <w:rsid w:val="00822AE1"/>
    <w:rsid w:val="00823480"/>
    <w:rsid w:val="008245BC"/>
    <w:rsid w:val="008269A5"/>
    <w:rsid w:val="00827E9F"/>
    <w:rsid w:val="0083077D"/>
    <w:rsid w:val="008308FB"/>
    <w:rsid w:val="00830D1D"/>
    <w:rsid w:val="0083187B"/>
    <w:rsid w:val="00831B1F"/>
    <w:rsid w:val="00831FE8"/>
    <w:rsid w:val="008324BF"/>
    <w:rsid w:val="008335FA"/>
    <w:rsid w:val="0083383A"/>
    <w:rsid w:val="00834314"/>
    <w:rsid w:val="0083457C"/>
    <w:rsid w:val="008345E4"/>
    <w:rsid w:val="00834CF0"/>
    <w:rsid w:val="00835F72"/>
    <w:rsid w:val="00836436"/>
    <w:rsid w:val="00836641"/>
    <w:rsid w:val="00840814"/>
    <w:rsid w:val="00840D9B"/>
    <w:rsid w:val="008418E7"/>
    <w:rsid w:val="00841C1D"/>
    <w:rsid w:val="00841FB8"/>
    <w:rsid w:val="00842132"/>
    <w:rsid w:val="00843F20"/>
    <w:rsid w:val="00844AB3"/>
    <w:rsid w:val="00845FF1"/>
    <w:rsid w:val="0084638F"/>
    <w:rsid w:val="008465EE"/>
    <w:rsid w:val="008478BC"/>
    <w:rsid w:val="008505BB"/>
    <w:rsid w:val="0085068F"/>
    <w:rsid w:val="00850758"/>
    <w:rsid w:val="00850BBE"/>
    <w:rsid w:val="0085228A"/>
    <w:rsid w:val="00852E26"/>
    <w:rsid w:val="00853FA6"/>
    <w:rsid w:val="008559BD"/>
    <w:rsid w:val="00855C2C"/>
    <w:rsid w:val="008562EC"/>
    <w:rsid w:val="00856626"/>
    <w:rsid w:val="00856CD8"/>
    <w:rsid w:val="00856D7B"/>
    <w:rsid w:val="00857424"/>
    <w:rsid w:val="008576D3"/>
    <w:rsid w:val="00857A2B"/>
    <w:rsid w:val="00860057"/>
    <w:rsid w:val="008602AB"/>
    <w:rsid w:val="008605D6"/>
    <w:rsid w:val="00860928"/>
    <w:rsid w:val="00862406"/>
    <w:rsid w:val="00862704"/>
    <w:rsid w:val="00863CFF"/>
    <w:rsid w:val="00864746"/>
    <w:rsid w:val="00870447"/>
    <w:rsid w:val="008709DF"/>
    <w:rsid w:val="00870E4D"/>
    <w:rsid w:val="00871256"/>
    <w:rsid w:val="00871A59"/>
    <w:rsid w:val="00872AD0"/>
    <w:rsid w:val="00873590"/>
    <w:rsid w:val="00873678"/>
    <w:rsid w:val="0087424D"/>
    <w:rsid w:val="0087428D"/>
    <w:rsid w:val="00874448"/>
    <w:rsid w:val="00874877"/>
    <w:rsid w:val="00874882"/>
    <w:rsid w:val="008757B5"/>
    <w:rsid w:val="00876104"/>
    <w:rsid w:val="00876906"/>
    <w:rsid w:val="008772CB"/>
    <w:rsid w:val="00880C20"/>
    <w:rsid w:val="00880CF7"/>
    <w:rsid w:val="00881436"/>
    <w:rsid w:val="008823AB"/>
    <w:rsid w:val="00882750"/>
    <w:rsid w:val="00884840"/>
    <w:rsid w:val="00884A78"/>
    <w:rsid w:val="00884AFA"/>
    <w:rsid w:val="00884BC8"/>
    <w:rsid w:val="00885565"/>
    <w:rsid w:val="00885C9A"/>
    <w:rsid w:val="008864CC"/>
    <w:rsid w:val="0088655F"/>
    <w:rsid w:val="00887625"/>
    <w:rsid w:val="00890F1E"/>
    <w:rsid w:val="00892DB4"/>
    <w:rsid w:val="00894FC0"/>
    <w:rsid w:val="00895131"/>
    <w:rsid w:val="00895186"/>
    <w:rsid w:val="00896896"/>
    <w:rsid w:val="00897195"/>
    <w:rsid w:val="008A0799"/>
    <w:rsid w:val="008A2C80"/>
    <w:rsid w:val="008A3A76"/>
    <w:rsid w:val="008A6D9E"/>
    <w:rsid w:val="008A7636"/>
    <w:rsid w:val="008A79B3"/>
    <w:rsid w:val="008A7F4F"/>
    <w:rsid w:val="008B1E17"/>
    <w:rsid w:val="008B1EA4"/>
    <w:rsid w:val="008B23E6"/>
    <w:rsid w:val="008B2B3D"/>
    <w:rsid w:val="008B2C31"/>
    <w:rsid w:val="008B3A0A"/>
    <w:rsid w:val="008B4B16"/>
    <w:rsid w:val="008B7202"/>
    <w:rsid w:val="008C2271"/>
    <w:rsid w:val="008C2B32"/>
    <w:rsid w:val="008C3637"/>
    <w:rsid w:val="008C41E7"/>
    <w:rsid w:val="008C4D9C"/>
    <w:rsid w:val="008C4DF5"/>
    <w:rsid w:val="008D127C"/>
    <w:rsid w:val="008D17C4"/>
    <w:rsid w:val="008D21FE"/>
    <w:rsid w:val="008D239E"/>
    <w:rsid w:val="008D2C03"/>
    <w:rsid w:val="008D40BE"/>
    <w:rsid w:val="008D47A2"/>
    <w:rsid w:val="008D6EBA"/>
    <w:rsid w:val="008E00DF"/>
    <w:rsid w:val="008E0F7B"/>
    <w:rsid w:val="008E1622"/>
    <w:rsid w:val="008E216C"/>
    <w:rsid w:val="008E2246"/>
    <w:rsid w:val="008E39F3"/>
    <w:rsid w:val="008E3B35"/>
    <w:rsid w:val="008E3DA3"/>
    <w:rsid w:val="008E563E"/>
    <w:rsid w:val="008E5674"/>
    <w:rsid w:val="008E62D1"/>
    <w:rsid w:val="008E71BB"/>
    <w:rsid w:val="008E74F0"/>
    <w:rsid w:val="008E7814"/>
    <w:rsid w:val="008F01FD"/>
    <w:rsid w:val="008F0DE3"/>
    <w:rsid w:val="008F0E38"/>
    <w:rsid w:val="008F1912"/>
    <w:rsid w:val="008F1D6E"/>
    <w:rsid w:val="008F2984"/>
    <w:rsid w:val="008F3212"/>
    <w:rsid w:val="008F4107"/>
    <w:rsid w:val="008F4255"/>
    <w:rsid w:val="008F70F1"/>
    <w:rsid w:val="008F71D2"/>
    <w:rsid w:val="008F784D"/>
    <w:rsid w:val="008F7E08"/>
    <w:rsid w:val="00900896"/>
    <w:rsid w:val="0090172B"/>
    <w:rsid w:val="00902A31"/>
    <w:rsid w:val="00902B02"/>
    <w:rsid w:val="00903086"/>
    <w:rsid w:val="00903B7C"/>
    <w:rsid w:val="009051F1"/>
    <w:rsid w:val="009057EB"/>
    <w:rsid w:val="009059E8"/>
    <w:rsid w:val="00906956"/>
    <w:rsid w:val="009073BD"/>
    <w:rsid w:val="00907B20"/>
    <w:rsid w:val="00907B57"/>
    <w:rsid w:val="009111BD"/>
    <w:rsid w:val="009129DC"/>
    <w:rsid w:val="00914878"/>
    <w:rsid w:val="00915751"/>
    <w:rsid w:val="00921358"/>
    <w:rsid w:val="0092137D"/>
    <w:rsid w:val="00922043"/>
    <w:rsid w:val="00922364"/>
    <w:rsid w:val="00922531"/>
    <w:rsid w:val="009226BB"/>
    <w:rsid w:val="0092307D"/>
    <w:rsid w:val="00923676"/>
    <w:rsid w:val="00923BAA"/>
    <w:rsid w:val="009252BA"/>
    <w:rsid w:val="0092585B"/>
    <w:rsid w:val="0092589F"/>
    <w:rsid w:val="00926484"/>
    <w:rsid w:val="0092664F"/>
    <w:rsid w:val="0092689D"/>
    <w:rsid w:val="00927AE5"/>
    <w:rsid w:val="00932991"/>
    <w:rsid w:val="00932DB0"/>
    <w:rsid w:val="009343CC"/>
    <w:rsid w:val="00934DA0"/>
    <w:rsid w:val="009352D0"/>
    <w:rsid w:val="0093612F"/>
    <w:rsid w:val="009369C8"/>
    <w:rsid w:val="00940376"/>
    <w:rsid w:val="0094070A"/>
    <w:rsid w:val="0094073C"/>
    <w:rsid w:val="009417F7"/>
    <w:rsid w:val="0094186A"/>
    <w:rsid w:val="009419A5"/>
    <w:rsid w:val="0094395E"/>
    <w:rsid w:val="0094419A"/>
    <w:rsid w:val="00944966"/>
    <w:rsid w:val="00945212"/>
    <w:rsid w:val="00946445"/>
    <w:rsid w:val="009474B4"/>
    <w:rsid w:val="00947E2C"/>
    <w:rsid w:val="0095131E"/>
    <w:rsid w:val="009517B6"/>
    <w:rsid w:val="0095240E"/>
    <w:rsid w:val="009527C1"/>
    <w:rsid w:val="00952F34"/>
    <w:rsid w:val="00955259"/>
    <w:rsid w:val="00955363"/>
    <w:rsid w:val="0095698F"/>
    <w:rsid w:val="00960082"/>
    <w:rsid w:val="00960424"/>
    <w:rsid w:val="00960581"/>
    <w:rsid w:val="0096596D"/>
    <w:rsid w:val="00965FAC"/>
    <w:rsid w:val="00966511"/>
    <w:rsid w:val="00967390"/>
    <w:rsid w:val="00967D3A"/>
    <w:rsid w:val="00970232"/>
    <w:rsid w:val="00971719"/>
    <w:rsid w:val="00971A52"/>
    <w:rsid w:val="00971F1C"/>
    <w:rsid w:val="0097496B"/>
    <w:rsid w:val="00974CAC"/>
    <w:rsid w:val="009752E8"/>
    <w:rsid w:val="009754D6"/>
    <w:rsid w:val="009759F8"/>
    <w:rsid w:val="00976B7C"/>
    <w:rsid w:val="00976BCC"/>
    <w:rsid w:val="009771EA"/>
    <w:rsid w:val="00980A4A"/>
    <w:rsid w:val="0098131C"/>
    <w:rsid w:val="009821FE"/>
    <w:rsid w:val="00982211"/>
    <w:rsid w:val="0098245C"/>
    <w:rsid w:val="009824D8"/>
    <w:rsid w:val="009826BE"/>
    <w:rsid w:val="00982E8B"/>
    <w:rsid w:val="0098439A"/>
    <w:rsid w:val="0098487D"/>
    <w:rsid w:val="009852C7"/>
    <w:rsid w:val="00985FF5"/>
    <w:rsid w:val="00986F94"/>
    <w:rsid w:val="009877F4"/>
    <w:rsid w:val="00987DEA"/>
    <w:rsid w:val="009900E5"/>
    <w:rsid w:val="00990843"/>
    <w:rsid w:val="00990FE4"/>
    <w:rsid w:val="00991165"/>
    <w:rsid w:val="00991B34"/>
    <w:rsid w:val="00992A81"/>
    <w:rsid w:val="00992EC6"/>
    <w:rsid w:val="009935D3"/>
    <w:rsid w:val="00994B16"/>
    <w:rsid w:val="00996293"/>
    <w:rsid w:val="009968C7"/>
    <w:rsid w:val="009969F2"/>
    <w:rsid w:val="009A003A"/>
    <w:rsid w:val="009A0A85"/>
    <w:rsid w:val="009A0DBF"/>
    <w:rsid w:val="009A1AA5"/>
    <w:rsid w:val="009A1B69"/>
    <w:rsid w:val="009A2B99"/>
    <w:rsid w:val="009A380F"/>
    <w:rsid w:val="009A4AA9"/>
    <w:rsid w:val="009A5711"/>
    <w:rsid w:val="009B14EC"/>
    <w:rsid w:val="009B2EC4"/>
    <w:rsid w:val="009B4AD2"/>
    <w:rsid w:val="009B535D"/>
    <w:rsid w:val="009B5E11"/>
    <w:rsid w:val="009B66E8"/>
    <w:rsid w:val="009B7341"/>
    <w:rsid w:val="009C0B16"/>
    <w:rsid w:val="009C0F5D"/>
    <w:rsid w:val="009C19DC"/>
    <w:rsid w:val="009C2BC9"/>
    <w:rsid w:val="009C3C52"/>
    <w:rsid w:val="009C5888"/>
    <w:rsid w:val="009C5C57"/>
    <w:rsid w:val="009C7AAA"/>
    <w:rsid w:val="009C7CD7"/>
    <w:rsid w:val="009D05D6"/>
    <w:rsid w:val="009D0F7B"/>
    <w:rsid w:val="009D112A"/>
    <w:rsid w:val="009D1810"/>
    <w:rsid w:val="009D1A41"/>
    <w:rsid w:val="009D296E"/>
    <w:rsid w:val="009D47AB"/>
    <w:rsid w:val="009D499F"/>
    <w:rsid w:val="009D514E"/>
    <w:rsid w:val="009D5631"/>
    <w:rsid w:val="009D5924"/>
    <w:rsid w:val="009D5CFA"/>
    <w:rsid w:val="009D607F"/>
    <w:rsid w:val="009D6C8B"/>
    <w:rsid w:val="009E059D"/>
    <w:rsid w:val="009E0781"/>
    <w:rsid w:val="009E0F3F"/>
    <w:rsid w:val="009E1414"/>
    <w:rsid w:val="009E148E"/>
    <w:rsid w:val="009E1535"/>
    <w:rsid w:val="009E27A1"/>
    <w:rsid w:val="009E2830"/>
    <w:rsid w:val="009E2CBB"/>
    <w:rsid w:val="009E30B2"/>
    <w:rsid w:val="009E663A"/>
    <w:rsid w:val="009E6CCC"/>
    <w:rsid w:val="009E7714"/>
    <w:rsid w:val="009E78A4"/>
    <w:rsid w:val="009F0A1D"/>
    <w:rsid w:val="009F1990"/>
    <w:rsid w:val="009F1E5F"/>
    <w:rsid w:val="009F2A60"/>
    <w:rsid w:val="009F2BAB"/>
    <w:rsid w:val="009F2F66"/>
    <w:rsid w:val="009F3EC1"/>
    <w:rsid w:val="009F3FA1"/>
    <w:rsid w:val="009F4F00"/>
    <w:rsid w:val="009F5C8C"/>
    <w:rsid w:val="009F5CCE"/>
    <w:rsid w:val="009F6168"/>
    <w:rsid w:val="009F674F"/>
    <w:rsid w:val="009F770F"/>
    <w:rsid w:val="009F7CC0"/>
    <w:rsid w:val="00A0024A"/>
    <w:rsid w:val="00A016C0"/>
    <w:rsid w:val="00A01E45"/>
    <w:rsid w:val="00A0223E"/>
    <w:rsid w:val="00A02889"/>
    <w:rsid w:val="00A0319E"/>
    <w:rsid w:val="00A03ABB"/>
    <w:rsid w:val="00A04AC1"/>
    <w:rsid w:val="00A04AC7"/>
    <w:rsid w:val="00A059D0"/>
    <w:rsid w:val="00A05CFD"/>
    <w:rsid w:val="00A05FDB"/>
    <w:rsid w:val="00A06891"/>
    <w:rsid w:val="00A07533"/>
    <w:rsid w:val="00A10A55"/>
    <w:rsid w:val="00A10CB8"/>
    <w:rsid w:val="00A113BA"/>
    <w:rsid w:val="00A116B9"/>
    <w:rsid w:val="00A12639"/>
    <w:rsid w:val="00A128D7"/>
    <w:rsid w:val="00A16168"/>
    <w:rsid w:val="00A16D8B"/>
    <w:rsid w:val="00A16ECA"/>
    <w:rsid w:val="00A17E07"/>
    <w:rsid w:val="00A22D61"/>
    <w:rsid w:val="00A235C1"/>
    <w:rsid w:val="00A23EFC"/>
    <w:rsid w:val="00A248CB"/>
    <w:rsid w:val="00A24D04"/>
    <w:rsid w:val="00A25AD8"/>
    <w:rsid w:val="00A26AEA"/>
    <w:rsid w:val="00A2756D"/>
    <w:rsid w:val="00A277E9"/>
    <w:rsid w:val="00A301E9"/>
    <w:rsid w:val="00A30923"/>
    <w:rsid w:val="00A31F05"/>
    <w:rsid w:val="00A31FEE"/>
    <w:rsid w:val="00A3235C"/>
    <w:rsid w:val="00A323A4"/>
    <w:rsid w:val="00A349C5"/>
    <w:rsid w:val="00A35182"/>
    <w:rsid w:val="00A353CB"/>
    <w:rsid w:val="00A358B4"/>
    <w:rsid w:val="00A364A6"/>
    <w:rsid w:val="00A36976"/>
    <w:rsid w:val="00A3735C"/>
    <w:rsid w:val="00A4012B"/>
    <w:rsid w:val="00A42104"/>
    <w:rsid w:val="00A42E83"/>
    <w:rsid w:val="00A43763"/>
    <w:rsid w:val="00A43C7C"/>
    <w:rsid w:val="00A44C5D"/>
    <w:rsid w:val="00A45B4C"/>
    <w:rsid w:val="00A45B61"/>
    <w:rsid w:val="00A50B5F"/>
    <w:rsid w:val="00A51F6B"/>
    <w:rsid w:val="00A5209F"/>
    <w:rsid w:val="00A5241D"/>
    <w:rsid w:val="00A52582"/>
    <w:rsid w:val="00A536BC"/>
    <w:rsid w:val="00A54B4C"/>
    <w:rsid w:val="00A5575A"/>
    <w:rsid w:val="00A5577B"/>
    <w:rsid w:val="00A55E59"/>
    <w:rsid w:val="00A57829"/>
    <w:rsid w:val="00A57EE2"/>
    <w:rsid w:val="00A60390"/>
    <w:rsid w:val="00A60C36"/>
    <w:rsid w:val="00A61625"/>
    <w:rsid w:val="00A6185B"/>
    <w:rsid w:val="00A63064"/>
    <w:rsid w:val="00A63BB9"/>
    <w:rsid w:val="00A65497"/>
    <w:rsid w:val="00A66CD0"/>
    <w:rsid w:val="00A70A44"/>
    <w:rsid w:val="00A71163"/>
    <w:rsid w:val="00A7182E"/>
    <w:rsid w:val="00A71AB9"/>
    <w:rsid w:val="00A726CB"/>
    <w:rsid w:val="00A751A4"/>
    <w:rsid w:val="00A7697C"/>
    <w:rsid w:val="00A77066"/>
    <w:rsid w:val="00A775F8"/>
    <w:rsid w:val="00A77B1A"/>
    <w:rsid w:val="00A77DBD"/>
    <w:rsid w:val="00A809A2"/>
    <w:rsid w:val="00A8140F"/>
    <w:rsid w:val="00A822AE"/>
    <w:rsid w:val="00A8239C"/>
    <w:rsid w:val="00A8244C"/>
    <w:rsid w:val="00A824A1"/>
    <w:rsid w:val="00A83008"/>
    <w:rsid w:val="00A835B8"/>
    <w:rsid w:val="00A83EFA"/>
    <w:rsid w:val="00A83F0E"/>
    <w:rsid w:val="00A84ECB"/>
    <w:rsid w:val="00A8559B"/>
    <w:rsid w:val="00A85D47"/>
    <w:rsid w:val="00A85EF5"/>
    <w:rsid w:val="00A861AB"/>
    <w:rsid w:val="00A9058D"/>
    <w:rsid w:val="00A91B42"/>
    <w:rsid w:val="00A934C4"/>
    <w:rsid w:val="00A93C1F"/>
    <w:rsid w:val="00A94960"/>
    <w:rsid w:val="00A94DA6"/>
    <w:rsid w:val="00A95337"/>
    <w:rsid w:val="00A95C98"/>
    <w:rsid w:val="00A96848"/>
    <w:rsid w:val="00A970A3"/>
    <w:rsid w:val="00A97C34"/>
    <w:rsid w:val="00AA0036"/>
    <w:rsid w:val="00AA06CC"/>
    <w:rsid w:val="00AA15FA"/>
    <w:rsid w:val="00AA19BF"/>
    <w:rsid w:val="00AA1B93"/>
    <w:rsid w:val="00AA29A4"/>
    <w:rsid w:val="00AA31B4"/>
    <w:rsid w:val="00AA526F"/>
    <w:rsid w:val="00AA52C8"/>
    <w:rsid w:val="00AA61E6"/>
    <w:rsid w:val="00AA77D1"/>
    <w:rsid w:val="00AA7DE3"/>
    <w:rsid w:val="00AB0BEA"/>
    <w:rsid w:val="00AB0E97"/>
    <w:rsid w:val="00AB16CC"/>
    <w:rsid w:val="00AB196C"/>
    <w:rsid w:val="00AB22ED"/>
    <w:rsid w:val="00AB22FA"/>
    <w:rsid w:val="00AB36B8"/>
    <w:rsid w:val="00AB4EF1"/>
    <w:rsid w:val="00AB54EA"/>
    <w:rsid w:val="00AB5FAA"/>
    <w:rsid w:val="00AC5391"/>
    <w:rsid w:val="00AC76D7"/>
    <w:rsid w:val="00AC7C9B"/>
    <w:rsid w:val="00AD0603"/>
    <w:rsid w:val="00AD0DAF"/>
    <w:rsid w:val="00AD291C"/>
    <w:rsid w:val="00AD2A8B"/>
    <w:rsid w:val="00AD3105"/>
    <w:rsid w:val="00AD5479"/>
    <w:rsid w:val="00AD573C"/>
    <w:rsid w:val="00AD5C45"/>
    <w:rsid w:val="00AD5F49"/>
    <w:rsid w:val="00AD6961"/>
    <w:rsid w:val="00AE02A6"/>
    <w:rsid w:val="00AE19B9"/>
    <w:rsid w:val="00AE1B76"/>
    <w:rsid w:val="00AE2A94"/>
    <w:rsid w:val="00AE331B"/>
    <w:rsid w:val="00AE4567"/>
    <w:rsid w:val="00AE4E2B"/>
    <w:rsid w:val="00AE6A73"/>
    <w:rsid w:val="00AE6D31"/>
    <w:rsid w:val="00AE78FD"/>
    <w:rsid w:val="00AF0423"/>
    <w:rsid w:val="00AF2AD8"/>
    <w:rsid w:val="00AF57C9"/>
    <w:rsid w:val="00AF6F69"/>
    <w:rsid w:val="00AF7656"/>
    <w:rsid w:val="00AF79F4"/>
    <w:rsid w:val="00B00F8F"/>
    <w:rsid w:val="00B02B37"/>
    <w:rsid w:val="00B0318A"/>
    <w:rsid w:val="00B03250"/>
    <w:rsid w:val="00B032CC"/>
    <w:rsid w:val="00B03E90"/>
    <w:rsid w:val="00B04157"/>
    <w:rsid w:val="00B04262"/>
    <w:rsid w:val="00B04D7A"/>
    <w:rsid w:val="00B05208"/>
    <w:rsid w:val="00B05F25"/>
    <w:rsid w:val="00B06107"/>
    <w:rsid w:val="00B0660A"/>
    <w:rsid w:val="00B07007"/>
    <w:rsid w:val="00B12C78"/>
    <w:rsid w:val="00B137C0"/>
    <w:rsid w:val="00B14153"/>
    <w:rsid w:val="00B14659"/>
    <w:rsid w:val="00B14E42"/>
    <w:rsid w:val="00B14F90"/>
    <w:rsid w:val="00B167F6"/>
    <w:rsid w:val="00B174B0"/>
    <w:rsid w:val="00B17BEB"/>
    <w:rsid w:val="00B17E27"/>
    <w:rsid w:val="00B2085B"/>
    <w:rsid w:val="00B20DD4"/>
    <w:rsid w:val="00B20EBC"/>
    <w:rsid w:val="00B20ECC"/>
    <w:rsid w:val="00B21F47"/>
    <w:rsid w:val="00B22953"/>
    <w:rsid w:val="00B235A6"/>
    <w:rsid w:val="00B239A7"/>
    <w:rsid w:val="00B24A8E"/>
    <w:rsid w:val="00B25974"/>
    <w:rsid w:val="00B25ECC"/>
    <w:rsid w:val="00B2640B"/>
    <w:rsid w:val="00B26723"/>
    <w:rsid w:val="00B277BB"/>
    <w:rsid w:val="00B307FE"/>
    <w:rsid w:val="00B3094B"/>
    <w:rsid w:val="00B3115D"/>
    <w:rsid w:val="00B31D43"/>
    <w:rsid w:val="00B321C0"/>
    <w:rsid w:val="00B32819"/>
    <w:rsid w:val="00B32A8F"/>
    <w:rsid w:val="00B34506"/>
    <w:rsid w:val="00B34A2A"/>
    <w:rsid w:val="00B35080"/>
    <w:rsid w:val="00B37969"/>
    <w:rsid w:val="00B37E6D"/>
    <w:rsid w:val="00B40301"/>
    <w:rsid w:val="00B40470"/>
    <w:rsid w:val="00B40C26"/>
    <w:rsid w:val="00B428A9"/>
    <w:rsid w:val="00B4461E"/>
    <w:rsid w:val="00B44DD6"/>
    <w:rsid w:val="00B45EF7"/>
    <w:rsid w:val="00B460B6"/>
    <w:rsid w:val="00B46709"/>
    <w:rsid w:val="00B46AAD"/>
    <w:rsid w:val="00B46CA9"/>
    <w:rsid w:val="00B516B8"/>
    <w:rsid w:val="00B5176D"/>
    <w:rsid w:val="00B5223F"/>
    <w:rsid w:val="00B52431"/>
    <w:rsid w:val="00B52C02"/>
    <w:rsid w:val="00B5301D"/>
    <w:rsid w:val="00B535A6"/>
    <w:rsid w:val="00B54C5F"/>
    <w:rsid w:val="00B55309"/>
    <w:rsid w:val="00B55CA0"/>
    <w:rsid w:val="00B56091"/>
    <w:rsid w:val="00B56D86"/>
    <w:rsid w:val="00B5722B"/>
    <w:rsid w:val="00B5794C"/>
    <w:rsid w:val="00B57F70"/>
    <w:rsid w:val="00B6000C"/>
    <w:rsid w:val="00B60939"/>
    <w:rsid w:val="00B61F2F"/>
    <w:rsid w:val="00B62BB7"/>
    <w:rsid w:val="00B6530A"/>
    <w:rsid w:val="00B657ED"/>
    <w:rsid w:val="00B658BE"/>
    <w:rsid w:val="00B65B11"/>
    <w:rsid w:val="00B66321"/>
    <w:rsid w:val="00B67375"/>
    <w:rsid w:val="00B71E86"/>
    <w:rsid w:val="00B726C1"/>
    <w:rsid w:val="00B72FDE"/>
    <w:rsid w:val="00B73603"/>
    <w:rsid w:val="00B73B38"/>
    <w:rsid w:val="00B748E7"/>
    <w:rsid w:val="00B74B03"/>
    <w:rsid w:val="00B74C53"/>
    <w:rsid w:val="00B75604"/>
    <w:rsid w:val="00B762AB"/>
    <w:rsid w:val="00B7704F"/>
    <w:rsid w:val="00B77D08"/>
    <w:rsid w:val="00B818B3"/>
    <w:rsid w:val="00B81AD9"/>
    <w:rsid w:val="00B81B7E"/>
    <w:rsid w:val="00B81FD1"/>
    <w:rsid w:val="00B8275E"/>
    <w:rsid w:val="00B856B3"/>
    <w:rsid w:val="00B85936"/>
    <w:rsid w:val="00B8604F"/>
    <w:rsid w:val="00B874F8"/>
    <w:rsid w:val="00B90610"/>
    <w:rsid w:val="00B91274"/>
    <w:rsid w:val="00B91A34"/>
    <w:rsid w:val="00B91A39"/>
    <w:rsid w:val="00B9296C"/>
    <w:rsid w:val="00B92DC9"/>
    <w:rsid w:val="00B9339C"/>
    <w:rsid w:val="00B9404B"/>
    <w:rsid w:val="00B967D3"/>
    <w:rsid w:val="00B975AC"/>
    <w:rsid w:val="00BA0570"/>
    <w:rsid w:val="00BA0B69"/>
    <w:rsid w:val="00BA16AC"/>
    <w:rsid w:val="00BA37E8"/>
    <w:rsid w:val="00BA3FA2"/>
    <w:rsid w:val="00BA4BF5"/>
    <w:rsid w:val="00BA6A5E"/>
    <w:rsid w:val="00BA6B98"/>
    <w:rsid w:val="00BA6D6D"/>
    <w:rsid w:val="00BA7E4A"/>
    <w:rsid w:val="00BB0B87"/>
    <w:rsid w:val="00BB0C5D"/>
    <w:rsid w:val="00BB120A"/>
    <w:rsid w:val="00BB1546"/>
    <w:rsid w:val="00BB234C"/>
    <w:rsid w:val="00BB2561"/>
    <w:rsid w:val="00BB41B8"/>
    <w:rsid w:val="00BB41C6"/>
    <w:rsid w:val="00BB534A"/>
    <w:rsid w:val="00BB5F6E"/>
    <w:rsid w:val="00BB74BE"/>
    <w:rsid w:val="00BC4216"/>
    <w:rsid w:val="00BC439B"/>
    <w:rsid w:val="00BC4E5C"/>
    <w:rsid w:val="00BC4FF6"/>
    <w:rsid w:val="00BC6457"/>
    <w:rsid w:val="00BC6AC9"/>
    <w:rsid w:val="00BC7653"/>
    <w:rsid w:val="00BC79BC"/>
    <w:rsid w:val="00BD1766"/>
    <w:rsid w:val="00BD5441"/>
    <w:rsid w:val="00BD676D"/>
    <w:rsid w:val="00BD768D"/>
    <w:rsid w:val="00BD7938"/>
    <w:rsid w:val="00BE0016"/>
    <w:rsid w:val="00BE140F"/>
    <w:rsid w:val="00BE1D5E"/>
    <w:rsid w:val="00BE2BDD"/>
    <w:rsid w:val="00BE2FDB"/>
    <w:rsid w:val="00BE358F"/>
    <w:rsid w:val="00BE6610"/>
    <w:rsid w:val="00BE6997"/>
    <w:rsid w:val="00BE6A09"/>
    <w:rsid w:val="00BE6A3C"/>
    <w:rsid w:val="00BE702A"/>
    <w:rsid w:val="00BE765B"/>
    <w:rsid w:val="00BE76F2"/>
    <w:rsid w:val="00BF06BB"/>
    <w:rsid w:val="00BF1439"/>
    <w:rsid w:val="00BF1AD5"/>
    <w:rsid w:val="00BF1F5C"/>
    <w:rsid w:val="00BF2B6B"/>
    <w:rsid w:val="00BF4D08"/>
    <w:rsid w:val="00BF60AE"/>
    <w:rsid w:val="00C02839"/>
    <w:rsid w:val="00C02B1C"/>
    <w:rsid w:val="00C03385"/>
    <w:rsid w:val="00C03563"/>
    <w:rsid w:val="00C0408B"/>
    <w:rsid w:val="00C044CA"/>
    <w:rsid w:val="00C0563B"/>
    <w:rsid w:val="00C05EDF"/>
    <w:rsid w:val="00C0612D"/>
    <w:rsid w:val="00C1490F"/>
    <w:rsid w:val="00C14A13"/>
    <w:rsid w:val="00C15724"/>
    <w:rsid w:val="00C1642B"/>
    <w:rsid w:val="00C17CBE"/>
    <w:rsid w:val="00C17E07"/>
    <w:rsid w:val="00C20054"/>
    <w:rsid w:val="00C21691"/>
    <w:rsid w:val="00C21990"/>
    <w:rsid w:val="00C21D73"/>
    <w:rsid w:val="00C23010"/>
    <w:rsid w:val="00C25031"/>
    <w:rsid w:val="00C25412"/>
    <w:rsid w:val="00C254AD"/>
    <w:rsid w:val="00C267C9"/>
    <w:rsid w:val="00C26BCB"/>
    <w:rsid w:val="00C30E62"/>
    <w:rsid w:val="00C3135F"/>
    <w:rsid w:val="00C3145A"/>
    <w:rsid w:val="00C32090"/>
    <w:rsid w:val="00C327DB"/>
    <w:rsid w:val="00C35257"/>
    <w:rsid w:val="00C36802"/>
    <w:rsid w:val="00C36CAA"/>
    <w:rsid w:val="00C37F3D"/>
    <w:rsid w:val="00C412AE"/>
    <w:rsid w:val="00C42497"/>
    <w:rsid w:val="00C42ACC"/>
    <w:rsid w:val="00C435B9"/>
    <w:rsid w:val="00C43901"/>
    <w:rsid w:val="00C43991"/>
    <w:rsid w:val="00C439F7"/>
    <w:rsid w:val="00C43F3C"/>
    <w:rsid w:val="00C44E67"/>
    <w:rsid w:val="00C45ED2"/>
    <w:rsid w:val="00C46A90"/>
    <w:rsid w:val="00C47502"/>
    <w:rsid w:val="00C47720"/>
    <w:rsid w:val="00C47939"/>
    <w:rsid w:val="00C50348"/>
    <w:rsid w:val="00C50EFC"/>
    <w:rsid w:val="00C51822"/>
    <w:rsid w:val="00C5291A"/>
    <w:rsid w:val="00C53FF7"/>
    <w:rsid w:val="00C5475B"/>
    <w:rsid w:val="00C54DBD"/>
    <w:rsid w:val="00C55F22"/>
    <w:rsid w:val="00C56E95"/>
    <w:rsid w:val="00C56FC8"/>
    <w:rsid w:val="00C573E1"/>
    <w:rsid w:val="00C62233"/>
    <w:rsid w:val="00C62356"/>
    <w:rsid w:val="00C624D2"/>
    <w:rsid w:val="00C63AC6"/>
    <w:rsid w:val="00C64E30"/>
    <w:rsid w:val="00C650A7"/>
    <w:rsid w:val="00C711AB"/>
    <w:rsid w:val="00C715A3"/>
    <w:rsid w:val="00C7322D"/>
    <w:rsid w:val="00C73841"/>
    <w:rsid w:val="00C74276"/>
    <w:rsid w:val="00C7451E"/>
    <w:rsid w:val="00C74EE7"/>
    <w:rsid w:val="00C77449"/>
    <w:rsid w:val="00C779DC"/>
    <w:rsid w:val="00C77E04"/>
    <w:rsid w:val="00C804F7"/>
    <w:rsid w:val="00C8214B"/>
    <w:rsid w:val="00C84A6D"/>
    <w:rsid w:val="00C85BA1"/>
    <w:rsid w:val="00C85FBA"/>
    <w:rsid w:val="00C86C11"/>
    <w:rsid w:val="00C87093"/>
    <w:rsid w:val="00C871F9"/>
    <w:rsid w:val="00C87D31"/>
    <w:rsid w:val="00C91D12"/>
    <w:rsid w:val="00C9298E"/>
    <w:rsid w:val="00C92CC4"/>
    <w:rsid w:val="00C93099"/>
    <w:rsid w:val="00C9347D"/>
    <w:rsid w:val="00C96CF6"/>
    <w:rsid w:val="00C97A44"/>
    <w:rsid w:val="00CA1506"/>
    <w:rsid w:val="00CA3696"/>
    <w:rsid w:val="00CA40AB"/>
    <w:rsid w:val="00CA4365"/>
    <w:rsid w:val="00CA465D"/>
    <w:rsid w:val="00CA496C"/>
    <w:rsid w:val="00CA57CC"/>
    <w:rsid w:val="00CA5EEF"/>
    <w:rsid w:val="00CA7306"/>
    <w:rsid w:val="00CA79AC"/>
    <w:rsid w:val="00CB0987"/>
    <w:rsid w:val="00CB0D4F"/>
    <w:rsid w:val="00CB1F05"/>
    <w:rsid w:val="00CB2810"/>
    <w:rsid w:val="00CB3E24"/>
    <w:rsid w:val="00CB3F5D"/>
    <w:rsid w:val="00CB469A"/>
    <w:rsid w:val="00CB5CF5"/>
    <w:rsid w:val="00CC28FA"/>
    <w:rsid w:val="00CC34FF"/>
    <w:rsid w:val="00CC3AC3"/>
    <w:rsid w:val="00CC44C7"/>
    <w:rsid w:val="00CC53D3"/>
    <w:rsid w:val="00CC603A"/>
    <w:rsid w:val="00CC67FC"/>
    <w:rsid w:val="00CC7C5A"/>
    <w:rsid w:val="00CD078F"/>
    <w:rsid w:val="00CD2BA5"/>
    <w:rsid w:val="00CD3293"/>
    <w:rsid w:val="00CD4961"/>
    <w:rsid w:val="00CD54D5"/>
    <w:rsid w:val="00CD55EF"/>
    <w:rsid w:val="00CD5DEF"/>
    <w:rsid w:val="00CD5E9F"/>
    <w:rsid w:val="00CD5FE0"/>
    <w:rsid w:val="00CD6137"/>
    <w:rsid w:val="00CD7583"/>
    <w:rsid w:val="00CD7AA6"/>
    <w:rsid w:val="00CE01C9"/>
    <w:rsid w:val="00CE1F70"/>
    <w:rsid w:val="00CE2046"/>
    <w:rsid w:val="00CE217D"/>
    <w:rsid w:val="00CE24E2"/>
    <w:rsid w:val="00CE31C7"/>
    <w:rsid w:val="00CE39C5"/>
    <w:rsid w:val="00CE5302"/>
    <w:rsid w:val="00CE61CD"/>
    <w:rsid w:val="00CE7422"/>
    <w:rsid w:val="00CF0D28"/>
    <w:rsid w:val="00CF14DC"/>
    <w:rsid w:val="00CF177F"/>
    <w:rsid w:val="00CF3017"/>
    <w:rsid w:val="00CF34B0"/>
    <w:rsid w:val="00CF3855"/>
    <w:rsid w:val="00CF3DEA"/>
    <w:rsid w:val="00CF4994"/>
    <w:rsid w:val="00CF57EA"/>
    <w:rsid w:val="00CF59D3"/>
    <w:rsid w:val="00CF673B"/>
    <w:rsid w:val="00CF6DE3"/>
    <w:rsid w:val="00CF70B2"/>
    <w:rsid w:val="00CF763E"/>
    <w:rsid w:val="00D00428"/>
    <w:rsid w:val="00D008BA"/>
    <w:rsid w:val="00D00974"/>
    <w:rsid w:val="00D01D1F"/>
    <w:rsid w:val="00D01E82"/>
    <w:rsid w:val="00D027B4"/>
    <w:rsid w:val="00D02CE3"/>
    <w:rsid w:val="00D03CD8"/>
    <w:rsid w:val="00D043DC"/>
    <w:rsid w:val="00D05867"/>
    <w:rsid w:val="00D05D6A"/>
    <w:rsid w:val="00D0688E"/>
    <w:rsid w:val="00D06EC4"/>
    <w:rsid w:val="00D0772E"/>
    <w:rsid w:val="00D0786B"/>
    <w:rsid w:val="00D10828"/>
    <w:rsid w:val="00D10B50"/>
    <w:rsid w:val="00D11106"/>
    <w:rsid w:val="00D111BC"/>
    <w:rsid w:val="00D11901"/>
    <w:rsid w:val="00D1369A"/>
    <w:rsid w:val="00D1440A"/>
    <w:rsid w:val="00D14444"/>
    <w:rsid w:val="00D14662"/>
    <w:rsid w:val="00D14ED7"/>
    <w:rsid w:val="00D150A2"/>
    <w:rsid w:val="00D15D59"/>
    <w:rsid w:val="00D16609"/>
    <w:rsid w:val="00D16655"/>
    <w:rsid w:val="00D16851"/>
    <w:rsid w:val="00D16995"/>
    <w:rsid w:val="00D16BBD"/>
    <w:rsid w:val="00D1798A"/>
    <w:rsid w:val="00D21512"/>
    <w:rsid w:val="00D21BA4"/>
    <w:rsid w:val="00D234D5"/>
    <w:rsid w:val="00D238C1"/>
    <w:rsid w:val="00D245E0"/>
    <w:rsid w:val="00D24AE7"/>
    <w:rsid w:val="00D26601"/>
    <w:rsid w:val="00D26F73"/>
    <w:rsid w:val="00D2782B"/>
    <w:rsid w:val="00D31ACC"/>
    <w:rsid w:val="00D32807"/>
    <w:rsid w:val="00D32D0E"/>
    <w:rsid w:val="00D32E7E"/>
    <w:rsid w:val="00D33293"/>
    <w:rsid w:val="00D34760"/>
    <w:rsid w:val="00D369F7"/>
    <w:rsid w:val="00D36C68"/>
    <w:rsid w:val="00D37C5F"/>
    <w:rsid w:val="00D37CB5"/>
    <w:rsid w:val="00D40844"/>
    <w:rsid w:val="00D41090"/>
    <w:rsid w:val="00D413F0"/>
    <w:rsid w:val="00D4247F"/>
    <w:rsid w:val="00D42C2B"/>
    <w:rsid w:val="00D436DD"/>
    <w:rsid w:val="00D448A4"/>
    <w:rsid w:val="00D44C66"/>
    <w:rsid w:val="00D452A6"/>
    <w:rsid w:val="00D47706"/>
    <w:rsid w:val="00D47C90"/>
    <w:rsid w:val="00D50606"/>
    <w:rsid w:val="00D50998"/>
    <w:rsid w:val="00D50DAC"/>
    <w:rsid w:val="00D51613"/>
    <w:rsid w:val="00D51C30"/>
    <w:rsid w:val="00D53224"/>
    <w:rsid w:val="00D549A9"/>
    <w:rsid w:val="00D57110"/>
    <w:rsid w:val="00D575B5"/>
    <w:rsid w:val="00D601BF"/>
    <w:rsid w:val="00D60E19"/>
    <w:rsid w:val="00D60F86"/>
    <w:rsid w:val="00D61068"/>
    <w:rsid w:val="00D616A8"/>
    <w:rsid w:val="00D640DB"/>
    <w:rsid w:val="00D6503A"/>
    <w:rsid w:val="00D7027A"/>
    <w:rsid w:val="00D70A05"/>
    <w:rsid w:val="00D72C80"/>
    <w:rsid w:val="00D732E7"/>
    <w:rsid w:val="00D73E81"/>
    <w:rsid w:val="00D74E39"/>
    <w:rsid w:val="00D76097"/>
    <w:rsid w:val="00D77EE3"/>
    <w:rsid w:val="00D80012"/>
    <w:rsid w:val="00D800A6"/>
    <w:rsid w:val="00D80AEC"/>
    <w:rsid w:val="00D81D27"/>
    <w:rsid w:val="00D81DEB"/>
    <w:rsid w:val="00D82B06"/>
    <w:rsid w:val="00D83615"/>
    <w:rsid w:val="00D83C5D"/>
    <w:rsid w:val="00D853C3"/>
    <w:rsid w:val="00D86764"/>
    <w:rsid w:val="00D87E5A"/>
    <w:rsid w:val="00D9058B"/>
    <w:rsid w:val="00D91221"/>
    <w:rsid w:val="00D9273A"/>
    <w:rsid w:val="00D93337"/>
    <w:rsid w:val="00D953C7"/>
    <w:rsid w:val="00D956B3"/>
    <w:rsid w:val="00D9605E"/>
    <w:rsid w:val="00D96E9C"/>
    <w:rsid w:val="00D97610"/>
    <w:rsid w:val="00D97D77"/>
    <w:rsid w:val="00DA0149"/>
    <w:rsid w:val="00DA3094"/>
    <w:rsid w:val="00DA3B14"/>
    <w:rsid w:val="00DA3F03"/>
    <w:rsid w:val="00DA4306"/>
    <w:rsid w:val="00DA5D21"/>
    <w:rsid w:val="00DA5E85"/>
    <w:rsid w:val="00DA60BE"/>
    <w:rsid w:val="00DB1C9D"/>
    <w:rsid w:val="00DB2741"/>
    <w:rsid w:val="00DB2FBF"/>
    <w:rsid w:val="00DB39F8"/>
    <w:rsid w:val="00DB3B19"/>
    <w:rsid w:val="00DB4E5B"/>
    <w:rsid w:val="00DB5021"/>
    <w:rsid w:val="00DB55ED"/>
    <w:rsid w:val="00DB79DC"/>
    <w:rsid w:val="00DB7E22"/>
    <w:rsid w:val="00DC0392"/>
    <w:rsid w:val="00DC03D3"/>
    <w:rsid w:val="00DC0D17"/>
    <w:rsid w:val="00DC406D"/>
    <w:rsid w:val="00DC40BE"/>
    <w:rsid w:val="00DC4A7F"/>
    <w:rsid w:val="00DC55AA"/>
    <w:rsid w:val="00DC6015"/>
    <w:rsid w:val="00DC6885"/>
    <w:rsid w:val="00DC6C93"/>
    <w:rsid w:val="00DD089C"/>
    <w:rsid w:val="00DD0F7C"/>
    <w:rsid w:val="00DD1166"/>
    <w:rsid w:val="00DD3B57"/>
    <w:rsid w:val="00DD4EF7"/>
    <w:rsid w:val="00DD5FC5"/>
    <w:rsid w:val="00DD798A"/>
    <w:rsid w:val="00DD7B43"/>
    <w:rsid w:val="00DD7F39"/>
    <w:rsid w:val="00DE1646"/>
    <w:rsid w:val="00DE1A20"/>
    <w:rsid w:val="00DE294D"/>
    <w:rsid w:val="00DE2DD2"/>
    <w:rsid w:val="00DE3B8F"/>
    <w:rsid w:val="00DE3F21"/>
    <w:rsid w:val="00DE4AE8"/>
    <w:rsid w:val="00DE75B6"/>
    <w:rsid w:val="00DE788E"/>
    <w:rsid w:val="00DE7B0E"/>
    <w:rsid w:val="00DF10C2"/>
    <w:rsid w:val="00DF2124"/>
    <w:rsid w:val="00DF36B7"/>
    <w:rsid w:val="00DF37BE"/>
    <w:rsid w:val="00DF3D8B"/>
    <w:rsid w:val="00DF434F"/>
    <w:rsid w:val="00DF5119"/>
    <w:rsid w:val="00DF539B"/>
    <w:rsid w:val="00DF55A5"/>
    <w:rsid w:val="00DF5BC7"/>
    <w:rsid w:val="00DF6908"/>
    <w:rsid w:val="00DF6B05"/>
    <w:rsid w:val="00DF75D6"/>
    <w:rsid w:val="00DF7A6D"/>
    <w:rsid w:val="00E005C9"/>
    <w:rsid w:val="00E01192"/>
    <w:rsid w:val="00E01642"/>
    <w:rsid w:val="00E02778"/>
    <w:rsid w:val="00E02785"/>
    <w:rsid w:val="00E02840"/>
    <w:rsid w:val="00E03B7A"/>
    <w:rsid w:val="00E04199"/>
    <w:rsid w:val="00E0449D"/>
    <w:rsid w:val="00E04C21"/>
    <w:rsid w:val="00E04C31"/>
    <w:rsid w:val="00E060F0"/>
    <w:rsid w:val="00E06CE8"/>
    <w:rsid w:val="00E07ED4"/>
    <w:rsid w:val="00E07F54"/>
    <w:rsid w:val="00E100A8"/>
    <w:rsid w:val="00E10216"/>
    <w:rsid w:val="00E107A5"/>
    <w:rsid w:val="00E116B3"/>
    <w:rsid w:val="00E117F0"/>
    <w:rsid w:val="00E11CC0"/>
    <w:rsid w:val="00E11D37"/>
    <w:rsid w:val="00E11EAD"/>
    <w:rsid w:val="00E120BE"/>
    <w:rsid w:val="00E127A0"/>
    <w:rsid w:val="00E170F3"/>
    <w:rsid w:val="00E20716"/>
    <w:rsid w:val="00E22159"/>
    <w:rsid w:val="00E22307"/>
    <w:rsid w:val="00E22344"/>
    <w:rsid w:val="00E228CB"/>
    <w:rsid w:val="00E25564"/>
    <w:rsid w:val="00E25AA2"/>
    <w:rsid w:val="00E25D8A"/>
    <w:rsid w:val="00E261BE"/>
    <w:rsid w:val="00E26262"/>
    <w:rsid w:val="00E27E6E"/>
    <w:rsid w:val="00E303C6"/>
    <w:rsid w:val="00E303F0"/>
    <w:rsid w:val="00E30793"/>
    <w:rsid w:val="00E322FF"/>
    <w:rsid w:val="00E323C4"/>
    <w:rsid w:val="00E327EA"/>
    <w:rsid w:val="00E32E3C"/>
    <w:rsid w:val="00E33398"/>
    <w:rsid w:val="00E33565"/>
    <w:rsid w:val="00E33FF7"/>
    <w:rsid w:val="00E36738"/>
    <w:rsid w:val="00E36F5A"/>
    <w:rsid w:val="00E37C0B"/>
    <w:rsid w:val="00E422C4"/>
    <w:rsid w:val="00E42E40"/>
    <w:rsid w:val="00E4389A"/>
    <w:rsid w:val="00E43D79"/>
    <w:rsid w:val="00E43E3E"/>
    <w:rsid w:val="00E43E7A"/>
    <w:rsid w:val="00E45D70"/>
    <w:rsid w:val="00E46658"/>
    <w:rsid w:val="00E4716B"/>
    <w:rsid w:val="00E47174"/>
    <w:rsid w:val="00E5152B"/>
    <w:rsid w:val="00E51D8D"/>
    <w:rsid w:val="00E51E04"/>
    <w:rsid w:val="00E529C8"/>
    <w:rsid w:val="00E5317B"/>
    <w:rsid w:val="00E5374A"/>
    <w:rsid w:val="00E540A0"/>
    <w:rsid w:val="00E54254"/>
    <w:rsid w:val="00E55305"/>
    <w:rsid w:val="00E55762"/>
    <w:rsid w:val="00E573ED"/>
    <w:rsid w:val="00E57494"/>
    <w:rsid w:val="00E57E10"/>
    <w:rsid w:val="00E57ED6"/>
    <w:rsid w:val="00E6068B"/>
    <w:rsid w:val="00E60C95"/>
    <w:rsid w:val="00E60F9C"/>
    <w:rsid w:val="00E61325"/>
    <w:rsid w:val="00E62B2A"/>
    <w:rsid w:val="00E638A7"/>
    <w:rsid w:val="00E63D7F"/>
    <w:rsid w:val="00E63FDA"/>
    <w:rsid w:val="00E64421"/>
    <w:rsid w:val="00E64617"/>
    <w:rsid w:val="00E646EB"/>
    <w:rsid w:val="00E647AE"/>
    <w:rsid w:val="00E649E4"/>
    <w:rsid w:val="00E6502E"/>
    <w:rsid w:val="00E65261"/>
    <w:rsid w:val="00E6541D"/>
    <w:rsid w:val="00E65444"/>
    <w:rsid w:val="00E655D2"/>
    <w:rsid w:val="00E65738"/>
    <w:rsid w:val="00E66BCF"/>
    <w:rsid w:val="00E6709D"/>
    <w:rsid w:val="00E67C79"/>
    <w:rsid w:val="00E700B7"/>
    <w:rsid w:val="00E7099F"/>
    <w:rsid w:val="00E73311"/>
    <w:rsid w:val="00E74225"/>
    <w:rsid w:val="00E74294"/>
    <w:rsid w:val="00E74833"/>
    <w:rsid w:val="00E74EF1"/>
    <w:rsid w:val="00E768EE"/>
    <w:rsid w:val="00E7747C"/>
    <w:rsid w:val="00E779D5"/>
    <w:rsid w:val="00E80275"/>
    <w:rsid w:val="00E80C6E"/>
    <w:rsid w:val="00E81674"/>
    <w:rsid w:val="00E824B8"/>
    <w:rsid w:val="00E8251D"/>
    <w:rsid w:val="00E82AC0"/>
    <w:rsid w:val="00E84BCD"/>
    <w:rsid w:val="00E85A44"/>
    <w:rsid w:val="00E85DDF"/>
    <w:rsid w:val="00E86167"/>
    <w:rsid w:val="00E87783"/>
    <w:rsid w:val="00E87CA3"/>
    <w:rsid w:val="00E87DE2"/>
    <w:rsid w:val="00E910D3"/>
    <w:rsid w:val="00E96D39"/>
    <w:rsid w:val="00E975A2"/>
    <w:rsid w:val="00E97737"/>
    <w:rsid w:val="00E97800"/>
    <w:rsid w:val="00EA3458"/>
    <w:rsid w:val="00EA3DE9"/>
    <w:rsid w:val="00EA3EC9"/>
    <w:rsid w:val="00EA41D6"/>
    <w:rsid w:val="00EA4373"/>
    <w:rsid w:val="00EA45C3"/>
    <w:rsid w:val="00EA51CA"/>
    <w:rsid w:val="00EA6A0E"/>
    <w:rsid w:val="00EA6DA1"/>
    <w:rsid w:val="00EA74D8"/>
    <w:rsid w:val="00EB0639"/>
    <w:rsid w:val="00EB0993"/>
    <w:rsid w:val="00EB1971"/>
    <w:rsid w:val="00EB1BC3"/>
    <w:rsid w:val="00EB2707"/>
    <w:rsid w:val="00EB360F"/>
    <w:rsid w:val="00EB3F8A"/>
    <w:rsid w:val="00EB46BD"/>
    <w:rsid w:val="00EB67F3"/>
    <w:rsid w:val="00EB6B52"/>
    <w:rsid w:val="00EB72DC"/>
    <w:rsid w:val="00EC1ADF"/>
    <w:rsid w:val="00EC21EC"/>
    <w:rsid w:val="00EC2A44"/>
    <w:rsid w:val="00EC2ADF"/>
    <w:rsid w:val="00EC2F86"/>
    <w:rsid w:val="00EC333D"/>
    <w:rsid w:val="00EC5E51"/>
    <w:rsid w:val="00EC6205"/>
    <w:rsid w:val="00EC64BB"/>
    <w:rsid w:val="00ED088E"/>
    <w:rsid w:val="00ED196D"/>
    <w:rsid w:val="00ED1FB0"/>
    <w:rsid w:val="00ED3FEE"/>
    <w:rsid w:val="00ED4881"/>
    <w:rsid w:val="00ED57AA"/>
    <w:rsid w:val="00ED58F6"/>
    <w:rsid w:val="00ED69D8"/>
    <w:rsid w:val="00ED7024"/>
    <w:rsid w:val="00ED775E"/>
    <w:rsid w:val="00ED7E9B"/>
    <w:rsid w:val="00EE00E5"/>
    <w:rsid w:val="00EE08F6"/>
    <w:rsid w:val="00EE1817"/>
    <w:rsid w:val="00EE18A9"/>
    <w:rsid w:val="00EE19E7"/>
    <w:rsid w:val="00EE3278"/>
    <w:rsid w:val="00EE48D9"/>
    <w:rsid w:val="00EE492F"/>
    <w:rsid w:val="00EE5DAC"/>
    <w:rsid w:val="00EE6114"/>
    <w:rsid w:val="00EE64B0"/>
    <w:rsid w:val="00EE75F6"/>
    <w:rsid w:val="00EF0A7A"/>
    <w:rsid w:val="00EF383E"/>
    <w:rsid w:val="00EF4622"/>
    <w:rsid w:val="00EF49B0"/>
    <w:rsid w:val="00EF4E05"/>
    <w:rsid w:val="00EF5180"/>
    <w:rsid w:val="00EF53EA"/>
    <w:rsid w:val="00EF5537"/>
    <w:rsid w:val="00EF5812"/>
    <w:rsid w:val="00EF676A"/>
    <w:rsid w:val="00EF712A"/>
    <w:rsid w:val="00EF793C"/>
    <w:rsid w:val="00F0036A"/>
    <w:rsid w:val="00F017D2"/>
    <w:rsid w:val="00F03AB4"/>
    <w:rsid w:val="00F046DD"/>
    <w:rsid w:val="00F04BB0"/>
    <w:rsid w:val="00F067EB"/>
    <w:rsid w:val="00F06D9E"/>
    <w:rsid w:val="00F07AB3"/>
    <w:rsid w:val="00F07C49"/>
    <w:rsid w:val="00F113D2"/>
    <w:rsid w:val="00F11E83"/>
    <w:rsid w:val="00F125BC"/>
    <w:rsid w:val="00F12663"/>
    <w:rsid w:val="00F12A6C"/>
    <w:rsid w:val="00F12B09"/>
    <w:rsid w:val="00F13370"/>
    <w:rsid w:val="00F13A55"/>
    <w:rsid w:val="00F15D65"/>
    <w:rsid w:val="00F1707A"/>
    <w:rsid w:val="00F20070"/>
    <w:rsid w:val="00F21153"/>
    <w:rsid w:val="00F2252B"/>
    <w:rsid w:val="00F22707"/>
    <w:rsid w:val="00F237C7"/>
    <w:rsid w:val="00F244A5"/>
    <w:rsid w:val="00F25EBB"/>
    <w:rsid w:val="00F26B0D"/>
    <w:rsid w:val="00F30E6B"/>
    <w:rsid w:val="00F30FAF"/>
    <w:rsid w:val="00F31120"/>
    <w:rsid w:val="00F34692"/>
    <w:rsid w:val="00F37A08"/>
    <w:rsid w:val="00F40188"/>
    <w:rsid w:val="00F41263"/>
    <w:rsid w:val="00F4188D"/>
    <w:rsid w:val="00F4284F"/>
    <w:rsid w:val="00F42A05"/>
    <w:rsid w:val="00F42B5A"/>
    <w:rsid w:val="00F43471"/>
    <w:rsid w:val="00F43636"/>
    <w:rsid w:val="00F445CD"/>
    <w:rsid w:val="00F506E4"/>
    <w:rsid w:val="00F50C1D"/>
    <w:rsid w:val="00F51B4D"/>
    <w:rsid w:val="00F51C24"/>
    <w:rsid w:val="00F51E9D"/>
    <w:rsid w:val="00F51F6E"/>
    <w:rsid w:val="00F5321A"/>
    <w:rsid w:val="00F539D2"/>
    <w:rsid w:val="00F53E7C"/>
    <w:rsid w:val="00F542A1"/>
    <w:rsid w:val="00F54DF5"/>
    <w:rsid w:val="00F55112"/>
    <w:rsid w:val="00F55205"/>
    <w:rsid w:val="00F55FB4"/>
    <w:rsid w:val="00F56690"/>
    <w:rsid w:val="00F60208"/>
    <w:rsid w:val="00F610A6"/>
    <w:rsid w:val="00F61948"/>
    <w:rsid w:val="00F61C0A"/>
    <w:rsid w:val="00F63344"/>
    <w:rsid w:val="00F63699"/>
    <w:rsid w:val="00F63B5F"/>
    <w:rsid w:val="00F651CF"/>
    <w:rsid w:val="00F66159"/>
    <w:rsid w:val="00F6636E"/>
    <w:rsid w:val="00F71329"/>
    <w:rsid w:val="00F72094"/>
    <w:rsid w:val="00F723FA"/>
    <w:rsid w:val="00F72606"/>
    <w:rsid w:val="00F72D8A"/>
    <w:rsid w:val="00F73AAF"/>
    <w:rsid w:val="00F74A3E"/>
    <w:rsid w:val="00F75D42"/>
    <w:rsid w:val="00F7655D"/>
    <w:rsid w:val="00F7691C"/>
    <w:rsid w:val="00F779F3"/>
    <w:rsid w:val="00F80728"/>
    <w:rsid w:val="00F80812"/>
    <w:rsid w:val="00F812B1"/>
    <w:rsid w:val="00F813B6"/>
    <w:rsid w:val="00F81B7A"/>
    <w:rsid w:val="00F82B8A"/>
    <w:rsid w:val="00F83284"/>
    <w:rsid w:val="00F8340C"/>
    <w:rsid w:val="00F83B3D"/>
    <w:rsid w:val="00F83CC6"/>
    <w:rsid w:val="00F84E40"/>
    <w:rsid w:val="00F8500D"/>
    <w:rsid w:val="00F850F3"/>
    <w:rsid w:val="00F85D6D"/>
    <w:rsid w:val="00F8705F"/>
    <w:rsid w:val="00F91E18"/>
    <w:rsid w:val="00F92982"/>
    <w:rsid w:val="00FA1212"/>
    <w:rsid w:val="00FA1990"/>
    <w:rsid w:val="00FA1D14"/>
    <w:rsid w:val="00FA569A"/>
    <w:rsid w:val="00FA750C"/>
    <w:rsid w:val="00FA7926"/>
    <w:rsid w:val="00FA79A3"/>
    <w:rsid w:val="00FB1BC8"/>
    <w:rsid w:val="00FB1FE6"/>
    <w:rsid w:val="00FB2312"/>
    <w:rsid w:val="00FB3008"/>
    <w:rsid w:val="00FB5158"/>
    <w:rsid w:val="00FB62DF"/>
    <w:rsid w:val="00FB6581"/>
    <w:rsid w:val="00FB7DBD"/>
    <w:rsid w:val="00FC03C7"/>
    <w:rsid w:val="00FC0A96"/>
    <w:rsid w:val="00FC1340"/>
    <w:rsid w:val="00FC1E81"/>
    <w:rsid w:val="00FC2730"/>
    <w:rsid w:val="00FC3841"/>
    <w:rsid w:val="00FC4BF0"/>
    <w:rsid w:val="00FC50C6"/>
    <w:rsid w:val="00FC51B3"/>
    <w:rsid w:val="00FC55F1"/>
    <w:rsid w:val="00FC6092"/>
    <w:rsid w:val="00FC7011"/>
    <w:rsid w:val="00FC7495"/>
    <w:rsid w:val="00FC77E7"/>
    <w:rsid w:val="00FC7FF3"/>
    <w:rsid w:val="00FD0204"/>
    <w:rsid w:val="00FD0DDC"/>
    <w:rsid w:val="00FD13BB"/>
    <w:rsid w:val="00FD2B01"/>
    <w:rsid w:val="00FD2D19"/>
    <w:rsid w:val="00FD4890"/>
    <w:rsid w:val="00FD4CBE"/>
    <w:rsid w:val="00FD595B"/>
    <w:rsid w:val="00FD643B"/>
    <w:rsid w:val="00FD670B"/>
    <w:rsid w:val="00FD796D"/>
    <w:rsid w:val="00FE0EC2"/>
    <w:rsid w:val="00FE1141"/>
    <w:rsid w:val="00FE1655"/>
    <w:rsid w:val="00FE22BA"/>
    <w:rsid w:val="00FE2BB8"/>
    <w:rsid w:val="00FE2E7E"/>
    <w:rsid w:val="00FE3774"/>
    <w:rsid w:val="00FE4303"/>
    <w:rsid w:val="00FE4563"/>
    <w:rsid w:val="00FE4E2C"/>
    <w:rsid w:val="00FE5ABF"/>
    <w:rsid w:val="00FF0FCB"/>
    <w:rsid w:val="00FF2944"/>
    <w:rsid w:val="00FF2959"/>
    <w:rsid w:val="00FF3506"/>
    <w:rsid w:val="00FF3922"/>
    <w:rsid w:val="00FF3BE0"/>
    <w:rsid w:val="00FF3D5B"/>
    <w:rsid w:val="00FF4C79"/>
    <w:rsid w:val="00FF5D8D"/>
    <w:rsid w:val="00FF7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2A842"/>
  <w15:chartTrackingRefBased/>
  <w15:docId w15:val="{16CF8C27-2952-472A-9C3A-C0AB22BD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jc w:val="both"/>
    </w:pPr>
    <w:rPr>
      <w:rFonts w:ascii="宋体" w:hAnsi="Wingdings"/>
      <w:kern w:val="2"/>
      <w:sz w:val="28"/>
      <w:szCs w:val="19"/>
    </w:rPr>
  </w:style>
  <w:style w:type="paragraph" w:styleId="10">
    <w:name w:val="heading 1"/>
    <w:basedOn w:val="a7"/>
    <w:next w:val="a7"/>
    <w:link w:val="11"/>
    <w:qFormat/>
    <w:pPr>
      <w:keepNext/>
      <w:outlineLvl w:val="0"/>
    </w:pPr>
    <w:rPr>
      <w:rFonts w:ascii="Times New Roman" w:hAnsi="Times New Roman"/>
      <w:sz w:val="84"/>
      <w:szCs w:val="20"/>
    </w:rPr>
  </w:style>
  <w:style w:type="paragraph" w:styleId="20">
    <w:name w:val="heading 2"/>
    <w:basedOn w:val="a7"/>
    <w:next w:val="a7"/>
    <w:qFormat/>
    <w:rsid w:val="00372330"/>
    <w:pPr>
      <w:keepNext/>
      <w:keepLines/>
      <w:spacing w:line="360" w:lineRule="exact"/>
      <w:outlineLvl w:val="1"/>
    </w:pPr>
    <w:rPr>
      <w:rFonts w:ascii="Arial" w:eastAsia="黑体" w:hAnsi="Arial"/>
      <w:bCs/>
      <w:sz w:val="21"/>
      <w:szCs w:val="32"/>
    </w:rPr>
  </w:style>
  <w:style w:type="paragraph" w:styleId="3">
    <w:name w:val="heading 3"/>
    <w:basedOn w:val="a7"/>
    <w:next w:val="a7"/>
    <w:qFormat/>
    <w:pPr>
      <w:keepNext/>
      <w:keepLines/>
      <w:spacing w:before="260" w:after="260" w:line="416" w:lineRule="auto"/>
      <w:outlineLvl w:val="2"/>
    </w:pPr>
    <w:rPr>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标题 1 字符"/>
    <w:link w:val="10"/>
    <w:rsid w:val="00400485"/>
    <w:rPr>
      <w:rFonts w:ascii="黑体" w:eastAsia="宋体" w:hAnsi="黑体"/>
      <w:bCs/>
      <w:kern w:val="2"/>
      <w:sz w:val="84"/>
      <w:szCs w:val="21"/>
      <w:lang w:val="en-US" w:eastAsia="zh-CN" w:bidi="ar-SA"/>
    </w:rPr>
  </w:style>
  <w:style w:type="character" w:styleId="ab">
    <w:name w:val="annotation reference"/>
    <w:semiHidden/>
    <w:rPr>
      <w:rFonts w:ascii="黑体" w:eastAsia="黑体" w:hAnsi="黑体"/>
      <w:bCs/>
      <w:sz w:val="21"/>
      <w:szCs w:val="21"/>
      <w:lang w:val="en-US" w:eastAsia="zh-CN" w:bidi="ar-SA"/>
    </w:rPr>
  </w:style>
  <w:style w:type="paragraph" w:styleId="ac">
    <w:name w:val="annotation text"/>
    <w:basedOn w:val="a7"/>
    <w:semiHidden/>
    <w:pPr>
      <w:jc w:val="left"/>
    </w:pPr>
  </w:style>
  <w:style w:type="paragraph" w:styleId="ad">
    <w:name w:val="Body Text Indent"/>
    <w:basedOn w:val="a7"/>
    <w:pPr>
      <w:ind w:firstLine="480"/>
    </w:pPr>
    <w:rPr>
      <w:sz w:val="24"/>
    </w:rPr>
  </w:style>
  <w:style w:type="paragraph" w:styleId="ae">
    <w:name w:val="footer"/>
    <w:basedOn w:val="a7"/>
    <w:link w:val="af"/>
    <w:uiPriority w:val="99"/>
    <w:pPr>
      <w:tabs>
        <w:tab w:val="center" w:pos="4153"/>
        <w:tab w:val="right" w:pos="8306"/>
      </w:tabs>
      <w:snapToGrid w:val="0"/>
      <w:jc w:val="left"/>
    </w:pPr>
    <w:rPr>
      <w:sz w:val="18"/>
      <w:szCs w:val="18"/>
    </w:rPr>
  </w:style>
  <w:style w:type="character" w:styleId="af0">
    <w:name w:val="page number"/>
    <w:basedOn w:val="a8"/>
    <w:rPr>
      <w:rFonts w:ascii="黑体" w:eastAsia="黑体" w:hAnsi="黑体"/>
      <w:bCs/>
      <w:sz w:val="21"/>
      <w:szCs w:val="21"/>
      <w:lang w:val="en-US" w:eastAsia="zh-CN" w:bidi="ar-SA"/>
    </w:rPr>
  </w:style>
  <w:style w:type="paragraph" w:styleId="af1">
    <w:name w:val="Body Text"/>
    <w:basedOn w:val="a7"/>
    <w:link w:val="af2"/>
    <w:uiPriority w:val="1"/>
    <w:qFormat/>
    <w:rsid w:val="00BB2561"/>
    <w:pPr>
      <w:spacing w:line="360" w:lineRule="exact"/>
    </w:pPr>
    <w:rPr>
      <w:rFonts w:ascii="Times New Roman" w:hAnsi="Times New Roman"/>
      <w:sz w:val="21"/>
    </w:rPr>
  </w:style>
  <w:style w:type="character" w:customStyle="1" w:styleId="af2">
    <w:name w:val="正文文本 字符"/>
    <w:link w:val="af1"/>
    <w:uiPriority w:val="1"/>
    <w:rsid w:val="00BB2561"/>
    <w:rPr>
      <w:rFonts w:ascii="黑体" w:eastAsia="宋体" w:hAnsi="黑体"/>
      <w:bCs/>
      <w:kern w:val="2"/>
      <w:sz w:val="21"/>
      <w:szCs w:val="19"/>
      <w:lang w:val="en-US" w:eastAsia="zh-CN" w:bidi="ar-SA"/>
    </w:rPr>
  </w:style>
  <w:style w:type="paragraph" w:styleId="21">
    <w:name w:val="Body Text Indent 2"/>
    <w:basedOn w:val="a7"/>
    <w:pPr>
      <w:ind w:firstLine="480"/>
    </w:pPr>
    <w:rPr>
      <w:color w:val="FF0000"/>
      <w:sz w:val="24"/>
    </w:rPr>
  </w:style>
  <w:style w:type="character" w:styleId="af3">
    <w:name w:val="Hyperlink"/>
    <w:uiPriority w:val="99"/>
    <w:rPr>
      <w:rFonts w:ascii="黑体" w:eastAsia="黑体" w:hAnsi="黑体"/>
      <w:bCs/>
      <w:color w:val="0000FF"/>
      <w:sz w:val="21"/>
      <w:szCs w:val="21"/>
      <w:u w:val="single"/>
      <w:lang w:val="en-US" w:eastAsia="zh-CN" w:bidi="ar-SA"/>
    </w:rPr>
  </w:style>
  <w:style w:type="paragraph" w:styleId="af4">
    <w:name w:val="header"/>
    <w:basedOn w:val="a7"/>
    <w:link w:val="af5"/>
    <w:uiPriority w:val="99"/>
    <w:pPr>
      <w:pBdr>
        <w:bottom w:val="single" w:sz="6" w:space="1" w:color="auto"/>
      </w:pBdr>
      <w:tabs>
        <w:tab w:val="center" w:pos="4153"/>
        <w:tab w:val="right" w:pos="8306"/>
      </w:tabs>
      <w:snapToGrid w:val="0"/>
      <w:jc w:val="center"/>
    </w:pPr>
    <w:rPr>
      <w:sz w:val="18"/>
      <w:szCs w:val="18"/>
    </w:rPr>
  </w:style>
  <w:style w:type="paragraph" w:styleId="12">
    <w:name w:val="toc 1"/>
    <w:basedOn w:val="a7"/>
    <w:next w:val="a7"/>
    <w:autoRedefine/>
    <w:uiPriority w:val="39"/>
    <w:rsid w:val="00E74833"/>
    <w:pPr>
      <w:tabs>
        <w:tab w:val="left" w:pos="420"/>
        <w:tab w:val="right" w:leader="dot" w:pos="8302"/>
      </w:tabs>
      <w:spacing w:line="360" w:lineRule="exact"/>
    </w:pPr>
    <w:rPr>
      <w:noProof/>
      <w:szCs w:val="84"/>
    </w:rPr>
  </w:style>
  <w:style w:type="paragraph" w:styleId="22">
    <w:name w:val="toc 2"/>
    <w:basedOn w:val="a7"/>
    <w:next w:val="a7"/>
    <w:autoRedefine/>
    <w:semiHidden/>
    <w:pPr>
      <w:ind w:leftChars="200" w:left="420"/>
    </w:pPr>
  </w:style>
  <w:style w:type="paragraph" w:styleId="30">
    <w:name w:val="toc 3"/>
    <w:basedOn w:val="a7"/>
    <w:next w:val="a7"/>
    <w:autoRedefine/>
    <w:semiHidden/>
    <w:pPr>
      <w:ind w:leftChars="400" w:left="840"/>
    </w:pPr>
  </w:style>
  <w:style w:type="paragraph" w:styleId="4">
    <w:name w:val="toc 4"/>
    <w:basedOn w:val="a7"/>
    <w:next w:val="a7"/>
    <w:autoRedefine/>
    <w:semiHidden/>
    <w:pPr>
      <w:ind w:leftChars="600" w:left="1260"/>
    </w:pPr>
  </w:style>
  <w:style w:type="paragraph" w:styleId="5">
    <w:name w:val="toc 5"/>
    <w:basedOn w:val="a7"/>
    <w:next w:val="a7"/>
    <w:autoRedefine/>
    <w:semiHidden/>
    <w:pPr>
      <w:ind w:leftChars="800" w:left="1680"/>
    </w:pPr>
  </w:style>
  <w:style w:type="paragraph" w:styleId="6">
    <w:name w:val="toc 6"/>
    <w:basedOn w:val="a7"/>
    <w:next w:val="a7"/>
    <w:autoRedefine/>
    <w:semiHidden/>
    <w:pPr>
      <w:ind w:leftChars="1000" w:left="2100"/>
    </w:pPr>
  </w:style>
  <w:style w:type="paragraph" w:styleId="7">
    <w:name w:val="toc 7"/>
    <w:basedOn w:val="a7"/>
    <w:next w:val="a7"/>
    <w:autoRedefine/>
    <w:semiHidden/>
    <w:pPr>
      <w:ind w:leftChars="1200" w:left="2520"/>
    </w:pPr>
  </w:style>
  <w:style w:type="paragraph" w:styleId="8">
    <w:name w:val="toc 8"/>
    <w:basedOn w:val="a7"/>
    <w:next w:val="a7"/>
    <w:autoRedefine/>
    <w:semiHidden/>
    <w:pPr>
      <w:ind w:leftChars="1400" w:left="2940"/>
    </w:pPr>
  </w:style>
  <w:style w:type="paragraph" w:styleId="9">
    <w:name w:val="toc 9"/>
    <w:basedOn w:val="a7"/>
    <w:next w:val="a7"/>
    <w:autoRedefine/>
    <w:semiHidden/>
    <w:pPr>
      <w:ind w:leftChars="1600" w:left="3360"/>
    </w:pPr>
  </w:style>
  <w:style w:type="paragraph" w:customStyle="1" w:styleId="GB-1">
    <w:name w:val="GB-1"/>
    <w:autoRedefine/>
    <w:rsid w:val="00F41263"/>
    <w:pPr>
      <w:keepNext/>
      <w:numPr>
        <w:numId w:val="1"/>
      </w:numPr>
      <w:autoSpaceDE w:val="0"/>
      <w:autoSpaceDN w:val="0"/>
      <w:spacing w:beforeLines="50" w:before="50" w:afterLines="50" w:after="50"/>
      <w:outlineLvl w:val="0"/>
    </w:pPr>
    <w:rPr>
      <w:rFonts w:ascii="黑体" w:eastAsia="黑体"/>
      <w:sz w:val="21"/>
      <w:szCs w:val="21"/>
    </w:rPr>
  </w:style>
  <w:style w:type="paragraph" w:customStyle="1" w:styleId="GB-11">
    <w:name w:val="GB-1.1"/>
    <w:rsid w:val="00F41263"/>
    <w:pPr>
      <w:numPr>
        <w:ilvl w:val="1"/>
        <w:numId w:val="1"/>
      </w:numPr>
      <w:outlineLvl w:val="1"/>
    </w:pPr>
    <w:rPr>
      <w:rFonts w:ascii="黑体" w:eastAsia="黑体" w:hAnsi="宋体"/>
      <w:sz w:val="21"/>
    </w:rPr>
  </w:style>
  <w:style w:type="paragraph" w:customStyle="1" w:styleId="GB-111">
    <w:name w:val="GB-1.1.1"/>
    <w:basedOn w:val="GB-11"/>
    <w:rsid w:val="00F41263"/>
    <w:pPr>
      <w:numPr>
        <w:ilvl w:val="0"/>
        <w:numId w:val="0"/>
      </w:numPr>
      <w:adjustRightInd w:val="0"/>
      <w:outlineLvl w:val="2"/>
    </w:pPr>
    <w:rPr>
      <w:rFonts w:ascii="宋体" w:eastAsia="宋体"/>
    </w:rPr>
  </w:style>
  <w:style w:type="paragraph" w:customStyle="1" w:styleId="GB-1111">
    <w:name w:val="GB-1.1.1.1"/>
    <w:basedOn w:val="GB-111"/>
    <w:rsid w:val="00F41263"/>
    <w:pPr>
      <w:numPr>
        <w:ilvl w:val="3"/>
      </w:numPr>
      <w:adjustRightInd/>
      <w:outlineLvl w:val="3"/>
    </w:pPr>
  </w:style>
  <w:style w:type="paragraph" w:customStyle="1" w:styleId="GB-11111">
    <w:name w:val="GB-1.1.1.1.1"/>
    <w:basedOn w:val="GB-1111"/>
    <w:rsid w:val="00F41263"/>
    <w:pPr>
      <w:numPr>
        <w:ilvl w:val="4"/>
      </w:numPr>
      <w:outlineLvl w:val="4"/>
    </w:pPr>
    <w:rPr>
      <w:szCs w:val="21"/>
    </w:rPr>
  </w:style>
  <w:style w:type="paragraph" w:customStyle="1" w:styleId="a2">
    <w:name w:val="附录标识"/>
    <w:basedOn w:val="a7"/>
    <w:autoRedefine/>
    <w:rsid w:val="00F41263"/>
    <w:pPr>
      <w:widowControl/>
      <w:numPr>
        <w:numId w:val="2"/>
      </w:numPr>
      <w:shd w:val="clear" w:color="FFFFFF" w:fill="FFFFFF"/>
      <w:kinsoku w:val="0"/>
      <w:overflowPunct w:val="0"/>
      <w:autoSpaceDE w:val="0"/>
      <w:autoSpaceDN w:val="0"/>
      <w:adjustRightInd w:val="0"/>
      <w:spacing w:before="640" w:after="200"/>
      <w:jc w:val="center"/>
      <w:textAlignment w:val="center"/>
      <w:outlineLvl w:val="0"/>
    </w:pPr>
    <w:rPr>
      <w:rFonts w:ascii="黑体" w:eastAsia="黑体" w:hAnsi="Times New Roman"/>
      <w:kern w:val="0"/>
      <w:sz w:val="21"/>
      <w:szCs w:val="20"/>
    </w:rPr>
  </w:style>
  <w:style w:type="paragraph" w:customStyle="1" w:styleId="a3">
    <w:name w:val="附录一级条标题"/>
    <w:basedOn w:val="a7"/>
    <w:next w:val="a7"/>
    <w:autoRedefine/>
    <w:rsid w:val="00F41263"/>
    <w:pPr>
      <w:widowControl/>
      <w:numPr>
        <w:ilvl w:val="1"/>
        <w:numId w:val="2"/>
      </w:numPr>
      <w:tabs>
        <w:tab w:val="left" w:pos="525"/>
      </w:tabs>
      <w:wordWrap w:val="0"/>
      <w:overflowPunct w:val="0"/>
      <w:autoSpaceDE w:val="0"/>
      <w:autoSpaceDN w:val="0"/>
      <w:spacing w:beforeLines="100" w:before="302" w:afterLines="100" w:after="302"/>
      <w:textAlignment w:val="baseline"/>
      <w:outlineLvl w:val="1"/>
    </w:pPr>
    <w:rPr>
      <w:rFonts w:ascii="黑体" w:eastAsia="黑体" w:hAnsi="宋体"/>
      <w:kern w:val="21"/>
      <w:sz w:val="21"/>
      <w:szCs w:val="20"/>
    </w:rPr>
  </w:style>
  <w:style w:type="paragraph" w:customStyle="1" w:styleId="a4">
    <w:name w:val="附录二级条标题"/>
    <w:basedOn w:val="a3"/>
    <w:next w:val="a7"/>
    <w:autoRedefine/>
    <w:rsid w:val="00F41263"/>
    <w:pPr>
      <w:numPr>
        <w:ilvl w:val="0"/>
        <w:numId w:val="0"/>
      </w:numPr>
      <w:tabs>
        <w:tab w:val="clear" w:pos="525"/>
      </w:tabs>
      <w:spacing w:beforeLines="0" w:before="0" w:afterLines="0" w:after="0"/>
      <w:outlineLvl w:val="2"/>
    </w:pPr>
    <w:rPr>
      <w:rFonts w:ascii="宋体" w:eastAsia="宋体"/>
    </w:rPr>
  </w:style>
  <w:style w:type="paragraph" w:customStyle="1" w:styleId="a5">
    <w:name w:val="附录三级条标题"/>
    <w:basedOn w:val="a4"/>
    <w:next w:val="a7"/>
    <w:autoRedefine/>
    <w:rsid w:val="00F41263"/>
    <w:pPr>
      <w:numPr>
        <w:ilvl w:val="3"/>
      </w:numPr>
      <w:tabs>
        <w:tab w:val="left" w:pos="945"/>
      </w:tabs>
    </w:pPr>
  </w:style>
  <w:style w:type="paragraph" w:customStyle="1" w:styleId="a6">
    <w:name w:val="附录四级条标题"/>
    <w:basedOn w:val="a5"/>
    <w:next w:val="a7"/>
    <w:autoRedefine/>
    <w:rsid w:val="00F41263"/>
    <w:pPr>
      <w:numPr>
        <w:ilvl w:val="4"/>
      </w:numPr>
      <w:tabs>
        <w:tab w:val="clear" w:pos="945"/>
        <w:tab w:val="left" w:pos="1155"/>
      </w:tabs>
      <w:outlineLvl w:val="4"/>
    </w:pPr>
  </w:style>
  <w:style w:type="paragraph" w:customStyle="1" w:styleId="af6">
    <w:name w:val="附录五级条标题"/>
    <w:basedOn w:val="a6"/>
    <w:next w:val="a7"/>
    <w:autoRedefine/>
    <w:rsid w:val="00F41263"/>
    <w:pPr>
      <w:numPr>
        <w:ilvl w:val="5"/>
      </w:numPr>
      <w:tabs>
        <w:tab w:val="clear" w:pos="1155"/>
        <w:tab w:val="left" w:pos="1365"/>
      </w:tabs>
      <w:outlineLvl w:val="5"/>
    </w:pPr>
  </w:style>
  <w:style w:type="paragraph" w:customStyle="1" w:styleId="af7">
    <w:name w:val="附录六级条标题"/>
    <w:basedOn w:val="af6"/>
    <w:autoRedefine/>
    <w:rsid w:val="00F41263"/>
    <w:pPr>
      <w:numPr>
        <w:ilvl w:val="6"/>
      </w:numPr>
      <w:outlineLvl w:val="6"/>
    </w:pPr>
  </w:style>
  <w:style w:type="paragraph" w:customStyle="1" w:styleId="af8">
    <w:name w:val="发布部门"/>
    <w:next w:val="a7"/>
    <w:rsid w:val="00F41263"/>
    <w:pPr>
      <w:framePr w:w="7433" w:h="585" w:hRule="exact" w:hSpace="180" w:vSpace="180" w:wrap="around" w:hAnchor="margin" w:xAlign="center" w:y="14401" w:anchorLock="1"/>
      <w:jc w:val="center"/>
    </w:pPr>
    <w:rPr>
      <w:rFonts w:ascii="宋体"/>
      <w:b/>
      <w:spacing w:val="20"/>
      <w:w w:val="135"/>
      <w:sz w:val="36"/>
    </w:rPr>
  </w:style>
  <w:style w:type="paragraph" w:customStyle="1" w:styleId="af9">
    <w:name w:val="封面标准英文名称"/>
    <w:rsid w:val="00F41263"/>
    <w:pPr>
      <w:widowControl w:val="0"/>
      <w:spacing w:before="370" w:line="400" w:lineRule="exact"/>
      <w:jc w:val="center"/>
    </w:pPr>
    <w:rPr>
      <w:sz w:val="28"/>
    </w:rPr>
  </w:style>
  <w:style w:type="paragraph" w:styleId="afa">
    <w:name w:val="Normal (Web)"/>
    <w:basedOn w:val="a7"/>
    <w:rsid w:val="00A7182E"/>
    <w:pPr>
      <w:widowControl/>
      <w:spacing w:before="100" w:beforeAutospacing="1" w:after="100" w:afterAutospacing="1"/>
      <w:jc w:val="left"/>
    </w:pPr>
    <w:rPr>
      <w:rFonts w:hAnsi="宋体" w:cs="宋体"/>
      <w:color w:val="000000"/>
      <w:kern w:val="0"/>
      <w:sz w:val="24"/>
      <w:szCs w:val="24"/>
    </w:rPr>
  </w:style>
  <w:style w:type="character" w:styleId="HTML">
    <w:name w:val="HTML Typewriter"/>
    <w:rsid w:val="00272980"/>
    <w:rPr>
      <w:rFonts w:ascii="宋体" w:eastAsia="宋体" w:hAnsi="宋体" w:cs="宋体"/>
      <w:bCs/>
      <w:sz w:val="24"/>
      <w:szCs w:val="24"/>
      <w:lang w:val="en-US" w:eastAsia="zh-CN" w:bidi="ar-SA"/>
    </w:rPr>
  </w:style>
  <w:style w:type="table" w:styleId="afb">
    <w:name w:val="Table Grid"/>
    <w:basedOn w:val="a9"/>
    <w:uiPriority w:val="39"/>
    <w:qFormat/>
    <w:rsid w:val="00561B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标题1"/>
    <w:basedOn w:val="a8"/>
    <w:rsid w:val="00897195"/>
    <w:rPr>
      <w:rFonts w:ascii="黑体" w:eastAsia="黑体" w:hAnsi="黑体"/>
      <w:bCs/>
      <w:sz w:val="21"/>
      <w:szCs w:val="21"/>
      <w:lang w:val="en-US" w:eastAsia="zh-CN" w:bidi="ar-SA"/>
    </w:rPr>
  </w:style>
  <w:style w:type="paragraph" w:customStyle="1" w:styleId="afc">
    <w:name w:val="二级条标题"/>
    <w:basedOn w:val="a7"/>
    <w:next w:val="a7"/>
    <w:rsid w:val="007B4526"/>
    <w:pPr>
      <w:autoSpaceDE w:val="0"/>
      <w:autoSpaceDN w:val="0"/>
      <w:adjustRightInd w:val="0"/>
      <w:jc w:val="left"/>
    </w:pPr>
    <w:rPr>
      <w:rFonts w:hAnsi="Times New Roman"/>
      <w:kern w:val="0"/>
      <w:sz w:val="24"/>
      <w:szCs w:val="24"/>
    </w:rPr>
  </w:style>
  <w:style w:type="paragraph" w:customStyle="1" w:styleId="Default">
    <w:name w:val="Default"/>
    <w:rsid w:val="003F721A"/>
    <w:pPr>
      <w:widowControl w:val="0"/>
      <w:autoSpaceDE w:val="0"/>
      <w:autoSpaceDN w:val="0"/>
      <w:adjustRightInd w:val="0"/>
    </w:pPr>
    <w:rPr>
      <w:rFonts w:ascii="宋体" w:cs="宋体"/>
      <w:color w:val="000000"/>
      <w:sz w:val="24"/>
      <w:szCs w:val="24"/>
    </w:rPr>
  </w:style>
  <w:style w:type="paragraph" w:styleId="afd">
    <w:name w:val="Date"/>
    <w:basedOn w:val="a7"/>
    <w:next w:val="a7"/>
    <w:rsid w:val="00FC7FF3"/>
    <w:pPr>
      <w:ind w:leftChars="2500" w:left="100"/>
    </w:pPr>
  </w:style>
  <w:style w:type="paragraph" w:customStyle="1" w:styleId="afe">
    <w:name w:val="段"/>
    <w:basedOn w:val="Default"/>
    <w:next w:val="Default"/>
    <w:rsid w:val="009E7714"/>
    <w:rPr>
      <w:rFonts w:cs="Times New Roman"/>
      <w:color w:val="auto"/>
    </w:rPr>
  </w:style>
  <w:style w:type="paragraph" w:customStyle="1" w:styleId="1body">
    <w:name w:val="1body"/>
    <w:basedOn w:val="Default"/>
    <w:next w:val="Default"/>
    <w:rsid w:val="00D32807"/>
    <w:pPr>
      <w:spacing w:before="240"/>
    </w:pPr>
    <w:rPr>
      <w:rFonts w:ascii="CGDFKH+BookAntiqua" w:eastAsia="CGDFKH+BookAntiqua" w:cs="Times New Roman"/>
      <w:color w:val="auto"/>
    </w:rPr>
  </w:style>
  <w:style w:type="paragraph" w:customStyle="1" w:styleId="fruit">
    <w:name w:val="fruit"/>
    <w:basedOn w:val="Default"/>
    <w:next w:val="Default"/>
    <w:rsid w:val="00D32807"/>
    <w:rPr>
      <w:rFonts w:ascii="CGDFIG+BookAntiqua" w:eastAsia="CGDFIG+BookAntiqua" w:cs="Times New Roman"/>
      <w:color w:val="auto"/>
    </w:rPr>
  </w:style>
  <w:style w:type="character" w:customStyle="1" w:styleId="f1">
    <w:name w:val="f1"/>
    <w:rsid w:val="00A3735C"/>
    <w:rPr>
      <w:rFonts w:ascii="黑体" w:eastAsia="黑体" w:hAnsi="黑体"/>
      <w:bCs/>
      <w:color w:val="666666"/>
      <w:sz w:val="21"/>
      <w:szCs w:val="21"/>
      <w:lang w:val="en-US" w:eastAsia="zh-CN" w:bidi="ar-SA"/>
    </w:rPr>
  </w:style>
  <w:style w:type="paragraph" w:customStyle="1" w:styleId="Char">
    <w:name w:val="Char"/>
    <w:basedOn w:val="a7"/>
    <w:autoRedefine/>
    <w:rsid w:val="00976BCC"/>
    <w:pPr>
      <w:spacing w:line="300" w:lineRule="auto"/>
    </w:pPr>
    <w:rPr>
      <w:rFonts w:ascii="黑体" w:eastAsia="黑体" w:hAnsi="黑体"/>
      <w:bCs/>
      <w:kern w:val="0"/>
      <w:sz w:val="21"/>
      <w:szCs w:val="21"/>
    </w:rPr>
  </w:style>
  <w:style w:type="paragraph" w:customStyle="1" w:styleId="aff">
    <w:name w:val="一级条标题"/>
    <w:basedOn w:val="Default"/>
    <w:next w:val="Default"/>
    <w:rsid w:val="00D91221"/>
    <w:rPr>
      <w:rFonts w:ascii="黑体" w:eastAsia="黑体" w:cs="Times New Roman"/>
      <w:color w:val="auto"/>
    </w:rPr>
  </w:style>
  <w:style w:type="paragraph" w:styleId="aff0">
    <w:name w:val="Balloon Text"/>
    <w:basedOn w:val="a7"/>
    <w:link w:val="aff1"/>
    <w:rsid w:val="00934DA0"/>
    <w:rPr>
      <w:sz w:val="18"/>
      <w:szCs w:val="18"/>
    </w:rPr>
  </w:style>
  <w:style w:type="paragraph" w:customStyle="1" w:styleId="aff2">
    <w:name w:val="正文（首行缩进两字）"/>
    <w:basedOn w:val="Default"/>
    <w:next w:val="Default"/>
    <w:rsid w:val="00463406"/>
    <w:rPr>
      <w:rFonts w:ascii="黑体" w:eastAsia="黑体" w:cs="Times New Roman"/>
      <w:color w:val="auto"/>
    </w:rPr>
  </w:style>
  <w:style w:type="paragraph" w:styleId="aff3">
    <w:name w:val="Document Map"/>
    <w:basedOn w:val="a7"/>
    <w:semiHidden/>
    <w:rsid w:val="00ED4881"/>
    <w:pPr>
      <w:shd w:val="clear" w:color="auto" w:fill="000080"/>
    </w:pPr>
    <w:rPr>
      <w:sz w:val="21"/>
    </w:rPr>
  </w:style>
  <w:style w:type="paragraph" w:styleId="aff4">
    <w:name w:val="annotation subject"/>
    <w:basedOn w:val="ac"/>
    <w:next w:val="ac"/>
    <w:semiHidden/>
    <w:rsid w:val="00A05FDB"/>
    <w:rPr>
      <w:b/>
      <w:bCs/>
    </w:rPr>
  </w:style>
  <w:style w:type="paragraph" w:customStyle="1" w:styleId="aff5">
    <w:name w:val="其他标准称谓"/>
    <w:rsid w:val="00A05FDB"/>
    <w:pPr>
      <w:spacing w:line="0" w:lineRule="atLeast"/>
      <w:jc w:val="distribute"/>
    </w:pPr>
    <w:rPr>
      <w:rFonts w:ascii="黑体" w:eastAsia="黑体" w:hAnsi="宋体"/>
      <w:sz w:val="52"/>
    </w:rPr>
  </w:style>
  <w:style w:type="character" w:customStyle="1" w:styleId="aff6">
    <w:name w:val="发布"/>
    <w:rsid w:val="005A31C7"/>
    <w:rPr>
      <w:rFonts w:ascii="黑体" w:eastAsia="黑体" w:hAnsi="黑体"/>
      <w:bCs/>
      <w:spacing w:val="22"/>
      <w:w w:val="100"/>
      <w:position w:val="3"/>
      <w:sz w:val="28"/>
      <w:szCs w:val="21"/>
      <w:lang w:val="en-US" w:eastAsia="zh-CN" w:bidi="ar-SA"/>
    </w:rPr>
  </w:style>
  <w:style w:type="paragraph" w:customStyle="1" w:styleId="10425331">
    <w:name w:val="样式 标题 1 + 左侧:  0 厘米 悬挂缩进: 4.25 字符 段前: 3 磅 段后: 3 磅1"/>
    <w:basedOn w:val="a7"/>
    <w:rsid w:val="00400485"/>
    <w:pPr>
      <w:numPr>
        <w:numId w:val="3"/>
      </w:numPr>
    </w:pPr>
  </w:style>
  <w:style w:type="paragraph" w:customStyle="1" w:styleId="1">
    <w:name w:val="样式 标题 1 + 黑体 五号"/>
    <w:basedOn w:val="10"/>
    <w:link w:val="1Char"/>
    <w:rsid w:val="00400485"/>
    <w:pPr>
      <w:numPr>
        <w:numId w:val="4"/>
      </w:numPr>
      <w:spacing w:beforeLines="50" w:before="50" w:afterLines="50" w:after="50" w:line="360" w:lineRule="exact"/>
    </w:pPr>
    <w:rPr>
      <w:rFonts w:ascii="黑体" w:eastAsia="黑体" w:hAnsi="黑体"/>
      <w:sz w:val="21"/>
    </w:rPr>
  </w:style>
  <w:style w:type="character" w:customStyle="1" w:styleId="1Char">
    <w:name w:val="样式 标题 1 + 黑体 五号 Char"/>
    <w:link w:val="1"/>
    <w:rsid w:val="00400485"/>
    <w:rPr>
      <w:rFonts w:ascii="黑体" w:eastAsia="黑体" w:hAnsi="黑体"/>
      <w:kern w:val="2"/>
      <w:sz w:val="21"/>
    </w:rPr>
  </w:style>
  <w:style w:type="paragraph" w:customStyle="1" w:styleId="10505">
    <w:name w:val="样式 样式 标题 1 + 黑体 五号 + 段前: 0.5 行 段后: 0.5 行"/>
    <w:basedOn w:val="1"/>
    <w:rsid w:val="00400485"/>
    <w:pPr>
      <w:spacing w:before="156" w:after="156"/>
    </w:pPr>
    <w:rPr>
      <w:rFonts w:cs="宋体"/>
      <w:b/>
    </w:rPr>
  </w:style>
  <w:style w:type="paragraph" w:customStyle="1" w:styleId="aff7">
    <w:name w:val="样式 正文文本 +"/>
    <w:basedOn w:val="af1"/>
    <w:link w:val="Char0"/>
    <w:rsid w:val="00BB2561"/>
    <w:rPr>
      <w:kern w:val="0"/>
    </w:rPr>
  </w:style>
  <w:style w:type="character" w:customStyle="1" w:styleId="Char0">
    <w:name w:val="样式 正文文本 + Char"/>
    <w:basedOn w:val="af2"/>
    <w:link w:val="aff7"/>
    <w:rsid w:val="00BB2561"/>
    <w:rPr>
      <w:rFonts w:ascii="黑体" w:eastAsia="宋体" w:hAnsi="黑体"/>
      <w:bCs/>
      <w:kern w:val="2"/>
      <w:sz w:val="21"/>
      <w:szCs w:val="19"/>
      <w:lang w:val="en-US" w:eastAsia="zh-CN" w:bidi="ar-SA"/>
    </w:rPr>
  </w:style>
  <w:style w:type="paragraph" w:customStyle="1" w:styleId="aff8">
    <w:name w:val="样式 正文文本 + 黑体 居中"/>
    <w:basedOn w:val="af1"/>
    <w:rsid w:val="00025C09"/>
    <w:pPr>
      <w:spacing w:beforeLines="50" w:before="50"/>
      <w:jc w:val="center"/>
    </w:pPr>
    <w:rPr>
      <w:rFonts w:ascii="黑体" w:eastAsia="黑体" w:cs="宋体"/>
      <w:szCs w:val="20"/>
    </w:rPr>
  </w:style>
  <w:style w:type="paragraph" w:customStyle="1" w:styleId="aff9">
    <w:name w:val="样式 样式 正文文本 + + (西文) 黑体"/>
    <w:basedOn w:val="aff7"/>
    <w:rsid w:val="00FD796D"/>
    <w:rPr>
      <w:kern w:val="2"/>
    </w:rPr>
  </w:style>
  <w:style w:type="paragraph" w:customStyle="1" w:styleId="1CharCharCharCharCharCharCharCharCharChar">
    <w:name w:val="1 Char Char Char Char Char Char Char Char Char Char"/>
    <w:basedOn w:val="a7"/>
    <w:link w:val="1CharCharCharCharCharCharCharCharCharCharChar"/>
    <w:autoRedefine/>
    <w:rsid w:val="00A93C1F"/>
    <w:rPr>
      <w:rFonts w:ascii="Times New Roman" w:hAnsi="Times New Roman"/>
      <w:sz w:val="24"/>
      <w:szCs w:val="24"/>
    </w:rPr>
  </w:style>
  <w:style w:type="character" w:customStyle="1" w:styleId="1CharCharCharCharCharCharCharCharCharCharChar">
    <w:name w:val="1 Char Char Char Char Char Char Char Char Char Char Char"/>
    <w:link w:val="1CharCharCharCharCharCharCharCharCharChar"/>
    <w:rsid w:val="00BB120A"/>
    <w:rPr>
      <w:rFonts w:ascii="黑体" w:eastAsia="宋体" w:hAnsi="黑体"/>
      <w:bCs/>
      <w:kern w:val="2"/>
      <w:sz w:val="24"/>
      <w:szCs w:val="24"/>
      <w:lang w:val="en-US" w:eastAsia="zh-CN" w:bidi="ar-SA"/>
    </w:rPr>
  </w:style>
  <w:style w:type="paragraph" w:customStyle="1" w:styleId="a0">
    <w:name w:val="前言、引言标题"/>
    <w:next w:val="a7"/>
    <w:rsid w:val="00BF4D08"/>
    <w:pPr>
      <w:numPr>
        <w:numId w:val="7"/>
      </w:numPr>
      <w:shd w:val="clear" w:color="FFFFFF" w:fill="FFFFFF"/>
      <w:spacing w:before="640" w:after="560"/>
      <w:jc w:val="center"/>
      <w:outlineLvl w:val="0"/>
    </w:pPr>
    <w:rPr>
      <w:rFonts w:ascii="黑体" w:eastAsia="黑体"/>
      <w:sz w:val="32"/>
    </w:rPr>
  </w:style>
  <w:style w:type="paragraph" w:customStyle="1" w:styleId="a1">
    <w:name w:val="章标题"/>
    <w:next w:val="a7"/>
    <w:rsid w:val="00BF4D08"/>
    <w:pPr>
      <w:numPr>
        <w:ilvl w:val="1"/>
        <w:numId w:val="7"/>
      </w:numPr>
      <w:spacing w:beforeLines="50" w:before="50" w:afterLines="50" w:after="50"/>
      <w:jc w:val="both"/>
      <w:outlineLvl w:val="1"/>
    </w:pPr>
    <w:rPr>
      <w:rFonts w:ascii="黑体" w:eastAsia="黑体"/>
      <w:sz w:val="21"/>
    </w:rPr>
  </w:style>
  <w:style w:type="paragraph" w:customStyle="1" w:styleId="affa">
    <w:name w:val="三级条标题"/>
    <w:basedOn w:val="afc"/>
    <w:next w:val="a7"/>
    <w:rsid w:val="00BF4D08"/>
    <w:pPr>
      <w:widowControl/>
      <w:autoSpaceDE/>
      <w:autoSpaceDN/>
      <w:adjustRightInd/>
      <w:jc w:val="both"/>
      <w:outlineLvl w:val="4"/>
    </w:pPr>
    <w:rPr>
      <w:rFonts w:ascii="黑体" w:eastAsia="黑体"/>
      <w:sz w:val="21"/>
      <w:szCs w:val="20"/>
    </w:rPr>
  </w:style>
  <w:style w:type="paragraph" w:customStyle="1" w:styleId="affb">
    <w:name w:val="四级条标题"/>
    <w:basedOn w:val="affa"/>
    <w:next w:val="a7"/>
    <w:rsid w:val="00BF4D08"/>
    <w:pPr>
      <w:outlineLvl w:val="5"/>
    </w:pPr>
  </w:style>
  <w:style w:type="paragraph" w:customStyle="1" w:styleId="affc">
    <w:name w:val="五级条标题"/>
    <w:basedOn w:val="affb"/>
    <w:next w:val="a7"/>
    <w:rsid w:val="00BF4D08"/>
    <w:pPr>
      <w:outlineLvl w:val="6"/>
    </w:pPr>
  </w:style>
  <w:style w:type="paragraph" w:customStyle="1" w:styleId="CharCharCharChar">
    <w:name w:val="Char Char Char Char"/>
    <w:basedOn w:val="a7"/>
    <w:autoRedefine/>
    <w:rsid w:val="00BF4D08"/>
    <w:rPr>
      <w:rFonts w:ascii="黑体" w:eastAsia="黑体" w:hAnsi="黑体"/>
      <w:bCs/>
      <w:kern w:val="0"/>
      <w:sz w:val="21"/>
      <w:szCs w:val="21"/>
    </w:rPr>
  </w:style>
  <w:style w:type="paragraph" w:styleId="affd">
    <w:name w:val="Title"/>
    <w:basedOn w:val="a7"/>
    <w:qFormat/>
    <w:rsid w:val="007F5541"/>
    <w:pPr>
      <w:spacing w:before="240" w:after="60"/>
      <w:jc w:val="center"/>
      <w:outlineLvl w:val="0"/>
    </w:pPr>
    <w:rPr>
      <w:rFonts w:ascii="Arial" w:hAnsi="Arial" w:cs="Arial"/>
      <w:b/>
      <w:bCs/>
      <w:sz w:val="32"/>
      <w:szCs w:val="32"/>
    </w:rPr>
  </w:style>
  <w:style w:type="paragraph" w:customStyle="1" w:styleId="a">
    <w:name w:val="编号正文缩进"/>
    <w:basedOn w:val="a7"/>
    <w:rsid w:val="007F5541"/>
    <w:pPr>
      <w:numPr>
        <w:numId w:val="9"/>
      </w:numPr>
    </w:pPr>
    <w:rPr>
      <w:rFonts w:ascii="Times New Roman" w:hAnsi="Times New Roman"/>
      <w:sz w:val="21"/>
      <w:szCs w:val="20"/>
    </w:rPr>
  </w:style>
  <w:style w:type="paragraph" w:styleId="affe">
    <w:name w:val="Normal Indent"/>
    <w:basedOn w:val="a7"/>
    <w:rsid w:val="00BB120A"/>
    <w:pPr>
      <w:ind w:firstLine="420"/>
    </w:pPr>
    <w:rPr>
      <w:rFonts w:ascii="Times New Roman" w:hAnsi="Times New Roman"/>
      <w:sz w:val="21"/>
      <w:szCs w:val="20"/>
    </w:rPr>
  </w:style>
  <w:style w:type="paragraph" w:customStyle="1" w:styleId="CharChar1">
    <w:name w:val="Char Char1"/>
    <w:basedOn w:val="a7"/>
    <w:next w:val="a7"/>
    <w:autoRedefine/>
    <w:semiHidden/>
    <w:rsid w:val="00BB120A"/>
    <w:pPr>
      <w:numPr>
        <w:numId w:val="10"/>
      </w:numPr>
      <w:adjustRightInd w:val="0"/>
      <w:snapToGrid w:val="0"/>
      <w:spacing w:beforeLines="50" w:line="360" w:lineRule="auto"/>
      <w:ind w:left="3108"/>
      <w:jc w:val="center"/>
    </w:pPr>
    <w:rPr>
      <w:rFonts w:ascii="黑体" w:eastAsia="黑体" w:hAnsi="黑体"/>
      <w:bCs/>
      <w:kern w:val="0"/>
      <w:sz w:val="21"/>
      <w:szCs w:val="21"/>
    </w:rPr>
  </w:style>
  <w:style w:type="paragraph" w:customStyle="1" w:styleId="afff">
    <w:name w:val="标准正文"/>
    <w:basedOn w:val="a7"/>
    <w:link w:val="Char1"/>
    <w:qFormat/>
    <w:rsid w:val="003F33FF"/>
    <w:pPr>
      <w:autoSpaceDE w:val="0"/>
      <w:autoSpaceDN w:val="0"/>
      <w:adjustRightInd w:val="0"/>
      <w:ind w:firstLineChars="200" w:firstLine="200"/>
      <w:jc w:val="left"/>
    </w:pPr>
    <w:rPr>
      <w:rFonts w:ascii="Times New Roman" w:hAnsi="Times New Roman"/>
      <w:kern w:val="0"/>
      <w:sz w:val="21"/>
      <w:szCs w:val="21"/>
      <w:lang w:val="x-none" w:eastAsia="x-none"/>
    </w:rPr>
  </w:style>
  <w:style w:type="character" w:customStyle="1" w:styleId="Char1">
    <w:name w:val="标准正文 Char"/>
    <w:link w:val="afff"/>
    <w:rsid w:val="003F33FF"/>
    <w:rPr>
      <w:sz w:val="21"/>
      <w:szCs w:val="21"/>
      <w:lang w:val="x-none" w:eastAsia="x-none"/>
    </w:rPr>
  </w:style>
  <w:style w:type="paragraph" w:customStyle="1" w:styleId="2">
    <w:name w:val="层次2"/>
    <w:basedOn w:val="aff"/>
    <w:link w:val="2Char"/>
    <w:qFormat/>
    <w:rsid w:val="00103ADF"/>
    <w:pPr>
      <w:widowControl/>
      <w:numPr>
        <w:ilvl w:val="2"/>
        <w:numId w:val="7"/>
      </w:numPr>
      <w:tabs>
        <w:tab w:val="clear" w:pos="720"/>
        <w:tab w:val="left" w:pos="426"/>
      </w:tabs>
      <w:autoSpaceDE/>
      <w:autoSpaceDN/>
      <w:adjustRightInd/>
      <w:ind w:left="0" w:firstLine="0"/>
      <w:outlineLvl w:val="1"/>
    </w:pPr>
    <w:rPr>
      <w:rFonts w:ascii="Times New Roman"/>
      <w:bCs/>
      <w:sz w:val="20"/>
      <w:szCs w:val="21"/>
    </w:rPr>
  </w:style>
  <w:style w:type="character" w:customStyle="1" w:styleId="2Char">
    <w:name w:val="层次2 Char"/>
    <w:link w:val="2"/>
    <w:rsid w:val="00103ADF"/>
    <w:rPr>
      <w:rFonts w:eastAsia="黑体"/>
      <w:bCs/>
      <w:szCs w:val="21"/>
    </w:rPr>
  </w:style>
  <w:style w:type="paragraph" w:styleId="afff0">
    <w:name w:val="caption"/>
    <w:basedOn w:val="a7"/>
    <w:next w:val="a7"/>
    <w:uiPriority w:val="35"/>
    <w:unhideWhenUsed/>
    <w:qFormat/>
    <w:rsid w:val="00814500"/>
    <w:rPr>
      <w:rFonts w:ascii="Cambria" w:eastAsia="黑体" w:hAnsi="Cambria"/>
      <w:sz w:val="20"/>
      <w:szCs w:val="20"/>
    </w:rPr>
  </w:style>
  <w:style w:type="paragraph" w:styleId="afff1">
    <w:name w:val="List Paragraph"/>
    <w:basedOn w:val="a7"/>
    <w:uiPriority w:val="34"/>
    <w:qFormat/>
    <w:rsid w:val="0047774B"/>
    <w:pPr>
      <w:ind w:firstLineChars="200" w:firstLine="420"/>
    </w:pPr>
  </w:style>
  <w:style w:type="character" w:customStyle="1" w:styleId="aff1">
    <w:name w:val="批注框文本 字符"/>
    <w:link w:val="aff0"/>
    <w:rsid w:val="000132C5"/>
    <w:rPr>
      <w:rFonts w:ascii="宋体" w:hAnsi="Wingdings"/>
      <w:kern w:val="2"/>
      <w:sz w:val="18"/>
      <w:szCs w:val="18"/>
    </w:rPr>
  </w:style>
  <w:style w:type="paragraph" w:customStyle="1" w:styleId="afff2">
    <w:name w:val="可研表标题"/>
    <w:basedOn w:val="a7"/>
    <w:rsid w:val="000132C5"/>
    <w:pPr>
      <w:spacing w:beforeLines="50" w:afterLines="50" w:line="400" w:lineRule="exact"/>
      <w:ind w:firstLine="480"/>
      <w:jc w:val="center"/>
    </w:pPr>
    <w:rPr>
      <w:rFonts w:ascii="Times New Roman" w:eastAsia="黑体" w:hAnsi="Times New Roman"/>
      <w:color w:val="000000"/>
      <w:kern w:val="0"/>
      <w:sz w:val="24"/>
      <w:szCs w:val="24"/>
    </w:rPr>
  </w:style>
  <w:style w:type="character" w:customStyle="1" w:styleId="af">
    <w:name w:val="页脚 字符"/>
    <w:link w:val="ae"/>
    <w:uiPriority w:val="99"/>
    <w:rsid w:val="00C9347D"/>
    <w:rPr>
      <w:rFonts w:ascii="宋体" w:hAnsi="Wingdings"/>
      <w:kern w:val="2"/>
      <w:sz w:val="18"/>
      <w:szCs w:val="18"/>
    </w:rPr>
  </w:style>
  <w:style w:type="paragraph" w:customStyle="1" w:styleId="afff3">
    <w:name w:val="方案正文"/>
    <w:basedOn w:val="a7"/>
    <w:link w:val="Char2"/>
    <w:qFormat/>
    <w:rsid w:val="00E04C31"/>
    <w:pPr>
      <w:spacing w:line="560" w:lineRule="exact"/>
      <w:ind w:firstLineChars="200" w:firstLine="640"/>
    </w:pPr>
    <w:rPr>
      <w:rFonts w:ascii="Calibri" w:eastAsia="仿宋_GB2312" w:hAnsi="Calibri"/>
      <w:sz w:val="30"/>
      <w:szCs w:val="32"/>
    </w:rPr>
  </w:style>
  <w:style w:type="character" w:customStyle="1" w:styleId="Char2">
    <w:name w:val="方案正文 Char"/>
    <w:link w:val="afff3"/>
    <w:rsid w:val="00E04C31"/>
    <w:rPr>
      <w:rFonts w:ascii="Calibri" w:eastAsia="仿宋_GB2312" w:hAnsi="Calibri"/>
      <w:kern w:val="2"/>
      <w:sz w:val="30"/>
      <w:szCs w:val="32"/>
    </w:rPr>
  </w:style>
  <w:style w:type="character" w:customStyle="1" w:styleId="af5">
    <w:name w:val="页眉 字符"/>
    <w:link w:val="af4"/>
    <w:uiPriority w:val="99"/>
    <w:rsid w:val="000D0BAD"/>
    <w:rPr>
      <w:rFonts w:ascii="宋体" w:hAnsi="Wingding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0491">
      <w:bodyDiv w:val="1"/>
      <w:marLeft w:val="0"/>
      <w:marRight w:val="0"/>
      <w:marTop w:val="0"/>
      <w:marBottom w:val="0"/>
      <w:divBdr>
        <w:top w:val="none" w:sz="0" w:space="0" w:color="auto"/>
        <w:left w:val="none" w:sz="0" w:space="0" w:color="auto"/>
        <w:bottom w:val="none" w:sz="0" w:space="0" w:color="auto"/>
        <w:right w:val="none" w:sz="0" w:space="0" w:color="auto"/>
      </w:divBdr>
      <w:divsChild>
        <w:div w:id="1523281735">
          <w:marLeft w:val="0"/>
          <w:marRight w:val="0"/>
          <w:marTop w:val="0"/>
          <w:marBottom w:val="0"/>
          <w:divBdr>
            <w:top w:val="none" w:sz="0" w:space="0" w:color="auto"/>
            <w:left w:val="none" w:sz="0" w:space="0" w:color="auto"/>
            <w:bottom w:val="none" w:sz="0" w:space="0" w:color="auto"/>
            <w:right w:val="none" w:sz="0" w:space="0" w:color="auto"/>
          </w:divBdr>
        </w:div>
      </w:divsChild>
    </w:div>
    <w:div w:id="325474229">
      <w:bodyDiv w:val="1"/>
      <w:marLeft w:val="0"/>
      <w:marRight w:val="0"/>
      <w:marTop w:val="0"/>
      <w:marBottom w:val="0"/>
      <w:divBdr>
        <w:top w:val="none" w:sz="0" w:space="0" w:color="auto"/>
        <w:left w:val="none" w:sz="0" w:space="0" w:color="auto"/>
        <w:bottom w:val="none" w:sz="0" w:space="0" w:color="auto"/>
        <w:right w:val="none" w:sz="0" w:space="0" w:color="auto"/>
      </w:divBdr>
      <w:divsChild>
        <w:div w:id="387922959">
          <w:marLeft w:val="0"/>
          <w:marRight w:val="0"/>
          <w:marTop w:val="0"/>
          <w:marBottom w:val="0"/>
          <w:divBdr>
            <w:top w:val="none" w:sz="0" w:space="0" w:color="auto"/>
            <w:left w:val="none" w:sz="0" w:space="0" w:color="auto"/>
            <w:bottom w:val="none" w:sz="0" w:space="0" w:color="auto"/>
            <w:right w:val="none" w:sz="0" w:space="0" w:color="auto"/>
          </w:divBdr>
          <w:divsChild>
            <w:div w:id="1877160617">
              <w:marLeft w:val="0"/>
              <w:marRight w:val="0"/>
              <w:marTop w:val="0"/>
              <w:marBottom w:val="0"/>
              <w:divBdr>
                <w:top w:val="none" w:sz="0" w:space="0" w:color="auto"/>
                <w:left w:val="none" w:sz="0" w:space="0" w:color="auto"/>
                <w:bottom w:val="none" w:sz="0" w:space="0" w:color="auto"/>
                <w:right w:val="none" w:sz="0" w:space="0" w:color="auto"/>
              </w:divBdr>
              <w:divsChild>
                <w:div w:id="159346752">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338317160">
      <w:bodyDiv w:val="1"/>
      <w:marLeft w:val="0"/>
      <w:marRight w:val="0"/>
      <w:marTop w:val="0"/>
      <w:marBottom w:val="0"/>
      <w:divBdr>
        <w:top w:val="none" w:sz="0" w:space="0" w:color="auto"/>
        <w:left w:val="none" w:sz="0" w:space="0" w:color="auto"/>
        <w:bottom w:val="none" w:sz="0" w:space="0" w:color="auto"/>
        <w:right w:val="none" w:sz="0" w:space="0" w:color="auto"/>
      </w:divBdr>
      <w:divsChild>
        <w:div w:id="93749207">
          <w:marLeft w:val="0"/>
          <w:marRight w:val="0"/>
          <w:marTop w:val="0"/>
          <w:marBottom w:val="0"/>
          <w:divBdr>
            <w:top w:val="none" w:sz="0" w:space="0" w:color="auto"/>
            <w:left w:val="none" w:sz="0" w:space="0" w:color="auto"/>
            <w:bottom w:val="none" w:sz="0" w:space="0" w:color="auto"/>
            <w:right w:val="none" w:sz="0" w:space="0" w:color="auto"/>
          </w:divBdr>
        </w:div>
      </w:divsChild>
    </w:div>
    <w:div w:id="484199585">
      <w:bodyDiv w:val="1"/>
      <w:marLeft w:val="0"/>
      <w:marRight w:val="0"/>
      <w:marTop w:val="0"/>
      <w:marBottom w:val="0"/>
      <w:divBdr>
        <w:top w:val="none" w:sz="0" w:space="0" w:color="auto"/>
        <w:left w:val="none" w:sz="0" w:space="0" w:color="auto"/>
        <w:bottom w:val="none" w:sz="0" w:space="0" w:color="auto"/>
        <w:right w:val="none" w:sz="0" w:space="0" w:color="auto"/>
      </w:divBdr>
      <w:divsChild>
        <w:div w:id="1244989488">
          <w:marLeft w:val="0"/>
          <w:marRight w:val="0"/>
          <w:marTop w:val="0"/>
          <w:marBottom w:val="0"/>
          <w:divBdr>
            <w:top w:val="none" w:sz="0" w:space="0" w:color="auto"/>
            <w:left w:val="none" w:sz="0" w:space="0" w:color="auto"/>
            <w:bottom w:val="none" w:sz="0" w:space="0" w:color="auto"/>
            <w:right w:val="none" w:sz="0" w:space="0" w:color="auto"/>
          </w:divBdr>
        </w:div>
      </w:divsChild>
    </w:div>
    <w:div w:id="924269965">
      <w:bodyDiv w:val="1"/>
      <w:marLeft w:val="0"/>
      <w:marRight w:val="0"/>
      <w:marTop w:val="0"/>
      <w:marBottom w:val="0"/>
      <w:divBdr>
        <w:top w:val="none" w:sz="0" w:space="0" w:color="auto"/>
        <w:left w:val="none" w:sz="0" w:space="0" w:color="auto"/>
        <w:bottom w:val="none" w:sz="0" w:space="0" w:color="auto"/>
        <w:right w:val="none" w:sz="0" w:space="0" w:color="auto"/>
      </w:divBdr>
      <w:divsChild>
        <w:div w:id="1055003794">
          <w:marLeft w:val="0"/>
          <w:marRight w:val="0"/>
          <w:marTop w:val="0"/>
          <w:marBottom w:val="0"/>
          <w:divBdr>
            <w:top w:val="none" w:sz="0" w:space="0" w:color="auto"/>
            <w:left w:val="none" w:sz="0" w:space="0" w:color="auto"/>
            <w:bottom w:val="none" w:sz="0" w:space="0" w:color="auto"/>
            <w:right w:val="none" w:sz="0" w:space="0" w:color="auto"/>
          </w:divBdr>
        </w:div>
      </w:divsChild>
    </w:div>
    <w:div w:id="1082751180">
      <w:bodyDiv w:val="1"/>
      <w:marLeft w:val="0"/>
      <w:marRight w:val="0"/>
      <w:marTop w:val="0"/>
      <w:marBottom w:val="0"/>
      <w:divBdr>
        <w:top w:val="none" w:sz="0" w:space="0" w:color="auto"/>
        <w:left w:val="none" w:sz="0" w:space="0" w:color="auto"/>
        <w:bottom w:val="none" w:sz="0" w:space="0" w:color="auto"/>
        <w:right w:val="none" w:sz="0" w:space="0" w:color="auto"/>
      </w:divBdr>
      <w:divsChild>
        <w:div w:id="22562789">
          <w:marLeft w:val="0"/>
          <w:marRight w:val="0"/>
          <w:marTop w:val="0"/>
          <w:marBottom w:val="0"/>
          <w:divBdr>
            <w:top w:val="none" w:sz="0" w:space="0" w:color="auto"/>
            <w:left w:val="none" w:sz="0" w:space="0" w:color="auto"/>
            <w:bottom w:val="none" w:sz="0" w:space="0" w:color="auto"/>
            <w:right w:val="none" w:sz="0" w:space="0" w:color="auto"/>
          </w:divBdr>
        </w:div>
      </w:divsChild>
    </w:div>
    <w:div w:id="1320579165">
      <w:bodyDiv w:val="1"/>
      <w:marLeft w:val="0"/>
      <w:marRight w:val="0"/>
      <w:marTop w:val="0"/>
      <w:marBottom w:val="0"/>
      <w:divBdr>
        <w:top w:val="none" w:sz="0" w:space="0" w:color="auto"/>
        <w:left w:val="none" w:sz="0" w:space="0" w:color="auto"/>
        <w:bottom w:val="none" w:sz="0" w:space="0" w:color="auto"/>
        <w:right w:val="none" w:sz="0" w:space="0" w:color="auto"/>
      </w:divBdr>
      <w:divsChild>
        <w:div w:id="1815104156">
          <w:marLeft w:val="0"/>
          <w:marRight w:val="0"/>
          <w:marTop w:val="0"/>
          <w:marBottom w:val="0"/>
          <w:divBdr>
            <w:top w:val="none" w:sz="0" w:space="0" w:color="auto"/>
            <w:left w:val="none" w:sz="0" w:space="0" w:color="auto"/>
            <w:bottom w:val="none" w:sz="0" w:space="0" w:color="auto"/>
            <w:right w:val="none" w:sz="0" w:space="0" w:color="auto"/>
          </w:divBdr>
          <w:divsChild>
            <w:div w:id="1598706483">
              <w:marLeft w:val="0"/>
              <w:marRight w:val="0"/>
              <w:marTop w:val="0"/>
              <w:marBottom w:val="0"/>
              <w:divBdr>
                <w:top w:val="none" w:sz="0" w:space="0" w:color="auto"/>
                <w:left w:val="none" w:sz="0" w:space="0" w:color="auto"/>
                <w:bottom w:val="none" w:sz="0" w:space="0" w:color="auto"/>
                <w:right w:val="none" w:sz="0" w:space="0" w:color="auto"/>
              </w:divBdr>
              <w:divsChild>
                <w:div w:id="986207707">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1868324008">
      <w:bodyDiv w:val="1"/>
      <w:marLeft w:val="0"/>
      <w:marRight w:val="0"/>
      <w:marTop w:val="0"/>
      <w:marBottom w:val="0"/>
      <w:divBdr>
        <w:top w:val="none" w:sz="0" w:space="0" w:color="auto"/>
        <w:left w:val="none" w:sz="0" w:space="0" w:color="auto"/>
        <w:bottom w:val="none" w:sz="0" w:space="0" w:color="auto"/>
        <w:right w:val="none" w:sz="0" w:space="0" w:color="auto"/>
      </w:divBdr>
      <w:divsChild>
        <w:div w:id="734664832">
          <w:marLeft w:val="0"/>
          <w:marRight w:val="0"/>
          <w:marTop w:val="0"/>
          <w:marBottom w:val="0"/>
          <w:divBdr>
            <w:top w:val="none" w:sz="0" w:space="0" w:color="auto"/>
            <w:left w:val="none" w:sz="0" w:space="0" w:color="auto"/>
            <w:bottom w:val="none" w:sz="0" w:space="0" w:color="auto"/>
            <w:right w:val="none" w:sz="0" w:space="0" w:color="auto"/>
          </w:divBdr>
        </w:div>
      </w:divsChild>
    </w:div>
    <w:div w:id="2138209174">
      <w:bodyDiv w:val="1"/>
      <w:marLeft w:val="0"/>
      <w:marRight w:val="0"/>
      <w:marTop w:val="0"/>
      <w:marBottom w:val="0"/>
      <w:divBdr>
        <w:top w:val="none" w:sz="0" w:space="0" w:color="auto"/>
        <w:left w:val="none" w:sz="0" w:space="0" w:color="auto"/>
        <w:bottom w:val="none" w:sz="0" w:space="0" w:color="auto"/>
        <w:right w:val="none" w:sz="0" w:space="0" w:color="auto"/>
      </w:divBdr>
    </w:div>
    <w:div w:id="2138572123">
      <w:bodyDiv w:val="1"/>
      <w:marLeft w:val="0"/>
      <w:marRight w:val="0"/>
      <w:marTop w:val="0"/>
      <w:marBottom w:val="0"/>
      <w:divBdr>
        <w:top w:val="none" w:sz="0" w:space="0" w:color="auto"/>
        <w:left w:val="none" w:sz="0" w:space="0" w:color="auto"/>
        <w:bottom w:val="none" w:sz="0" w:space="0" w:color="auto"/>
        <w:right w:val="none" w:sz="0" w:space="0" w:color="auto"/>
      </w:divBdr>
      <w:divsChild>
        <w:div w:id="2134320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image" Target="media/image7.wmf"/><Relationship Id="rId39" Type="http://schemas.openxmlformats.org/officeDocument/2006/relationships/oleObject" Target="embeddings/oleObject14.bin"/><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3.bin"/><Relationship Id="rId40" Type="http://schemas.openxmlformats.org/officeDocument/2006/relationships/image" Target="media/image14.wmf"/><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oleObject" Target="embeddings/oleObject10.bin"/><Relationship Id="rId44"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9.wmf"/><Relationship Id="rId35" Type="http://schemas.openxmlformats.org/officeDocument/2006/relationships/oleObject" Target="embeddings/oleObject12.bin"/><Relationship Id="rId43" Type="http://schemas.openxmlformats.org/officeDocument/2006/relationships/oleObject" Target="embeddings/oleObject16.bin"/><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3.wmf"/><Relationship Id="rId46"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oleObject" Target="embeddings/oleObject1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33FB-0D4E-4273-9D7D-FB79F9B1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环境监测方法标准文本内容和格式要求</vt:lpstr>
    </vt:vector>
  </TitlesOfParts>
  <Company/>
  <LinksUpToDate>false</LinksUpToDate>
  <CharactersWithSpaces>10274</CharactersWithSpaces>
  <SharedDoc>false</SharedDoc>
  <HLinks>
    <vt:vector size="66" baseType="variant">
      <vt:variant>
        <vt:i4>1441844</vt:i4>
      </vt:variant>
      <vt:variant>
        <vt:i4>62</vt:i4>
      </vt:variant>
      <vt:variant>
        <vt:i4>0</vt:i4>
      </vt:variant>
      <vt:variant>
        <vt:i4>5</vt:i4>
      </vt:variant>
      <vt:variant>
        <vt:lpwstr/>
      </vt:variant>
      <vt:variant>
        <vt:lpwstr>_Toc535313520</vt:lpwstr>
      </vt:variant>
      <vt:variant>
        <vt:i4>1376308</vt:i4>
      </vt:variant>
      <vt:variant>
        <vt:i4>56</vt:i4>
      </vt:variant>
      <vt:variant>
        <vt:i4>0</vt:i4>
      </vt:variant>
      <vt:variant>
        <vt:i4>5</vt:i4>
      </vt:variant>
      <vt:variant>
        <vt:lpwstr/>
      </vt:variant>
      <vt:variant>
        <vt:lpwstr>_Toc535313519</vt:lpwstr>
      </vt:variant>
      <vt:variant>
        <vt:i4>1376308</vt:i4>
      </vt:variant>
      <vt:variant>
        <vt:i4>50</vt:i4>
      </vt:variant>
      <vt:variant>
        <vt:i4>0</vt:i4>
      </vt:variant>
      <vt:variant>
        <vt:i4>5</vt:i4>
      </vt:variant>
      <vt:variant>
        <vt:lpwstr/>
      </vt:variant>
      <vt:variant>
        <vt:lpwstr>_Toc535313518</vt:lpwstr>
      </vt:variant>
      <vt:variant>
        <vt:i4>1376308</vt:i4>
      </vt:variant>
      <vt:variant>
        <vt:i4>44</vt:i4>
      </vt:variant>
      <vt:variant>
        <vt:i4>0</vt:i4>
      </vt:variant>
      <vt:variant>
        <vt:i4>5</vt:i4>
      </vt:variant>
      <vt:variant>
        <vt:lpwstr/>
      </vt:variant>
      <vt:variant>
        <vt:lpwstr>_Toc535313517</vt:lpwstr>
      </vt:variant>
      <vt:variant>
        <vt:i4>1376308</vt:i4>
      </vt:variant>
      <vt:variant>
        <vt:i4>38</vt:i4>
      </vt:variant>
      <vt:variant>
        <vt:i4>0</vt:i4>
      </vt:variant>
      <vt:variant>
        <vt:i4>5</vt:i4>
      </vt:variant>
      <vt:variant>
        <vt:lpwstr/>
      </vt:variant>
      <vt:variant>
        <vt:lpwstr>_Toc535313516</vt:lpwstr>
      </vt:variant>
      <vt:variant>
        <vt:i4>1376308</vt:i4>
      </vt:variant>
      <vt:variant>
        <vt:i4>32</vt:i4>
      </vt:variant>
      <vt:variant>
        <vt:i4>0</vt:i4>
      </vt:variant>
      <vt:variant>
        <vt:i4>5</vt:i4>
      </vt:variant>
      <vt:variant>
        <vt:lpwstr/>
      </vt:variant>
      <vt:variant>
        <vt:lpwstr>_Toc535313515</vt:lpwstr>
      </vt:variant>
      <vt:variant>
        <vt:i4>1376308</vt:i4>
      </vt:variant>
      <vt:variant>
        <vt:i4>26</vt:i4>
      </vt:variant>
      <vt:variant>
        <vt:i4>0</vt:i4>
      </vt:variant>
      <vt:variant>
        <vt:i4>5</vt:i4>
      </vt:variant>
      <vt:variant>
        <vt:lpwstr/>
      </vt:variant>
      <vt:variant>
        <vt:lpwstr>_Toc535313514</vt:lpwstr>
      </vt:variant>
      <vt:variant>
        <vt:i4>1376308</vt:i4>
      </vt:variant>
      <vt:variant>
        <vt:i4>20</vt:i4>
      </vt:variant>
      <vt:variant>
        <vt:i4>0</vt:i4>
      </vt:variant>
      <vt:variant>
        <vt:i4>5</vt:i4>
      </vt:variant>
      <vt:variant>
        <vt:lpwstr/>
      </vt:variant>
      <vt:variant>
        <vt:lpwstr>_Toc535313513</vt:lpwstr>
      </vt:variant>
      <vt:variant>
        <vt:i4>1376308</vt:i4>
      </vt:variant>
      <vt:variant>
        <vt:i4>14</vt:i4>
      </vt:variant>
      <vt:variant>
        <vt:i4>0</vt:i4>
      </vt:variant>
      <vt:variant>
        <vt:i4>5</vt:i4>
      </vt:variant>
      <vt:variant>
        <vt:lpwstr/>
      </vt:variant>
      <vt:variant>
        <vt:lpwstr>_Toc535313512</vt:lpwstr>
      </vt:variant>
      <vt:variant>
        <vt:i4>1376308</vt:i4>
      </vt:variant>
      <vt:variant>
        <vt:i4>8</vt:i4>
      </vt:variant>
      <vt:variant>
        <vt:i4>0</vt:i4>
      </vt:variant>
      <vt:variant>
        <vt:i4>5</vt:i4>
      </vt:variant>
      <vt:variant>
        <vt:lpwstr/>
      </vt:variant>
      <vt:variant>
        <vt:lpwstr>_Toc535313511</vt:lpwstr>
      </vt:variant>
      <vt:variant>
        <vt:i4>1376308</vt:i4>
      </vt:variant>
      <vt:variant>
        <vt:i4>2</vt:i4>
      </vt:variant>
      <vt:variant>
        <vt:i4>0</vt:i4>
      </vt:variant>
      <vt:variant>
        <vt:i4>5</vt:i4>
      </vt:variant>
      <vt:variant>
        <vt:lpwstr/>
      </vt:variant>
      <vt:variant>
        <vt:lpwstr>_Toc535313510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环境监测方法标准文本内容和格式要求</dc:title>
  <dc:subject/>
  <dc:creator>tyf</dc:creator>
  <cp:keywords/>
  <cp:lastModifiedBy>holly</cp:lastModifiedBy>
  <cp:revision>4</cp:revision>
  <cp:lastPrinted>2012-05-15T05:33:00Z</cp:lastPrinted>
  <dcterms:created xsi:type="dcterms:W3CDTF">2020-03-20T07:13:00Z</dcterms:created>
  <dcterms:modified xsi:type="dcterms:W3CDTF">2020-03-23T01:36:00Z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vt:lpwstr>
  </property>
</Properties>
</file>